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1986A" w14:textId="2A6A91AD" w:rsidR="00F17C2C" w:rsidRPr="0050751C" w:rsidRDefault="00DF2E22" w:rsidP="0050751C">
      <w:pPr>
        <w:spacing w:after="0" w:line="240" w:lineRule="auto"/>
        <w:jc w:val="center"/>
        <w:rPr>
          <w:rFonts w:ascii="Times New Roman" w:hAnsi="Times New Roman" w:cs="Times New Roman"/>
          <w:b/>
          <w:sz w:val="28"/>
          <w:szCs w:val="28"/>
        </w:rPr>
      </w:pPr>
      <w:r>
        <w:rPr>
          <w:b/>
        </w:rPr>
        <w:br/>
      </w:r>
      <w:r w:rsidR="00F17C2C" w:rsidRPr="0050751C">
        <w:rPr>
          <w:rFonts w:ascii="Times New Roman" w:hAnsi="Times New Roman" w:cs="Times New Roman"/>
          <w:b/>
          <w:sz w:val="28"/>
          <w:szCs w:val="28"/>
        </w:rPr>
        <w:t>Новые схемы мошенничества</w:t>
      </w:r>
    </w:p>
    <w:p w14:paraId="36C092DE" w14:textId="60E8B35B" w:rsidR="00F17C2C" w:rsidRDefault="00F17C2C" w:rsidP="0050751C">
      <w:pPr>
        <w:spacing w:after="0" w:line="240" w:lineRule="auto"/>
        <w:jc w:val="center"/>
        <w:rPr>
          <w:rFonts w:ascii="Times New Roman" w:hAnsi="Times New Roman" w:cs="Times New Roman"/>
          <w:sz w:val="28"/>
          <w:szCs w:val="28"/>
        </w:rPr>
      </w:pPr>
    </w:p>
    <w:p w14:paraId="45F177E6" w14:textId="13D09576" w:rsidR="00F17C2C" w:rsidRPr="0050751C" w:rsidRDefault="00F17C2C" w:rsidP="0050751C">
      <w:pPr>
        <w:spacing w:after="0" w:line="240" w:lineRule="auto"/>
        <w:ind w:firstLine="720"/>
        <w:rPr>
          <w:rFonts w:ascii="Times New Roman" w:hAnsi="Times New Roman" w:cs="Times New Roman"/>
          <w:sz w:val="28"/>
          <w:szCs w:val="28"/>
        </w:rPr>
      </w:pPr>
      <w:r w:rsidRPr="0050751C">
        <w:rPr>
          <w:rFonts w:ascii="Times New Roman" w:hAnsi="Times New Roman" w:cs="Times New Roman"/>
          <w:sz w:val="28"/>
          <w:szCs w:val="28"/>
        </w:rPr>
        <w:t>Э</w:t>
      </w:r>
      <w:r w:rsidR="00DF2E22" w:rsidRPr="0050751C">
        <w:rPr>
          <w:rFonts w:ascii="Times New Roman" w:hAnsi="Times New Roman" w:cs="Times New Roman"/>
          <w:sz w:val="28"/>
          <w:szCs w:val="28"/>
        </w:rPr>
        <w:t>ксперт проекта НИФИ Минфина России «</w:t>
      </w:r>
      <w:proofErr w:type="spellStart"/>
      <w:r w:rsidR="00DF2E22" w:rsidRPr="0050751C">
        <w:rPr>
          <w:rFonts w:ascii="Times New Roman" w:hAnsi="Times New Roman" w:cs="Times New Roman"/>
          <w:sz w:val="28"/>
          <w:szCs w:val="28"/>
        </w:rPr>
        <w:t>Моифинансы.рф</w:t>
      </w:r>
      <w:proofErr w:type="spellEnd"/>
      <w:r w:rsidR="00DF2E22" w:rsidRPr="0050751C">
        <w:rPr>
          <w:rFonts w:ascii="Times New Roman" w:hAnsi="Times New Roman" w:cs="Times New Roman"/>
          <w:sz w:val="28"/>
          <w:szCs w:val="28"/>
        </w:rPr>
        <w:t>»</w:t>
      </w:r>
      <w:r w:rsidRPr="0050751C">
        <w:rPr>
          <w:rFonts w:ascii="Times New Roman" w:hAnsi="Times New Roman" w:cs="Times New Roman"/>
          <w:sz w:val="28"/>
          <w:szCs w:val="28"/>
        </w:rPr>
        <w:t xml:space="preserve"> Максим </w:t>
      </w:r>
      <w:proofErr w:type="spellStart"/>
      <w:r w:rsidRPr="0050751C">
        <w:rPr>
          <w:rFonts w:ascii="Times New Roman" w:hAnsi="Times New Roman" w:cs="Times New Roman"/>
          <w:sz w:val="28"/>
          <w:szCs w:val="28"/>
        </w:rPr>
        <w:t>Сёмов</w:t>
      </w:r>
      <w:proofErr w:type="spellEnd"/>
      <w:r w:rsidRPr="0050751C">
        <w:rPr>
          <w:rFonts w:ascii="Times New Roman" w:hAnsi="Times New Roman" w:cs="Times New Roman"/>
          <w:sz w:val="28"/>
          <w:szCs w:val="28"/>
        </w:rPr>
        <w:t xml:space="preserve"> в </w:t>
      </w:r>
      <w:hyperlink r:id="rId6" w:history="1">
        <w:r w:rsidRPr="0050751C">
          <w:rPr>
            <w:rStyle w:val="af1"/>
            <w:rFonts w:ascii="Times New Roman" w:hAnsi="Times New Roman" w:cs="Times New Roman"/>
            <w:sz w:val="28"/>
            <w:szCs w:val="28"/>
          </w:rPr>
          <w:t>интервью</w:t>
        </w:r>
      </w:hyperlink>
      <w:r w:rsidRPr="0050751C">
        <w:rPr>
          <w:rFonts w:ascii="Times New Roman" w:hAnsi="Times New Roman" w:cs="Times New Roman"/>
          <w:sz w:val="28"/>
          <w:szCs w:val="28"/>
        </w:rPr>
        <w:t xml:space="preserve"> </w:t>
      </w:r>
      <w:r w:rsidRPr="0050751C">
        <w:rPr>
          <w:rFonts w:ascii="Times New Roman" w:hAnsi="Times New Roman" w:cs="Times New Roman"/>
          <w:sz w:val="28"/>
          <w:szCs w:val="28"/>
          <w:lang w:val="en-US"/>
        </w:rPr>
        <w:t>PUAMO</w:t>
      </w:r>
      <w:r w:rsidRPr="0050751C">
        <w:rPr>
          <w:rFonts w:ascii="Times New Roman" w:hAnsi="Times New Roman" w:cs="Times New Roman"/>
          <w:sz w:val="28"/>
          <w:szCs w:val="28"/>
        </w:rPr>
        <w:t xml:space="preserve"> рассказал о самых распространенных схемах кредитного мошенничества.</w:t>
      </w:r>
      <w:r w:rsidR="00DF2E22" w:rsidRPr="0050751C">
        <w:rPr>
          <w:rFonts w:ascii="Times New Roman" w:hAnsi="Times New Roman" w:cs="Times New Roman"/>
          <w:sz w:val="28"/>
          <w:szCs w:val="28"/>
        </w:rPr>
        <w:br/>
      </w:r>
    </w:p>
    <w:p w14:paraId="00000004" w14:textId="118466D0" w:rsidR="007936C4" w:rsidRPr="0050751C" w:rsidRDefault="00DF2E22" w:rsidP="0050751C">
      <w:pPr>
        <w:spacing w:after="0" w:line="240" w:lineRule="auto"/>
        <w:ind w:firstLine="720"/>
        <w:jc w:val="both"/>
        <w:rPr>
          <w:rFonts w:ascii="Times New Roman" w:hAnsi="Times New Roman" w:cs="Times New Roman"/>
          <w:sz w:val="28"/>
          <w:szCs w:val="28"/>
        </w:rPr>
      </w:pPr>
      <w:r w:rsidRPr="0050751C">
        <w:rPr>
          <w:rFonts w:ascii="Times New Roman" w:hAnsi="Times New Roman" w:cs="Times New Roman"/>
          <w:sz w:val="28"/>
          <w:szCs w:val="28"/>
        </w:rPr>
        <w:t>Нельзя сказать, что мошенники начали использовать какие-то новые схемы или приемы. Даже если появляются какие-либо новые уловки – все они основаны на двух основных принципах.</w:t>
      </w:r>
      <w:r w:rsidR="00F17C2C" w:rsidRPr="0050751C">
        <w:rPr>
          <w:rFonts w:ascii="Times New Roman" w:hAnsi="Times New Roman" w:cs="Times New Roman"/>
          <w:sz w:val="28"/>
          <w:szCs w:val="28"/>
        </w:rPr>
        <w:t xml:space="preserve"> </w:t>
      </w:r>
      <w:r w:rsidRPr="0050751C">
        <w:rPr>
          <w:rFonts w:ascii="Times New Roman" w:hAnsi="Times New Roman" w:cs="Times New Roman"/>
          <w:sz w:val="28"/>
          <w:szCs w:val="28"/>
        </w:rPr>
        <w:t>Схема «напугать – спасти», когда в телефонном разговоре неизвестные пугают гражданина любым неприятным известием, а затем предлагают выход из негативной ситуации – «спасение».  Оно обычно заключается в переводе средств по указанным мошенниками реквизитам. Дело в том, что испуг отключает способность критически оценить ситуацию, посмотреть на нее без спешки и понять, что она нелогичная и подозрительная.</w:t>
      </w:r>
    </w:p>
    <w:p w14:paraId="00000005" w14:textId="77777777" w:rsidR="007936C4" w:rsidRPr="0050751C" w:rsidRDefault="007936C4" w:rsidP="0050751C">
      <w:pPr>
        <w:spacing w:after="0" w:line="240" w:lineRule="auto"/>
        <w:ind w:firstLine="720"/>
        <w:jc w:val="both"/>
        <w:rPr>
          <w:rFonts w:ascii="Times New Roman" w:hAnsi="Times New Roman" w:cs="Times New Roman"/>
          <w:sz w:val="28"/>
          <w:szCs w:val="28"/>
        </w:rPr>
      </w:pPr>
    </w:p>
    <w:p w14:paraId="00000006" w14:textId="55635D22" w:rsidR="007936C4" w:rsidRPr="0050751C" w:rsidRDefault="00DF2E22" w:rsidP="0050751C">
      <w:pPr>
        <w:spacing w:after="0" w:line="240" w:lineRule="auto"/>
        <w:ind w:firstLine="720"/>
        <w:jc w:val="both"/>
        <w:rPr>
          <w:rFonts w:ascii="Times New Roman" w:hAnsi="Times New Roman" w:cs="Times New Roman"/>
          <w:sz w:val="28"/>
          <w:szCs w:val="28"/>
        </w:rPr>
      </w:pPr>
      <w:r w:rsidRPr="0050751C">
        <w:rPr>
          <w:rFonts w:ascii="Times New Roman" w:hAnsi="Times New Roman" w:cs="Times New Roman"/>
          <w:sz w:val="28"/>
          <w:szCs w:val="28"/>
        </w:rPr>
        <w:t>Жертве этого просто не дадут сделать,</w:t>
      </w:r>
      <w:r w:rsidR="002052F3">
        <w:rPr>
          <w:rFonts w:ascii="Times New Roman" w:hAnsi="Times New Roman" w:cs="Times New Roman"/>
          <w:sz w:val="28"/>
          <w:szCs w:val="28"/>
        </w:rPr>
        <w:t xml:space="preserve"> </w:t>
      </w:r>
      <w:r w:rsidRPr="0050751C">
        <w:rPr>
          <w:rFonts w:ascii="Times New Roman" w:hAnsi="Times New Roman" w:cs="Times New Roman"/>
          <w:sz w:val="28"/>
          <w:szCs w:val="28"/>
        </w:rPr>
        <w:t>для этого используется второй базовый принцип – «</w:t>
      </w:r>
      <w:proofErr w:type="spellStart"/>
      <w:r w:rsidRPr="0050751C">
        <w:rPr>
          <w:rFonts w:ascii="Times New Roman" w:hAnsi="Times New Roman" w:cs="Times New Roman"/>
          <w:sz w:val="28"/>
          <w:szCs w:val="28"/>
        </w:rPr>
        <w:t>претекстинг</w:t>
      </w:r>
      <w:proofErr w:type="spellEnd"/>
      <w:r w:rsidRPr="0050751C">
        <w:rPr>
          <w:rFonts w:ascii="Times New Roman" w:hAnsi="Times New Roman" w:cs="Times New Roman"/>
          <w:sz w:val="28"/>
          <w:szCs w:val="28"/>
        </w:rPr>
        <w:t xml:space="preserve">». Это алгоритм диалога с жертвой. Заранее готов сценарий разговора, предусматривающий множество вариантов развития диалога. Он содержит ответы на любые вопросы жертвы и, в зависимости от ответов, подставляет новые вопросы и тезисы, позволяющие вести беседу в нужном темпе и направлении. </w:t>
      </w:r>
    </w:p>
    <w:p w14:paraId="00000007" w14:textId="77777777" w:rsidR="007936C4" w:rsidRPr="0050751C" w:rsidRDefault="00DF2E22" w:rsidP="0050751C">
      <w:pPr>
        <w:spacing w:after="0" w:line="240" w:lineRule="auto"/>
        <w:ind w:firstLine="720"/>
        <w:jc w:val="both"/>
        <w:rPr>
          <w:rFonts w:ascii="Times New Roman" w:hAnsi="Times New Roman" w:cs="Times New Roman"/>
          <w:sz w:val="28"/>
          <w:szCs w:val="28"/>
        </w:rPr>
      </w:pPr>
      <w:r w:rsidRPr="0050751C">
        <w:rPr>
          <w:rFonts w:ascii="Times New Roman" w:hAnsi="Times New Roman" w:cs="Times New Roman"/>
          <w:sz w:val="28"/>
          <w:szCs w:val="28"/>
        </w:rPr>
        <w:t xml:space="preserve">Так что совсем новых схем нет. Есть только новые легенды, которые используют мошенники. И, конечно, все это основано на обмане, злоупотреблении доверием. </w:t>
      </w:r>
    </w:p>
    <w:p w14:paraId="00000008" w14:textId="77777777" w:rsidR="007936C4" w:rsidRPr="0050751C" w:rsidRDefault="00DF2E22" w:rsidP="00A23680">
      <w:pPr>
        <w:spacing w:before="100" w:after="100" w:line="240" w:lineRule="auto"/>
        <w:ind w:firstLine="720"/>
        <w:jc w:val="both"/>
        <w:rPr>
          <w:rFonts w:ascii="Times New Roman" w:hAnsi="Times New Roman" w:cs="Times New Roman"/>
          <w:sz w:val="28"/>
          <w:szCs w:val="28"/>
        </w:rPr>
      </w:pPr>
      <w:r w:rsidRPr="0050751C">
        <w:rPr>
          <w:rFonts w:ascii="Times New Roman" w:hAnsi="Times New Roman" w:cs="Times New Roman"/>
          <w:sz w:val="28"/>
          <w:szCs w:val="28"/>
        </w:rPr>
        <w:t>Давайте посмотрим, что же нового появилось в этой сфере?</w:t>
      </w:r>
    </w:p>
    <w:p w14:paraId="00000009" w14:textId="77777777" w:rsidR="007936C4" w:rsidRPr="0050751C" w:rsidRDefault="00DF2E22" w:rsidP="00A23680">
      <w:pPr>
        <w:pBdr>
          <w:top w:val="nil"/>
          <w:left w:val="nil"/>
          <w:bottom w:val="nil"/>
          <w:right w:val="nil"/>
          <w:between w:val="nil"/>
        </w:pBdr>
        <w:spacing w:before="100" w:after="100" w:line="240" w:lineRule="auto"/>
        <w:ind w:firstLine="720"/>
        <w:jc w:val="both"/>
        <w:rPr>
          <w:rFonts w:ascii="Times New Roman" w:hAnsi="Times New Roman" w:cs="Times New Roman"/>
          <w:sz w:val="28"/>
          <w:szCs w:val="28"/>
        </w:rPr>
      </w:pPr>
      <w:r w:rsidRPr="00A23680">
        <w:rPr>
          <w:rFonts w:ascii="Times New Roman" w:hAnsi="Times New Roman" w:cs="Times New Roman"/>
          <w:b/>
          <w:i/>
          <w:color w:val="000000"/>
          <w:sz w:val="28"/>
          <w:szCs w:val="28"/>
        </w:rPr>
        <w:t>Кредитная заявка.</w:t>
      </w:r>
      <w:r w:rsidRPr="0050751C">
        <w:rPr>
          <w:rFonts w:ascii="Times New Roman" w:hAnsi="Times New Roman" w:cs="Times New Roman"/>
          <w:color w:val="000000"/>
          <w:sz w:val="28"/>
          <w:szCs w:val="28"/>
        </w:rPr>
        <w:t xml:space="preserve"> Жертве звонит мошенник, представляясь сотрудником спецслужб или Банка России, и сообщает, что на имя жертвы в разных банках только что было оформлено несколько заявлений на выдачу кредита. Причем заявления уже одобрены, и кредитные средства вот-вот будут выданы. Для предотвращения такой выдачи жертве советуют быстрее обратиться в банк и «опередить» мошенников, самостоятельно оформив заявление на кредит. Жертва направляется в банк, где оформляет заявление и вскоре получает кредит. Как правило, речь идет о потребительских кредитах на незначительные суммы, поэтому выдача происходит быстро. Полученные деньги звонящий требует срочно перевести на «специальный счет», который курируется Банком России. Далее жертву не отпускают, а заставляют бежать в другой банк, третий, четвертый</w:t>
      </w:r>
      <w:r w:rsidRPr="0050751C">
        <w:rPr>
          <w:rFonts w:ascii="Times New Roman" w:hAnsi="Times New Roman" w:cs="Times New Roman"/>
          <w:sz w:val="28"/>
          <w:szCs w:val="28"/>
        </w:rPr>
        <w:t xml:space="preserve"> – </w:t>
      </w:r>
      <w:r w:rsidRPr="0050751C">
        <w:rPr>
          <w:rFonts w:ascii="Times New Roman" w:hAnsi="Times New Roman" w:cs="Times New Roman"/>
          <w:color w:val="000000"/>
          <w:sz w:val="28"/>
          <w:szCs w:val="28"/>
        </w:rPr>
        <w:t>и везде нужно заключить кредитные договоры. Все деньги переводятся на «специальный счет». Обязательное условие: нельзя говорить никому о телефонном разговоре! Особенно работникам банков. Потому что заявки, по словам звонившего, «оформляются самими банкирами». В итоге деньги исчезают, а несчастный заемщик остается один на один с банками, справедливо требующими возврата кредитов.</w:t>
      </w:r>
    </w:p>
    <w:p w14:paraId="0000000A" w14:textId="77777777" w:rsidR="007936C4" w:rsidRPr="0050751C" w:rsidRDefault="00DF2E22" w:rsidP="00A23680">
      <w:pPr>
        <w:pBdr>
          <w:top w:val="nil"/>
          <w:left w:val="nil"/>
          <w:bottom w:val="nil"/>
          <w:right w:val="nil"/>
          <w:between w:val="nil"/>
        </w:pBdr>
        <w:spacing w:before="100" w:after="100" w:line="240" w:lineRule="auto"/>
        <w:ind w:firstLine="720"/>
        <w:jc w:val="both"/>
        <w:rPr>
          <w:rFonts w:ascii="Times New Roman" w:hAnsi="Times New Roman" w:cs="Times New Roman"/>
          <w:sz w:val="28"/>
          <w:szCs w:val="28"/>
        </w:rPr>
      </w:pPr>
      <w:r w:rsidRPr="00A23680">
        <w:rPr>
          <w:rFonts w:ascii="Times New Roman" w:hAnsi="Times New Roman" w:cs="Times New Roman"/>
          <w:b/>
          <w:i/>
          <w:color w:val="000000"/>
          <w:sz w:val="28"/>
          <w:szCs w:val="28"/>
        </w:rPr>
        <w:t>Телефонные атаки на семьи военнослужащих.</w:t>
      </w:r>
      <w:r w:rsidRPr="0050751C">
        <w:rPr>
          <w:rFonts w:ascii="Times New Roman" w:hAnsi="Times New Roman" w:cs="Times New Roman"/>
          <w:color w:val="000000"/>
          <w:sz w:val="28"/>
          <w:szCs w:val="28"/>
        </w:rPr>
        <w:t xml:space="preserve"> Мошенники пугают тем, что положенные выплаты будут удержаны из-за провинности военнослужащего (в некоторых случаях, общаясь через мессенджеры, мошенники присылают фотографии «приказов о взыскании»). Причем речь идет о списании уже ранее выплаченных средств </w:t>
      </w:r>
      <w:r w:rsidRPr="0050751C">
        <w:rPr>
          <w:rFonts w:ascii="Times New Roman" w:hAnsi="Times New Roman" w:cs="Times New Roman"/>
          <w:color w:val="000000"/>
          <w:sz w:val="28"/>
          <w:szCs w:val="28"/>
        </w:rPr>
        <w:lastRenderedPageBreak/>
        <w:t>со счета военнослужащего. Ну и дальше применяется стандартная схема обмана – мошенники говорят, что для сохранения денег нужно быстро перевести все деньги на безопасный счет. Понятно, что переведенные таким образом деньги исчезают навсегда.</w:t>
      </w:r>
    </w:p>
    <w:p w14:paraId="0000000B" w14:textId="77777777" w:rsidR="007936C4" w:rsidRPr="0050751C" w:rsidRDefault="00DF2E22" w:rsidP="00A23680">
      <w:pPr>
        <w:pBdr>
          <w:top w:val="nil"/>
          <w:left w:val="nil"/>
          <w:bottom w:val="nil"/>
          <w:right w:val="nil"/>
          <w:between w:val="nil"/>
        </w:pBdr>
        <w:spacing w:before="100" w:after="100" w:line="240" w:lineRule="auto"/>
        <w:ind w:firstLine="720"/>
        <w:jc w:val="both"/>
        <w:rPr>
          <w:rFonts w:ascii="Times New Roman" w:hAnsi="Times New Roman" w:cs="Times New Roman"/>
          <w:sz w:val="28"/>
          <w:szCs w:val="28"/>
        </w:rPr>
      </w:pPr>
      <w:r w:rsidRPr="0050751C">
        <w:rPr>
          <w:rFonts w:ascii="Times New Roman" w:hAnsi="Times New Roman" w:cs="Times New Roman"/>
          <w:color w:val="000000"/>
          <w:sz w:val="28"/>
          <w:szCs w:val="28"/>
        </w:rPr>
        <w:t xml:space="preserve">Еще одна новая схема: </w:t>
      </w:r>
      <w:r w:rsidRPr="00A23680">
        <w:rPr>
          <w:rFonts w:ascii="Times New Roman" w:hAnsi="Times New Roman" w:cs="Times New Roman"/>
          <w:b/>
          <w:i/>
          <w:color w:val="000000"/>
          <w:sz w:val="28"/>
          <w:szCs w:val="28"/>
        </w:rPr>
        <w:t>мошенники рассылают письма от имени налоговой службы с требованием представить налоговую декларацию</w:t>
      </w:r>
      <w:r w:rsidRPr="0050751C">
        <w:rPr>
          <w:rFonts w:ascii="Times New Roman" w:hAnsi="Times New Roman" w:cs="Times New Roman"/>
          <w:color w:val="000000"/>
          <w:sz w:val="28"/>
          <w:szCs w:val="28"/>
        </w:rPr>
        <w:t xml:space="preserve">. Для этого необходимо перейти по ссылке на сайт, якобы принадлежащий налоговой службе. Сайт имитирует сайт ФНС – отличие только в адресе. При переходе по ссылке жертва должна ввести реквизиты банковской карты, персональные данные. Если жертва эти данные вводит, то мошенники не только похищают деньги, но и используют персональные данные жертвы для следующих атак, в том числе для повторного мошенничества, когда с жертвой связываются </w:t>
      </w:r>
      <w:proofErr w:type="spellStart"/>
      <w:r w:rsidRPr="0050751C">
        <w:rPr>
          <w:rFonts w:ascii="Times New Roman" w:hAnsi="Times New Roman" w:cs="Times New Roman"/>
          <w:color w:val="000000"/>
          <w:sz w:val="28"/>
          <w:szCs w:val="28"/>
        </w:rPr>
        <w:t>лже</w:t>
      </w:r>
      <w:proofErr w:type="spellEnd"/>
      <w:r w:rsidRPr="0050751C">
        <w:rPr>
          <w:rFonts w:ascii="Times New Roman" w:hAnsi="Times New Roman" w:cs="Times New Roman"/>
          <w:color w:val="000000"/>
          <w:sz w:val="28"/>
          <w:szCs w:val="28"/>
        </w:rPr>
        <w:t>-юристы, предлагающие вернуть похищенные средства за вознаграждение.</w:t>
      </w:r>
    </w:p>
    <w:p w14:paraId="0000000C" w14:textId="77777777" w:rsidR="007936C4" w:rsidRPr="0050751C" w:rsidRDefault="00DF2E22" w:rsidP="00A23680">
      <w:pPr>
        <w:pBdr>
          <w:top w:val="nil"/>
          <w:left w:val="nil"/>
          <w:bottom w:val="nil"/>
          <w:right w:val="nil"/>
          <w:between w:val="nil"/>
        </w:pBdr>
        <w:spacing w:before="100" w:after="100" w:line="240" w:lineRule="auto"/>
        <w:ind w:firstLine="720"/>
        <w:jc w:val="both"/>
        <w:rPr>
          <w:rFonts w:ascii="Times New Roman" w:hAnsi="Times New Roman" w:cs="Times New Roman"/>
          <w:sz w:val="28"/>
          <w:szCs w:val="28"/>
        </w:rPr>
      </w:pPr>
      <w:r w:rsidRPr="0050751C">
        <w:rPr>
          <w:rFonts w:ascii="Times New Roman" w:hAnsi="Times New Roman" w:cs="Times New Roman"/>
          <w:color w:val="000000"/>
          <w:sz w:val="28"/>
          <w:szCs w:val="28"/>
        </w:rPr>
        <w:t xml:space="preserve">Также появилась </w:t>
      </w:r>
      <w:r w:rsidRPr="00A23680">
        <w:rPr>
          <w:rFonts w:ascii="Times New Roman" w:hAnsi="Times New Roman" w:cs="Times New Roman"/>
          <w:b/>
          <w:i/>
          <w:color w:val="000000"/>
          <w:sz w:val="28"/>
          <w:szCs w:val="28"/>
        </w:rPr>
        <w:t>схема с обменом купюр</w:t>
      </w:r>
      <w:r w:rsidRPr="0050751C">
        <w:rPr>
          <w:rFonts w:ascii="Times New Roman" w:hAnsi="Times New Roman" w:cs="Times New Roman"/>
          <w:color w:val="000000"/>
          <w:sz w:val="28"/>
          <w:szCs w:val="28"/>
        </w:rPr>
        <w:t xml:space="preserve">. Под видом работников Банка России, мошенники звонят гражданам и предлагают установить мобильное приложение, позволяющее в режиме онлайн проверять подлинность денежных купюр. Якобы такое приложение разработано в рамках государственной программы поддержки и совершенно бесплатно предлагается всем гражданам страны для использования. Если </w:t>
      </w:r>
      <w:r w:rsidRPr="0050751C">
        <w:rPr>
          <w:rFonts w:ascii="Times New Roman" w:hAnsi="Times New Roman" w:cs="Times New Roman"/>
          <w:sz w:val="28"/>
          <w:szCs w:val="28"/>
        </w:rPr>
        <w:t xml:space="preserve">установить </w:t>
      </w:r>
      <w:r w:rsidRPr="0050751C">
        <w:rPr>
          <w:rFonts w:ascii="Times New Roman" w:hAnsi="Times New Roman" w:cs="Times New Roman"/>
          <w:color w:val="000000"/>
          <w:sz w:val="28"/>
          <w:szCs w:val="28"/>
        </w:rPr>
        <w:t xml:space="preserve">такое приложение (а </w:t>
      </w:r>
      <w:r w:rsidRPr="0050751C">
        <w:rPr>
          <w:rFonts w:ascii="Times New Roman" w:hAnsi="Times New Roman" w:cs="Times New Roman"/>
          <w:sz w:val="28"/>
          <w:szCs w:val="28"/>
        </w:rPr>
        <w:t>в оформлении используется</w:t>
      </w:r>
      <w:r w:rsidRPr="0050751C">
        <w:rPr>
          <w:rFonts w:ascii="Times New Roman" w:hAnsi="Times New Roman" w:cs="Times New Roman"/>
          <w:color w:val="000000"/>
          <w:sz w:val="28"/>
          <w:szCs w:val="28"/>
        </w:rPr>
        <w:t xml:space="preserve"> символик</w:t>
      </w:r>
      <w:r w:rsidRPr="0050751C">
        <w:rPr>
          <w:rFonts w:ascii="Times New Roman" w:hAnsi="Times New Roman" w:cs="Times New Roman"/>
          <w:sz w:val="28"/>
          <w:szCs w:val="28"/>
        </w:rPr>
        <w:t>а</w:t>
      </w:r>
      <w:r w:rsidRPr="0050751C">
        <w:rPr>
          <w:rFonts w:ascii="Times New Roman" w:hAnsi="Times New Roman" w:cs="Times New Roman"/>
          <w:color w:val="000000"/>
          <w:sz w:val="28"/>
          <w:szCs w:val="28"/>
        </w:rPr>
        <w:t xml:space="preserve"> Банка России), то мошенники получают доступ к смартфону жертвы и быстро «уводят» доступы ко всем личным кабинетам, что </w:t>
      </w:r>
      <w:r w:rsidRPr="0050751C">
        <w:rPr>
          <w:rFonts w:ascii="Times New Roman" w:hAnsi="Times New Roman" w:cs="Times New Roman"/>
          <w:sz w:val="28"/>
          <w:szCs w:val="28"/>
        </w:rPr>
        <w:t>за</w:t>
      </w:r>
      <w:r w:rsidRPr="0050751C">
        <w:rPr>
          <w:rFonts w:ascii="Times New Roman" w:hAnsi="Times New Roman" w:cs="Times New Roman"/>
          <w:color w:val="000000"/>
          <w:sz w:val="28"/>
          <w:szCs w:val="28"/>
        </w:rPr>
        <w:t>канчивается не только кражей средств с личных счетов, но и оформлением новых кредитов и займов на имя жертвы.</w:t>
      </w:r>
    </w:p>
    <w:p w14:paraId="0000000D" w14:textId="77777777" w:rsidR="007936C4" w:rsidRPr="0050751C" w:rsidRDefault="00DF2E22" w:rsidP="00A23680">
      <w:pPr>
        <w:pBdr>
          <w:top w:val="nil"/>
          <w:left w:val="nil"/>
          <w:bottom w:val="nil"/>
          <w:right w:val="nil"/>
          <w:between w:val="nil"/>
        </w:pBdr>
        <w:spacing w:before="100" w:after="100" w:line="240" w:lineRule="auto"/>
        <w:ind w:firstLine="720"/>
        <w:jc w:val="both"/>
        <w:rPr>
          <w:rFonts w:ascii="Times New Roman" w:hAnsi="Times New Roman" w:cs="Times New Roman"/>
          <w:sz w:val="28"/>
          <w:szCs w:val="28"/>
        </w:rPr>
      </w:pPr>
      <w:r w:rsidRPr="0050751C">
        <w:rPr>
          <w:rFonts w:ascii="Times New Roman" w:hAnsi="Times New Roman" w:cs="Times New Roman"/>
          <w:color w:val="000000"/>
          <w:sz w:val="28"/>
          <w:szCs w:val="28"/>
        </w:rPr>
        <w:t xml:space="preserve">С купюрами связана еще одна схема мошенничества, которой уже много лет, но раз она применяется, значит актуальна и сейчас. </w:t>
      </w:r>
      <w:r w:rsidRPr="0050751C">
        <w:rPr>
          <w:rFonts w:ascii="Times New Roman" w:hAnsi="Times New Roman" w:cs="Times New Roman"/>
          <w:sz w:val="28"/>
          <w:szCs w:val="28"/>
        </w:rPr>
        <w:t>П</w:t>
      </w:r>
      <w:r w:rsidRPr="0050751C">
        <w:rPr>
          <w:rFonts w:ascii="Times New Roman" w:hAnsi="Times New Roman" w:cs="Times New Roman"/>
          <w:color w:val="000000"/>
          <w:sz w:val="28"/>
          <w:szCs w:val="28"/>
        </w:rPr>
        <w:t xml:space="preserve">од видом сотрудников социальных служб мошенники обходят квартиры и дома жертв и предлагают обменять купюры номиналом 5 000 рублей на новые. В качестве причины </w:t>
      </w:r>
      <w:r w:rsidRPr="0050751C">
        <w:rPr>
          <w:rFonts w:ascii="Times New Roman" w:hAnsi="Times New Roman" w:cs="Times New Roman"/>
          <w:sz w:val="28"/>
          <w:szCs w:val="28"/>
        </w:rPr>
        <w:t>показывают</w:t>
      </w:r>
      <w:r w:rsidRPr="0050751C">
        <w:rPr>
          <w:rFonts w:ascii="Times New Roman" w:hAnsi="Times New Roman" w:cs="Times New Roman"/>
          <w:color w:val="000000"/>
          <w:sz w:val="28"/>
          <w:szCs w:val="28"/>
        </w:rPr>
        <w:t xml:space="preserve"> приказы и распоряжения главы Банка России о проводимом в настоящее время обмене денег. Конечно, под видом новых купюр мошенники подсовывают поддельные деньги.</w:t>
      </w:r>
    </w:p>
    <w:p w14:paraId="0000000E" w14:textId="77777777" w:rsidR="007936C4" w:rsidRPr="0050751C" w:rsidRDefault="00DF2E22" w:rsidP="00A23680">
      <w:pPr>
        <w:pBdr>
          <w:top w:val="nil"/>
          <w:left w:val="nil"/>
          <w:bottom w:val="nil"/>
          <w:right w:val="nil"/>
          <w:between w:val="nil"/>
        </w:pBdr>
        <w:spacing w:before="100" w:after="100" w:line="240" w:lineRule="auto"/>
        <w:ind w:firstLine="720"/>
        <w:jc w:val="both"/>
        <w:rPr>
          <w:rFonts w:ascii="Times New Roman" w:hAnsi="Times New Roman" w:cs="Times New Roman"/>
          <w:sz w:val="28"/>
          <w:szCs w:val="28"/>
        </w:rPr>
      </w:pPr>
      <w:r w:rsidRPr="00A23680">
        <w:rPr>
          <w:rFonts w:ascii="Times New Roman" w:hAnsi="Times New Roman" w:cs="Times New Roman"/>
          <w:b/>
          <w:i/>
          <w:color w:val="000000"/>
          <w:sz w:val="28"/>
          <w:szCs w:val="28"/>
        </w:rPr>
        <w:t>Частая схема со звонками от руководителей</w:t>
      </w:r>
      <w:r w:rsidRPr="0050751C">
        <w:rPr>
          <w:rFonts w:ascii="Times New Roman" w:hAnsi="Times New Roman" w:cs="Times New Roman"/>
          <w:color w:val="000000"/>
          <w:sz w:val="28"/>
          <w:szCs w:val="28"/>
        </w:rPr>
        <w:t xml:space="preserve"> – так называемый «звонок босса». </w:t>
      </w:r>
    </w:p>
    <w:p w14:paraId="0000000F" w14:textId="77777777" w:rsidR="007936C4" w:rsidRPr="0050751C" w:rsidRDefault="00DF2E22" w:rsidP="00A23680">
      <w:pPr>
        <w:spacing w:before="100" w:after="100" w:line="240" w:lineRule="auto"/>
        <w:ind w:firstLine="720"/>
        <w:jc w:val="both"/>
        <w:rPr>
          <w:rFonts w:ascii="Times New Roman" w:hAnsi="Times New Roman" w:cs="Times New Roman"/>
          <w:sz w:val="28"/>
          <w:szCs w:val="28"/>
        </w:rPr>
      </w:pPr>
      <w:r w:rsidRPr="0050751C">
        <w:rPr>
          <w:rFonts w:ascii="Times New Roman" w:hAnsi="Times New Roman" w:cs="Times New Roman"/>
          <w:sz w:val="28"/>
          <w:szCs w:val="28"/>
        </w:rPr>
        <w:t>Жертве поступает звонок через мессенджер от имени руководителя, который сообщает, что спецслужбами в настоящее время проводится расследование в отношении сотрудников компании, в которой работает жертва, и что в рамках такого расследования жертве необходимо выполнить некоторые задания, которые сообщит представитель спецслужб. Далее с жертвой связывается «представитель спецслужб», приказывающий срочно осуществить перевод средств на «специальный счет» (это якобы необходимо для поимки преступников). Если такой перевод будет сделан, деньги исчезнут вместе с аккаунтами «руководителя» и «сотрудника спецслужб».</w:t>
      </w:r>
    </w:p>
    <w:p w14:paraId="00000010" w14:textId="77777777" w:rsidR="007936C4" w:rsidRPr="0050751C" w:rsidRDefault="00DF2E22" w:rsidP="00A23680">
      <w:pPr>
        <w:pBdr>
          <w:top w:val="nil"/>
          <w:left w:val="nil"/>
          <w:bottom w:val="nil"/>
          <w:right w:val="nil"/>
          <w:between w:val="nil"/>
        </w:pBdr>
        <w:spacing w:before="100" w:after="100" w:line="240" w:lineRule="auto"/>
        <w:ind w:firstLine="720"/>
        <w:jc w:val="both"/>
        <w:rPr>
          <w:rFonts w:ascii="Times New Roman" w:hAnsi="Times New Roman" w:cs="Times New Roman"/>
          <w:sz w:val="28"/>
          <w:szCs w:val="28"/>
        </w:rPr>
      </w:pPr>
      <w:r w:rsidRPr="0050751C">
        <w:rPr>
          <w:rFonts w:ascii="Times New Roman" w:hAnsi="Times New Roman" w:cs="Times New Roman"/>
          <w:color w:val="000000"/>
          <w:sz w:val="28"/>
          <w:szCs w:val="28"/>
        </w:rPr>
        <w:t xml:space="preserve">Мошенники чутко реагируют на новые услуги, продукты, появляющиеся на рынке. После появления той или иной услуги мошенники начинают перестраивать свои приемы под эти услуги. Не так давно на рынке появился сервис снятия наличных денег с помощью QR-кода. Клиент банка формирует такой код в мобильном приложении, затем использует его при снятии наличных в банкомате – это сокращает время на ввод данных в банкомате и снижает риски ошибок. Клиенту нужно лишь поднести мобильный телефон к сканеру банкомата и снять наличные средства. Незамедлительно </w:t>
      </w:r>
      <w:r w:rsidRPr="0050751C">
        <w:rPr>
          <w:rFonts w:ascii="Times New Roman" w:hAnsi="Times New Roman" w:cs="Times New Roman"/>
          <w:color w:val="000000"/>
          <w:sz w:val="28"/>
          <w:szCs w:val="28"/>
        </w:rPr>
        <w:lastRenderedPageBreak/>
        <w:t>мошенники взяли на вооружение эту услугу. Они звонят от имени банка и сообщают клиенту о том, что неизвестными от имени клиента только что был сформирован QR-код на снятие наличных. Для отмены операции необходимо прислать QR-код отмены, который, по словам мошенника, формируется точно так же, как и код снятия. Клиент в испуге формирует и посылает такой код, чем пользуются мошенники. С помощью полученного QR-кода они снимают наличные деньги со счета клиента. К сожалению, введя такой сервис, финансовые организации забыли должным образов проинформировать клиентов, о том, что банк не будет запрашивать у клиента QR-код ни под каким предлогом.</w:t>
      </w:r>
    </w:p>
    <w:p w14:paraId="00000011" w14:textId="77777777" w:rsidR="007936C4" w:rsidRPr="0050751C" w:rsidRDefault="00DF2E22" w:rsidP="00A23680">
      <w:pPr>
        <w:pBdr>
          <w:top w:val="nil"/>
          <w:left w:val="nil"/>
          <w:bottom w:val="nil"/>
          <w:right w:val="nil"/>
          <w:between w:val="nil"/>
        </w:pBdr>
        <w:spacing w:before="100" w:after="100" w:line="240" w:lineRule="auto"/>
        <w:ind w:firstLine="720"/>
        <w:jc w:val="both"/>
        <w:rPr>
          <w:rFonts w:ascii="Times New Roman" w:hAnsi="Times New Roman" w:cs="Times New Roman"/>
          <w:sz w:val="28"/>
          <w:szCs w:val="28"/>
        </w:rPr>
      </w:pPr>
      <w:r w:rsidRPr="0050751C">
        <w:rPr>
          <w:rFonts w:ascii="Times New Roman" w:hAnsi="Times New Roman" w:cs="Times New Roman"/>
          <w:color w:val="000000"/>
          <w:sz w:val="28"/>
          <w:szCs w:val="28"/>
        </w:rPr>
        <w:t>Участились случа</w:t>
      </w:r>
      <w:r w:rsidRPr="0050751C">
        <w:rPr>
          <w:rFonts w:ascii="Times New Roman" w:hAnsi="Times New Roman" w:cs="Times New Roman"/>
          <w:sz w:val="28"/>
          <w:szCs w:val="28"/>
        </w:rPr>
        <w:t>и</w:t>
      </w:r>
      <w:r w:rsidRPr="0050751C">
        <w:rPr>
          <w:rFonts w:ascii="Times New Roman" w:hAnsi="Times New Roman" w:cs="Times New Roman"/>
          <w:color w:val="000000"/>
          <w:sz w:val="28"/>
          <w:szCs w:val="28"/>
        </w:rPr>
        <w:t xml:space="preserve"> повторного мошенничества – гражданину, уже пострадавшему от мошенников, звонит неизвестный, представляясь сотрудником полиции или прокуратуры. Он сообщает, что расследование преступления, где гражданин является потерпевшим, квалифицировано как крупное и будет объединено в общее с группой пострадавших. Если гражданин согласен, то для подтверждения объединения необходимо направить СМС на указанный номер. Понятно, что в случае направления любого ответа гражданин рискует остаться без доступа к личным кабинетам банков и портала </w:t>
      </w:r>
      <w:proofErr w:type="spellStart"/>
      <w:r w:rsidRPr="0050751C">
        <w:rPr>
          <w:rFonts w:ascii="Times New Roman" w:hAnsi="Times New Roman" w:cs="Times New Roman"/>
          <w:color w:val="000000"/>
          <w:sz w:val="28"/>
          <w:szCs w:val="28"/>
        </w:rPr>
        <w:t>госуслуг</w:t>
      </w:r>
      <w:proofErr w:type="spellEnd"/>
      <w:r w:rsidRPr="0050751C">
        <w:rPr>
          <w:rFonts w:ascii="Times New Roman" w:hAnsi="Times New Roman" w:cs="Times New Roman"/>
          <w:color w:val="000000"/>
          <w:sz w:val="28"/>
          <w:szCs w:val="28"/>
        </w:rPr>
        <w:t xml:space="preserve">, что чревато повторным выводом средств (а также оформлением </w:t>
      </w:r>
      <w:proofErr w:type="spellStart"/>
      <w:r w:rsidRPr="0050751C">
        <w:rPr>
          <w:rFonts w:ascii="Times New Roman" w:hAnsi="Times New Roman" w:cs="Times New Roman"/>
          <w:color w:val="000000"/>
          <w:sz w:val="28"/>
          <w:szCs w:val="28"/>
        </w:rPr>
        <w:t>микрокредитов</w:t>
      </w:r>
      <w:proofErr w:type="spellEnd"/>
      <w:r w:rsidRPr="0050751C">
        <w:rPr>
          <w:rFonts w:ascii="Times New Roman" w:hAnsi="Times New Roman" w:cs="Times New Roman"/>
          <w:color w:val="000000"/>
          <w:sz w:val="28"/>
          <w:szCs w:val="28"/>
        </w:rPr>
        <w:t xml:space="preserve"> и займов на его имя). Кстати, еще один вариант повторного мошенничества (в основном речь идет о пострадавших от вложения в финансовые пирамиды) – оформление соглашения с внезапно появляющимися юристами о возврате похищенных средств. Конечно же, используется предоплата, ради которой все и затевается, – мошенник, получив предоплату, исчезает с ней.</w:t>
      </w:r>
    </w:p>
    <w:p w14:paraId="00000012" w14:textId="77777777" w:rsidR="007936C4" w:rsidRPr="0050751C" w:rsidRDefault="00DF2E22" w:rsidP="00A23680">
      <w:pPr>
        <w:spacing w:before="100" w:after="0" w:line="240" w:lineRule="auto"/>
        <w:ind w:firstLine="720"/>
        <w:jc w:val="both"/>
        <w:rPr>
          <w:rFonts w:ascii="Times New Roman" w:hAnsi="Times New Roman" w:cs="Times New Roman"/>
          <w:sz w:val="28"/>
          <w:szCs w:val="28"/>
        </w:rPr>
      </w:pPr>
      <w:r w:rsidRPr="0050751C">
        <w:rPr>
          <w:rFonts w:ascii="Times New Roman" w:hAnsi="Times New Roman" w:cs="Times New Roman"/>
          <w:sz w:val="28"/>
          <w:szCs w:val="28"/>
        </w:rPr>
        <w:t>Как видите, все схемы в той или иной мере используют испуг, затем следует предложение «спасения» – выхода из ситуации. И, конечно, все они основаны на обмане. Точно так же работают и старые схемы. Это и звонок из банка (на жертву оформлена кредитная заявка, и нужно срочно опередить негодяев – взять кредит самому и перевести его на безопасный счет), и звонок спецслужб («с вашего счета зафиксирован перевод средств в пользу экстремистов – вы являетесь соучастником и понесете уголовное наказание. Спасти вас может только немедленный визит в банк и перевод всех денег на безопасный счет»), и звонок близкого («мама, я попал в аварию, меня везут в тюрьму. Заплати, тогда меня отпустят до суда») и многое другое.</w:t>
      </w:r>
    </w:p>
    <w:p w14:paraId="00000013" w14:textId="77777777" w:rsidR="007936C4" w:rsidRPr="0050751C" w:rsidRDefault="00DF2E22" w:rsidP="00A23680">
      <w:pPr>
        <w:spacing w:before="200" w:after="200" w:line="240" w:lineRule="auto"/>
        <w:ind w:firstLine="720"/>
        <w:jc w:val="both"/>
        <w:rPr>
          <w:rFonts w:ascii="Times New Roman" w:hAnsi="Times New Roman" w:cs="Times New Roman"/>
          <w:sz w:val="28"/>
          <w:szCs w:val="28"/>
        </w:rPr>
      </w:pPr>
      <w:bookmarkStart w:id="0" w:name="_GoBack"/>
      <w:bookmarkEnd w:id="0"/>
      <w:r w:rsidRPr="0050751C">
        <w:rPr>
          <w:rFonts w:ascii="Times New Roman" w:hAnsi="Times New Roman" w:cs="Times New Roman"/>
          <w:sz w:val="28"/>
          <w:szCs w:val="28"/>
        </w:rPr>
        <w:t>Повторю, все схемы основаны на конструкции «напугать – спасти».</w:t>
      </w:r>
    </w:p>
    <w:p w14:paraId="00000014" w14:textId="77777777" w:rsidR="007936C4" w:rsidRPr="0050751C" w:rsidRDefault="00DF2E22" w:rsidP="00A23680">
      <w:pPr>
        <w:spacing w:before="100" w:after="0" w:line="240" w:lineRule="auto"/>
        <w:ind w:firstLine="720"/>
        <w:jc w:val="both"/>
        <w:rPr>
          <w:rFonts w:ascii="Times New Roman" w:hAnsi="Times New Roman" w:cs="Times New Roman"/>
          <w:sz w:val="28"/>
          <w:szCs w:val="28"/>
        </w:rPr>
      </w:pPr>
      <w:r w:rsidRPr="0050751C">
        <w:rPr>
          <w:rFonts w:ascii="Times New Roman" w:hAnsi="Times New Roman" w:cs="Times New Roman"/>
          <w:sz w:val="28"/>
          <w:szCs w:val="28"/>
        </w:rPr>
        <w:t xml:space="preserve">Могут позвонить «из поликлиники» и напугать страшным диагнозом по анализам, могут позвонить ребенку и испугать сообщением, что его собака умерла. Вариантов множество, но общий признак – начать с испуга, а затем предложить что-либо сделать. Это и срочное обращение в банк, и перевод денег в мобильном приложении, и установка программы – любое действие.  Единственное правильное поведение заключается в прекращении разговора. </w:t>
      </w:r>
    </w:p>
    <w:p w14:paraId="00000015" w14:textId="77777777" w:rsidR="007936C4" w:rsidRPr="0050751C" w:rsidRDefault="00DF2E22" w:rsidP="00A23680">
      <w:pPr>
        <w:spacing w:before="200" w:after="0" w:line="240" w:lineRule="auto"/>
        <w:ind w:firstLine="720"/>
        <w:jc w:val="both"/>
        <w:rPr>
          <w:rFonts w:ascii="Times New Roman" w:hAnsi="Times New Roman" w:cs="Times New Roman"/>
          <w:sz w:val="28"/>
          <w:szCs w:val="28"/>
        </w:rPr>
      </w:pPr>
      <w:r w:rsidRPr="0050751C">
        <w:rPr>
          <w:rFonts w:ascii="Times New Roman" w:hAnsi="Times New Roman" w:cs="Times New Roman"/>
          <w:sz w:val="28"/>
          <w:szCs w:val="28"/>
        </w:rPr>
        <w:t xml:space="preserve">К сожалению, значительная часть наших пожилых родственников не может прервать разговор самостоятельно. Но поможет прием, который мы назвали «Корней Чуковский». Он легко запоминается, а выполнение этих пунктов, несмотря на то, что </w:t>
      </w:r>
      <w:r w:rsidRPr="0050751C">
        <w:rPr>
          <w:rFonts w:ascii="Times New Roman" w:hAnsi="Times New Roman" w:cs="Times New Roman"/>
          <w:sz w:val="28"/>
          <w:szCs w:val="28"/>
        </w:rPr>
        <w:lastRenderedPageBreak/>
        <w:t>человек не сразу прервет разговор и какое-то время будет разговаривать с мошенниками, все же поможет предотвратить преступление.</w:t>
      </w:r>
    </w:p>
    <w:p w14:paraId="00000016" w14:textId="77777777" w:rsidR="007936C4" w:rsidRPr="0050751C" w:rsidRDefault="00DF2E22" w:rsidP="00A23680">
      <w:pPr>
        <w:spacing w:before="100" w:after="0" w:line="240" w:lineRule="auto"/>
        <w:ind w:firstLine="720"/>
        <w:jc w:val="both"/>
        <w:rPr>
          <w:rFonts w:ascii="Times New Roman" w:hAnsi="Times New Roman" w:cs="Times New Roman"/>
          <w:sz w:val="28"/>
          <w:szCs w:val="28"/>
        </w:rPr>
      </w:pPr>
      <w:r w:rsidRPr="0050751C">
        <w:rPr>
          <w:rFonts w:ascii="Times New Roman" w:hAnsi="Times New Roman" w:cs="Times New Roman"/>
          <w:sz w:val="28"/>
          <w:szCs w:val="28"/>
        </w:rPr>
        <w:t xml:space="preserve"> «У меня зазвонил телефон». </w:t>
      </w:r>
    </w:p>
    <w:p w14:paraId="00000017" w14:textId="77777777" w:rsidR="007936C4" w:rsidRPr="0050751C" w:rsidRDefault="00DF2E22" w:rsidP="0050751C">
      <w:pPr>
        <w:numPr>
          <w:ilvl w:val="0"/>
          <w:numId w:val="1"/>
        </w:numPr>
        <w:pBdr>
          <w:top w:val="nil"/>
          <w:left w:val="nil"/>
          <w:bottom w:val="nil"/>
          <w:right w:val="nil"/>
          <w:between w:val="nil"/>
        </w:pBdr>
        <w:tabs>
          <w:tab w:val="left" w:pos="851"/>
        </w:tabs>
        <w:spacing w:after="0" w:line="240" w:lineRule="auto"/>
        <w:ind w:left="0" w:firstLine="720"/>
        <w:jc w:val="both"/>
        <w:rPr>
          <w:rFonts w:ascii="Times New Roman" w:hAnsi="Times New Roman" w:cs="Times New Roman"/>
          <w:sz w:val="28"/>
          <w:szCs w:val="28"/>
        </w:rPr>
      </w:pPr>
      <w:r w:rsidRPr="0050751C">
        <w:rPr>
          <w:rFonts w:ascii="Times New Roman" w:hAnsi="Times New Roman" w:cs="Times New Roman"/>
          <w:color w:val="000000"/>
          <w:sz w:val="28"/>
          <w:szCs w:val="28"/>
        </w:rPr>
        <w:t xml:space="preserve">Кто говорит? </w:t>
      </w:r>
    </w:p>
    <w:p w14:paraId="00000018" w14:textId="77777777" w:rsidR="007936C4" w:rsidRPr="0050751C" w:rsidRDefault="00DF2E22" w:rsidP="0050751C">
      <w:pPr>
        <w:pBdr>
          <w:top w:val="nil"/>
          <w:left w:val="nil"/>
          <w:bottom w:val="nil"/>
          <w:right w:val="nil"/>
          <w:between w:val="nil"/>
        </w:pBdr>
        <w:tabs>
          <w:tab w:val="left" w:pos="851"/>
        </w:tabs>
        <w:spacing w:after="0" w:line="240" w:lineRule="auto"/>
        <w:ind w:firstLine="720"/>
        <w:jc w:val="both"/>
        <w:rPr>
          <w:rFonts w:ascii="Times New Roman" w:hAnsi="Times New Roman" w:cs="Times New Roman"/>
          <w:color w:val="000000"/>
          <w:sz w:val="28"/>
          <w:szCs w:val="28"/>
        </w:rPr>
      </w:pPr>
      <w:r w:rsidRPr="0050751C">
        <w:rPr>
          <w:rFonts w:ascii="Times New Roman" w:hAnsi="Times New Roman" w:cs="Times New Roman"/>
          <w:color w:val="000000"/>
          <w:sz w:val="28"/>
          <w:szCs w:val="28"/>
        </w:rPr>
        <w:t>Выясняем, кто звонит: «Представьтесь, пожалуйста»</w:t>
      </w:r>
    </w:p>
    <w:p w14:paraId="00000019" w14:textId="77777777" w:rsidR="007936C4" w:rsidRPr="0050751C" w:rsidRDefault="00DF2E22" w:rsidP="0050751C">
      <w:pPr>
        <w:numPr>
          <w:ilvl w:val="0"/>
          <w:numId w:val="1"/>
        </w:numPr>
        <w:pBdr>
          <w:top w:val="nil"/>
          <w:left w:val="nil"/>
          <w:bottom w:val="nil"/>
          <w:right w:val="nil"/>
          <w:between w:val="nil"/>
        </w:pBdr>
        <w:tabs>
          <w:tab w:val="left" w:pos="851"/>
        </w:tabs>
        <w:spacing w:after="0" w:line="240" w:lineRule="auto"/>
        <w:ind w:left="0" w:firstLine="720"/>
        <w:jc w:val="both"/>
        <w:rPr>
          <w:rFonts w:ascii="Times New Roman" w:hAnsi="Times New Roman" w:cs="Times New Roman"/>
          <w:sz w:val="28"/>
          <w:szCs w:val="28"/>
        </w:rPr>
      </w:pPr>
      <w:r w:rsidRPr="0050751C">
        <w:rPr>
          <w:rFonts w:ascii="Times New Roman" w:hAnsi="Times New Roman" w:cs="Times New Roman"/>
          <w:color w:val="000000"/>
          <w:sz w:val="28"/>
          <w:szCs w:val="28"/>
        </w:rPr>
        <w:t>Откуда?</w:t>
      </w:r>
    </w:p>
    <w:p w14:paraId="0000001A" w14:textId="77777777" w:rsidR="007936C4" w:rsidRPr="0050751C" w:rsidRDefault="00DF2E22" w:rsidP="0050751C">
      <w:pPr>
        <w:tabs>
          <w:tab w:val="left" w:pos="851"/>
        </w:tabs>
        <w:spacing w:after="0" w:line="240" w:lineRule="auto"/>
        <w:ind w:firstLine="720"/>
        <w:jc w:val="both"/>
        <w:rPr>
          <w:rFonts w:ascii="Times New Roman" w:hAnsi="Times New Roman" w:cs="Times New Roman"/>
          <w:sz w:val="28"/>
          <w:szCs w:val="28"/>
        </w:rPr>
      </w:pPr>
      <w:r w:rsidRPr="0050751C">
        <w:rPr>
          <w:rFonts w:ascii="Times New Roman" w:hAnsi="Times New Roman" w:cs="Times New Roman"/>
          <w:sz w:val="28"/>
          <w:szCs w:val="28"/>
        </w:rPr>
        <w:t>Выясняем, от имени какой организации звонят: «Какую организацию вы представляете?»</w:t>
      </w:r>
    </w:p>
    <w:p w14:paraId="0000001B" w14:textId="77777777" w:rsidR="007936C4" w:rsidRPr="0050751C" w:rsidRDefault="00DF2E22" w:rsidP="0050751C">
      <w:pPr>
        <w:numPr>
          <w:ilvl w:val="0"/>
          <w:numId w:val="1"/>
        </w:numPr>
        <w:pBdr>
          <w:top w:val="nil"/>
          <w:left w:val="nil"/>
          <w:bottom w:val="nil"/>
          <w:right w:val="nil"/>
          <w:between w:val="nil"/>
        </w:pBdr>
        <w:tabs>
          <w:tab w:val="left" w:pos="851"/>
        </w:tabs>
        <w:spacing w:after="0" w:line="240" w:lineRule="auto"/>
        <w:ind w:left="0" w:firstLine="720"/>
        <w:jc w:val="both"/>
        <w:rPr>
          <w:rFonts w:ascii="Times New Roman" w:hAnsi="Times New Roman" w:cs="Times New Roman"/>
          <w:sz w:val="28"/>
          <w:szCs w:val="28"/>
        </w:rPr>
      </w:pPr>
      <w:r w:rsidRPr="0050751C">
        <w:rPr>
          <w:rFonts w:ascii="Times New Roman" w:hAnsi="Times New Roman" w:cs="Times New Roman"/>
          <w:color w:val="000000"/>
          <w:sz w:val="28"/>
          <w:szCs w:val="28"/>
        </w:rPr>
        <w:t>Что вам надо?</w:t>
      </w:r>
    </w:p>
    <w:p w14:paraId="0000001C" w14:textId="77777777" w:rsidR="007936C4" w:rsidRPr="0050751C" w:rsidRDefault="00DF2E22" w:rsidP="0050751C">
      <w:pPr>
        <w:tabs>
          <w:tab w:val="left" w:pos="851"/>
        </w:tabs>
        <w:spacing w:after="0" w:line="240" w:lineRule="auto"/>
        <w:ind w:firstLine="720"/>
        <w:jc w:val="both"/>
        <w:rPr>
          <w:rFonts w:ascii="Times New Roman" w:hAnsi="Times New Roman" w:cs="Times New Roman"/>
          <w:sz w:val="28"/>
          <w:szCs w:val="28"/>
        </w:rPr>
      </w:pPr>
      <w:r w:rsidRPr="0050751C">
        <w:rPr>
          <w:rFonts w:ascii="Times New Roman" w:hAnsi="Times New Roman" w:cs="Times New Roman"/>
          <w:sz w:val="28"/>
          <w:szCs w:val="28"/>
        </w:rPr>
        <w:t>Выясняем, по какому поводу звонят: «Что вас интересует?».</w:t>
      </w:r>
    </w:p>
    <w:p w14:paraId="0000001D" w14:textId="77777777" w:rsidR="007936C4" w:rsidRPr="0050751C" w:rsidRDefault="00DF2E22" w:rsidP="0050751C">
      <w:pPr>
        <w:pBdr>
          <w:top w:val="nil"/>
          <w:left w:val="nil"/>
          <w:bottom w:val="nil"/>
          <w:right w:val="nil"/>
          <w:between w:val="nil"/>
        </w:pBdr>
        <w:tabs>
          <w:tab w:val="left" w:pos="851"/>
        </w:tabs>
        <w:spacing w:after="0" w:line="240" w:lineRule="auto"/>
        <w:ind w:firstLine="720"/>
        <w:jc w:val="both"/>
        <w:rPr>
          <w:rFonts w:ascii="Times New Roman" w:hAnsi="Times New Roman" w:cs="Times New Roman"/>
          <w:color w:val="000000"/>
          <w:sz w:val="28"/>
          <w:szCs w:val="28"/>
        </w:rPr>
      </w:pPr>
      <w:r w:rsidRPr="0050751C">
        <w:rPr>
          <w:rFonts w:ascii="Times New Roman" w:hAnsi="Times New Roman" w:cs="Times New Roman"/>
          <w:color w:val="000000"/>
          <w:sz w:val="28"/>
          <w:szCs w:val="28"/>
        </w:rPr>
        <w:t>4. Прекращаем разговор и сообщаем о нем специально выбранному родственнику, который уже может информировать о нем ту организацию, от имени которой звонили преступники.</w:t>
      </w:r>
    </w:p>
    <w:p w14:paraId="0000001E" w14:textId="77777777" w:rsidR="007936C4" w:rsidRPr="0050751C" w:rsidRDefault="007936C4" w:rsidP="0050751C">
      <w:pPr>
        <w:pBdr>
          <w:top w:val="nil"/>
          <w:left w:val="nil"/>
          <w:bottom w:val="nil"/>
          <w:right w:val="nil"/>
          <w:between w:val="nil"/>
        </w:pBdr>
        <w:tabs>
          <w:tab w:val="left" w:pos="851"/>
        </w:tabs>
        <w:spacing w:after="0" w:line="240" w:lineRule="auto"/>
        <w:ind w:firstLine="720"/>
        <w:jc w:val="both"/>
        <w:rPr>
          <w:rFonts w:ascii="Times New Roman" w:hAnsi="Times New Roman" w:cs="Times New Roman"/>
          <w:color w:val="000000"/>
          <w:sz w:val="28"/>
          <w:szCs w:val="28"/>
        </w:rPr>
      </w:pPr>
    </w:p>
    <w:p w14:paraId="0000001F" w14:textId="77777777" w:rsidR="007936C4" w:rsidRPr="00A23680" w:rsidRDefault="00DF2E22" w:rsidP="0050751C">
      <w:pPr>
        <w:pBdr>
          <w:top w:val="nil"/>
          <w:left w:val="nil"/>
          <w:bottom w:val="nil"/>
          <w:right w:val="nil"/>
          <w:between w:val="nil"/>
        </w:pBdr>
        <w:spacing w:after="0" w:line="240" w:lineRule="auto"/>
        <w:ind w:firstLine="720"/>
        <w:jc w:val="both"/>
        <w:rPr>
          <w:rFonts w:ascii="Times New Roman" w:hAnsi="Times New Roman" w:cs="Times New Roman"/>
          <w:b/>
          <w:i/>
          <w:color w:val="000000"/>
          <w:sz w:val="28"/>
          <w:szCs w:val="28"/>
        </w:rPr>
      </w:pPr>
      <w:r w:rsidRPr="0050751C">
        <w:rPr>
          <w:rFonts w:ascii="Times New Roman" w:hAnsi="Times New Roman" w:cs="Times New Roman"/>
          <w:color w:val="000000"/>
          <w:sz w:val="28"/>
          <w:szCs w:val="28"/>
        </w:rPr>
        <w:t>В заключени</w:t>
      </w:r>
      <w:r w:rsidRPr="0050751C">
        <w:rPr>
          <w:rFonts w:ascii="Times New Roman" w:hAnsi="Times New Roman" w:cs="Times New Roman"/>
          <w:sz w:val="28"/>
          <w:szCs w:val="28"/>
        </w:rPr>
        <w:t>е</w:t>
      </w:r>
      <w:r w:rsidRPr="0050751C">
        <w:rPr>
          <w:rFonts w:ascii="Times New Roman" w:hAnsi="Times New Roman" w:cs="Times New Roman"/>
          <w:color w:val="000000"/>
          <w:sz w:val="28"/>
          <w:szCs w:val="28"/>
        </w:rPr>
        <w:t xml:space="preserve"> напомню </w:t>
      </w:r>
      <w:r w:rsidRPr="00A23680">
        <w:rPr>
          <w:rFonts w:ascii="Times New Roman" w:hAnsi="Times New Roman" w:cs="Times New Roman"/>
          <w:b/>
          <w:i/>
          <w:color w:val="000000"/>
          <w:sz w:val="28"/>
          <w:szCs w:val="28"/>
        </w:rPr>
        <w:t xml:space="preserve">простые правила финансовой гигиены, помогающие предотвратить финансовое </w:t>
      </w:r>
      <w:r w:rsidRPr="00A23680">
        <w:rPr>
          <w:rFonts w:ascii="Times New Roman" w:hAnsi="Times New Roman" w:cs="Times New Roman"/>
          <w:b/>
          <w:i/>
          <w:sz w:val="28"/>
          <w:szCs w:val="28"/>
        </w:rPr>
        <w:t>мошенничество</w:t>
      </w:r>
      <w:r w:rsidRPr="00A23680">
        <w:rPr>
          <w:rFonts w:ascii="Times New Roman" w:hAnsi="Times New Roman" w:cs="Times New Roman"/>
          <w:b/>
          <w:i/>
          <w:color w:val="000000"/>
          <w:sz w:val="28"/>
          <w:szCs w:val="28"/>
        </w:rPr>
        <w:t>.</w:t>
      </w:r>
    </w:p>
    <w:p w14:paraId="00000020" w14:textId="77777777" w:rsidR="007936C4" w:rsidRPr="0050751C" w:rsidRDefault="00DF2E22" w:rsidP="0050751C">
      <w:pPr>
        <w:numPr>
          <w:ilvl w:val="0"/>
          <w:numId w:val="3"/>
        </w:numPr>
        <w:pBdr>
          <w:top w:val="nil"/>
          <w:left w:val="nil"/>
          <w:bottom w:val="nil"/>
          <w:right w:val="nil"/>
          <w:between w:val="nil"/>
        </w:pBdr>
        <w:spacing w:after="0" w:line="240" w:lineRule="auto"/>
        <w:ind w:left="0" w:firstLine="720"/>
        <w:jc w:val="both"/>
        <w:rPr>
          <w:rFonts w:ascii="Times New Roman" w:hAnsi="Times New Roman" w:cs="Times New Roman"/>
          <w:sz w:val="28"/>
          <w:szCs w:val="28"/>
        </w:rPr>
      </w:pPr>
      <w:r w:rsidRPr="0050751C">
        <w:rPr>
          <w:rFonts w:ascii="Times New Roman" w:hAnsi="Times New Roman" w:cs="Times New Roman"/>
          <w:color w:val="000000"/>
          <w:sz w:val="28"/>
          <w:szCs w:val="28"/>
        </w:rPr>
        <w:t xml:space="preserve">В случае телефонного звонка от неизвестного, </w:t>
      </w:r>
      <w:r w:rsidRPr="0050751C">
        <w:rPr>
          <w:rFonts w:ascii="Times New Roman" w:hAnsi="Times New Roman" w:cs="Times New Roman"/>
          <w:sz w:val="28"/>
          <w:szCs w:val="28"/>
        </w:rPr>
        <w:t>представившегося</w:t>
      </w:r>
      <w:r w:rsidRPr="0050751C">
        <w:rPr>
          <w:rFonts w:ascii="Times New Roman" w:hAnsi="Times New Roman" w:cs="Times New Roman"/>
          <w:color w:val="000000"/>
          <w:sz w:val="28"/>
          <w:szCs w:val="28"/>
        </w:rPr>
        <w:t xml:space="preserve"> </w:t>
      </w:r>
      <w:r w:rsidRPr="0050751C">
        <w:rPr>
          <w:rFonts w:ascii="Times New Roman" w:hAnsi="Times New Roman" w:cs="Times New Roman"/>
          <w:sz w:val="28"/>
          <w:szCs w:val="28"/>
        </w:rPr>
        <w:t>сотрудником</w:t>
      </w:r>
      <w:r w:rsidRPr="0050751C">
        <w:rPr>
          <w:rFonts w:ascii="Times New Roman" w:hAnsi="Times New Roman" w:cs="Times New Roman"/>
          <w:color w:val="000000"/>
          <w:sz w:val="28"/>
          <w:szCs w:val="28"/>
        </w:rPr>
        <w:t xml:space="preserve"> полиции, Банка России, прокуратуры, </w:t>
      </w:r>
      <w:proofErr w:type="spellStart"/>
      <w:r w:rsidRPr="0050751C">
        <w:rPr>
          <w:rFonts w:ascii="Times New Roman" w:hAnsi="Times New Roman" w:cs="Times New Roman"/>
          <w:color w:val="000000"/>
          <w:sz w:val="28"/>
          <w:szCs w:val="28"/>
        </w:rPr>
        <w:t>Росфинмониторинга</w:t>
      </w:r>
      <w:proofErr w:type="spellEnd"/>
      <w:r w:rsidRPr="0050751C">
        <w:rPr>
          <w:rFonts w:ascii="Times New Roman" w:hAnsi="Times New Roman" w:cs="Times New Roman"/>
          <w:color w:val="000000"/>
          <w:sz w:val="28"/>
          <w:szCs w:val="28"/>
        </w:rPr>
        <w:t>, ФСБ и прочи</w:t>
      </w:r>
      <w:r w:rsidRPr="0050751C">
        <w:rPr>
          <w:rFonts w:ascii="Times New Roman" w:hAnsi="Times New Roman" w:cs="Times New Roman"/>
          <w:sz w:val="28"/>
          <w:szCs w:val="28"/>
        </w:rPr>
        <w:t>х</w:t>
      </w:r>
      <w:r w:rsidRPr="0050751C">
        <w:rPr>
          <w:rFonts w:ascii="Times New Roman" w:hAnsi="Times New Roman" w:cs="Times New Roman"/>
          <w:color w:val="000000"/>
          <w:sz w:val="28"/>
          <w:szCs w:val="28"/>
        </w:rPr>
        <w:t xml:space="preserve"> государственны</w:t>
      </w:r>
      <w:r w:rsidRPr="0050751C">
        <w:rPr>
          <w:rFonts w:ascii="Times New Roman" w:hAnsi="Times New Roman" w:cs="Times New Roman"/>
          <w:sz w:val="28"/>
          <w:szCs w:val="28"/>
        </w:rPr>
        <w:t>х</w:t>
      </w:r>
      <w:r w:rsidRPr="0050751C">
        <w:rPr>
          <w:rFonts w:ascii="Times New Roman" w:hAnsi="Times New Roman" w:cs="Times New Roman"/>
          <w:color w:val="000000"/>
          <w:sz w:val="28"/>
          <w:szCs w:val="28"/>
        </w:rPr>
        <w:t xml:space="preserve"> организаци</w:t>
      </w:r>
      <w:r w:rsidRPr="0050751C">
        <w:rPr>
          <w:rFonts w:ascii="Times New Roman" w:hAnsi="Times New Roman" w:cs="Times New Roman"/>
          <w:sz w:val="28"/>
          <w:szCs w:val="28"/>
        </w:rPr>
        <w:t>й</w:t>
      </w:r>
      <w:r w:rsidRPr="0050751C">
        <w:rPr>
          <w:rFonts w:ascii="Times New Roman" w:hAnsi="Times New Roman" w:cs="Times New Roman"/>
          <w:color w:val="000000"/>
          <w:sz w:val="28"/>
          <w:szCs w:val="28"/>
        </w:rPr>
        <w:t>, нужно немедленно прекратить разговор и сообщить о нем в ту организацию, от имени которой поступил звонок.</w:t>
      </w:r>
    </w:p>
    <w:p w14:paraId="00000021" w14:textId="77777777" w:rsidR="007936C4" w:rsidRPr="0050751C" w:rsidRDefault="00DF2E22" w:rsidP="0050751C">
      <w:pPr>
        <w:numPr>
          <w:ilvl w:val="0"/>
          <w:numId w:val="3"/>
        </w:numPr>
        <w:pBdr>
          <w:top w:val="nil"/>
          <w:left w:val="nil"/>
          <w:bottom w:val="nil"/>
          <w:right w:val="nil"/>
          <w:between w:val="nil"/>
        </w:pBdr>
        <w:spacing w:after="0" w:line="240" w:lineRule="auto"/>
        <w:ind w:left="0" w:firstLine="720"/>
        <w:jc w:val="both"/>
        <w:rPr>
          <w:rFonts w:ascii="Times New Roman" w:hAnsi="Times New Roman" w:cs="Times New Roman"/>
          <w:sz w:val="28"/>
          <w:szCs w:val="28"/>
        </w:rPr>
      </w:pPr>
      <w:r w:rsidRPr="0050751C">
        <w:rPr>
          <w:rFonts w:ascii="Times New Roman" w:hAnsi="Times New Roman" w:cs="Times New Roman"/>
          <w:color w:val="000000"/>
          <w:sz w:val="28"/>
          <w:szCs w:val="28"/>
        </w:rPr>
        <w:t>Коды и пароли от любых информационных систем,</w:t>
      </w:r>
      <w:r w:rsidRPr="0050751C">
        <w:rPr>
          <w:rFonts w:ascii="Times New Roman" w:hAnsi="Times New Roman" w:cs="Times New Roman"/>
          <w:sz w:val="28"/>
          <w:szCs w:val="28"/>
        </w:rPr>
        <w:t xml:space="preserve"> </w:t>
      </w:r>
      <w:r w:rsidRPr="0050751C">
        <w:rPr>
          <w:rFonts w:ascii="Times New Roman" w:hAnsi="Times New Roman" w:cs="Times New Roman"/>
          <w:color w:val="000000"/>
          <w:sz w:val="28"/>
          <w:szCs w:val="28"/>
        </w:rPr>
        <w:t xml:space="preserve">а также ПИН-код от банковских карт нужно хранить в надежном месте. Нельзя сообщать их никому! Предоставление </w:t>
      </w:r>
      <w:r w:rsidRPr="0050751C">
        <w:rPr>
          <w:rFonts w:ascii="Times New Roman" w:hAnsi="Times New Roman" w:cs="Times New Roman"/>
          <w:sz w:val="28"/>
          <w:szCs w:val="28"/>
        </w:rPr>
        <w:t>л</w:t>
      </w:r>
      <w:r w:rsidRPr="0050751C">
        <w:rPr>
          <w:rFonts w:ascii="Times New Roman" w:hAnsi="Times New Roman" w:cs="Times New Roman"/>
          <w:color w:val="000000"/>
          <w:sz w:val="28"/>
          <w:szCs w:val="28"/>
        </w:rPr>
        <w:t>юбы</w:t>
      </w:r>
      <w:r w:rsidRPr="0050751C">
        <w:rPr>
          <w:rFonts w:ascii="Times New Roman" w:hAnsi="Times New Roman" w:cs="Times New Roman"/>
          <w:sz w:val="28"/>
          <w:szCs w:val="28"/>
        </w:rPr>
        <w:t>х</w:t>
      </w:r>
      <w:r w:rsidRPr="0050751C">
        <w:rPr>
          <w:rFonts w:ascii="Times New Roman" w:hAnsi="Times New Roman" w:cs="Times New Roman"/>
          <w:color w:val="000000"/>
          <w:sz w:val="28"/>
          <w:szCs w:val="28"/>
        </w:rPr>
        <w:t xml:space="preserve"> цифр, направленны</w:t>
      </w:r>
      <w:r w:rsidRPr="0050751C">
        <w:rPr>
          <w:rFonts w:ascii="Times New Roman" w:hAnsi="Times New Roman" w:cs="Times New Roman"/>
          <w:sz w:val="28"/>
          <w:szCs w:val="28"/>
        </w:rPr>
        <w:t>х</w:t>
      </w:r>
      <w:r w:rsidRPr="0050751C">
        <w:rPr>
          <w:rFonts w:ascii="Times New Roman" w:hAnsi="Times New Roman" w:cs="Times New Roman"/>
          <w:color w:val="000000"/>
          <w:sz w:val="28"/>
          <w:szCs w:val="28"/>
        </w:rPr>
        <w:t xml:space="preserve"> в СМС или продиктованны</w:t>
      </w:r>
      <w:r w:rsidRPr="0050751C">
        <w:rPr>
          <w:rFonts w:ascii="Times New Roman" w:hAnsi="Times New Roman" w:cs="Times New Roman"/>
          <w:sz w:val="28"/>
          <w:szCs w:val="28"/>
        </w:rPr>
        <w:t>х</w:t>
      </w:r>
      <w:r w:rsidRPr="0050751C">
        <w:rPr>
          <w:rFonts w:ascii="Times New Roman" w:hAnsi="Times New Roman" w:cs="Times New Roman"/>
          <w:color w:val="000000"/>
          <w:sz w:val="28"/>
          <w:szCs w:val="28"/>
        </w:rPr>
        <w:t xml:space="preserve"> по просьбе неизвестного лица, привед</w:t>
      </w:r>
      <w:r w:rsidRPr="0050751C">
        <w:rPr>
          <w:rFonts w:ascii="Times New Roman" w:hAnsi="Times New Roman" w:cs="Times New Roman"/>
          <w:sz w:val="28"/>
          <w:szCs w:val="28"/>
        </w:rPr>
        <w:t>е</w:t>
      </w:r>
      <w:r w:rsidRPr="0050751C">
        <w:rPr>
          <w:rFonts w:ascii="Times New Roman" w:hAnsi="Times New Roman" w:cs="Times New Roman"/>
          <w:color w:val="000000"/>
          <w:sz w:val="28"/>
          <w:szCs w:val="28"/>
        </w:rPr>
        <w:t>т не только к потере доступа к личным кабинетам, но и к потере вами денег – мошенники переведут их с ваших счетов.</w:t>
      </w:r>
    </w:p>
    <w:p w14:paraId="00000022" w14:textId="77777777" w:rsidR="007936C4" w:rsidRPr="0050751C" w:rsidRDefault="00DF2E22" w:rsidP="0050751C">
      <w:pPr>
        <w:numPr>
          <w:ilvl w:val="0"/>
          <w:numId w:val="3"/>
        </w:numPr>
        <w:pBdr>
          <w:top w:val="nil"/>
          <w:left w:val="nil"/>
          <w:bottom w:val="nil"/>
          <w:right w:val="nil"/>
          <w:between w:val="nil"/>
        </w:pBdr>
        <w:spacing w:after="0" w:line="240" w:lineRule="auto"/>
        <w:ind w:left="0" w:firstLine="720"/>
        <w:jc w:val="both"/>
        <w:rPr>
          <w:rFonts w:ascii="Times New Roman" w:hAnsi="Times New Roman" w:cs="Times New Roman"/>
          <w:sz w:val="28"/>
          <w:szCs w:val="28"/>
        </w:rPr>
      </w:pPr>
      <w:r w:rsidRPr="0050751C">
        <w:rPr>
          <w:rFonts w:ascii="Times New Roman" w:hAnsi="Times New Roman" w:cs="Times New Roman"/>
          <w:color w:val="000000"/>
          <w:sz w:val="28"/>
          <w:szCs w:val="28"/>
        </w:rPr>
        <w:t xml:space="preserve">Если вы переводите деньги по просьбе неизвестного лица (например, по телефонному звонку от «работника прокуратуры») – вы не только потеряете эти деньги, но и можете стать участником преступления – ведь нельзя узнать, на какие цели переводятся эти деньги. </w:t>
      </w:r>
    </w:p>
    <w:p w14:paraId="00000023" w14:textId="77777777" w:rsidR="007936C4" w:rsidRPr="0050751C" w:rsidRDefault="007936C4" w:rsidP="0050751C">
      <w:pPr>
        <w:pBdr>
          <w:top w:val="nil"/>
          <w:left w:val="nil"/>
          <w:bottom w:val="nil"/>
          <w:right w:val="nil"/>
          <w:between w:val="nil"/>
        </w:pBdr>
        <w:tabs>
          <w:tab w:val="left" w:pos="1418"/>
        </w:tabs>
        <w:spacing w:after="0" w:line="240" w:lineRule="auto"/>
        <w:ind w:firstLine="720"/>
        <w:jc w:val="both"/>
        <w:rPr>
          <w:rFonts w:ascii="Times New Roman" w:hAnsi="Times New Roman" w:cs="Times New Roman"/>
          <w:color w:val="000000"/>
          <w:sz w:val="28"/>
          <w:szCs w:val="28"/>
        </w:rPr>
      </w:pPr>
    </w:p>
    <w:p w14:paraId="00000024" w14:textId="77777777" w:rsidR="007936C4" w:rsidRPr="0050751C" w:rsidRDefault="00DF2E22" w:rsidP="0050751C">
      <w:pPr>
        <w:pBdr>
          <w:top w:val="nil"/>
          <w:left w:val="nil"/>
          <w:bottom w:val="nil"/>
          <w:right w:val="nil"/>
          <w:between w:val="nil"/>
        </w:pBdr>
        <w:spacing w:after="0" w:line="240" w:lineRule="auto"/>
        <w:ind w:firstLine="720"/>
        <w:jc w:val="both"/>
        <w:rPr>
          <w:rFonts w:ascii="Times New Roman" w:hAnsi="Times New Roman" w:cs="Times New Roman"/>
          <w:color w:val="000000"/>
          <w:sz w:val="28"/>
          <w:szCs w:val="28"/>
        </w:rPr>
      </w:pPr>
      <w:r w:rsidRPr="0050751C">
        <w:rPr>
          <w:rFonts w:ascii="Times New Roman" w:hAnsi="Times New Roman" w:cs="Times New Roman"/>
          <w:color w:val="000000"/>
          <w:sz w:val="28"/>
          <w:szCs w:val="28"/>
        </w:rPr>
        <w:t>Берегите себя. Не поддавайтесь на уловки мошенников. Посещайте наши мероприятия и будьте здоровы.</w:t>
      </w:r>
    </w:p>
    <w:sectPr w:rsidR="007936C4" w:rsidRPr="0050751C" w:rsidSect="00D75A48">
      <w:pgSz w:w="11906" w:h="16838"/>
      <w:pgMar w:top="1134" w:right="425" w:bottom="1134"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5F74"/>
    <w:multiLevelType w:val="multilevel"/>
    <w:tmpl w:val="4DFADD4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107BCF"/>
    <w:multiLevelType w:val="multilevel"/>
    <w:tmpl w:val="29868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BF37FC"/>
    <w:multiLevelType w:val="multilevel"/>
    <w:tmpl w:val="04C8EBEA"/>
    <w:lvl w:ilvl="0">
      <w:start w:val="1"/>
      <w:numFmt w:val="decimal"/>
      <w:lvlText w:val="%1."/>
      <w:lvlJc w:val="left"/>
      <w:pPr>
        <w:ind w:left="1434" w:hanging="360"/>
      </w:p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7936C4"/>
    <w:rsid w:val="002052F3"/>
    <w:rsid w:val="0050751C"/>
    <w:rsid w:val="007936C4"/>
    <w:rsid w:val="00A23680"/>
    <w:rsid w:val="00D45CF3"/>
    <w:rsid w:val="00D75A48"/>
    <w:rsid w:val="00DF2E22"/>
    <w:rsid w:val="00F17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4E72"/>
  <w15:docId w15:val="{650F6E88-DCF4-9B41-A6EE-F625CF07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AA6"/>
  </w:style>
  <w:style w:type="paragraph" w:styleId="1">
    <w:name w:val="heading 1"/>
    <w:basedOn w:val="a"/>
    <w:next w:val="a"/>
    <w:pPr>
      <w:keepNext/>
      <w:keepLines/>
      <w:spacing w:before="480" w:after="120"/>
      <w:outlineLvl w:val="0"/>
    </w:pPr>
    <w:rPr>
      <w:b/>
      <w:sz w:val="48"/>
      <w:szCs w:val="48"/>
    </w:rPr>
  </w:style>
  <w:style w:type="paragraph" w:styleId="2">
    <w:name w:val="heading 2"/>
    <w:basedOn w:val="a"/>
    <w:link w:val="20"/>
    <w:uiPriority w:val="9"/>
    <w:qFormat/>
    <w:rsid w:val="004D03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20">
    <w:name w:val="Заголовок 2 Знак"/>
    <w:basedOn w:val="a0"/>
    <w:link w:val="2"/>
    <w:uiPriority w:val="9"/>
    <w:rsid w:val="004D03AD"/>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4D03A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D03AD"/>
    <w:rPr>
      <w:b/>
      <w:bCs/>
    </w:rPr>
  </w:style>
  <w:style w:type="character" w:styleId="a6">
    <w:name w:val="Emphasis"/>
    <w:basedOn w:val="a0"/>
    <w:uiPriority w:val="20"/>
    <w:qFormat/>
    <w:rsid w:val="004D03AD"/>
    <w:rPr>
      <w:i/>
      <w:iCs/>
    </w:rPr>
  </w:style>
  <w:style w:type="character" w:styleId="a7">
    <w:name w:val="annotation reference"/>
    <w:basedOn w:val="a0"/>
    <w:uiPriority w:val="99"/>
    <w:semiHidden/>
    <w:unhideWhenUsed/>
    <w:rsid w:val="004D03AD"/>
    <w:rPr>
      <w:sz w:val="16"/>
      <w:szCs w:val="16"/>
    </w:rPr>
  </w:style>
  <w:style w:type="paragraph" w:styleId="a8">
    <w:name w:val="annotation text"/>
    <w:basedOn w:val="a"/>
    <w:link w:val="a9"/>
    <w:uiPriority w:val="99"/>
    <w:semiHidden/>
    <w:unhideWhenUsed/>
    <w:rsid w:val="004D03AD"/>
    <w:pPr>
      <w:spacing w:line="240" w:lineRule="auto"/>
    </w:pPr>
    <w:rPr>
      <w:sz w:val="20"/>
      <w:szCs w:val="20"/>
    </w:rPr>
  </w:style>
  <w:style w:type="character" w:customStyle="1" w:styleId="a9">
    <w:name w:val="Текст примечания Знак"/>
    <w:basedOn w:val="a0"/>
    <w:link w:val="a8"/>
    <w:uiPriority w:val="99"/>
    <w:semiHidden/>
    <w:rsid w:val="004D03AD"/>
    <w:rPr>
      <w:sz w:val="20"/>
      <w:szCs w:val="20"/>
    </w:rPr>
  </w:style>
  <w:style w:type="paragraph" w:styleId="aa">
    <w:name w:val="annotation subject"/>
    <w:basedOn w:val="a8"/>
    <w:next w:val="a8"/>
    <w:link w:val="ab"/>
    <w:uiPriority w:val="99"/>
    <w:semiHidden/>
    <w:unhideWhenUsed/>
    <w:rsid w:val="004D03AD"/>
    <w:rPr>
      <w:b/>
      <w:bCs/>
    </w:rPr>
  </w:style>
  <w:style w:type="character" w:customStyle="1" w:styleId="ab">
    <w:name w:val="Тема примечания Знак"/>
    <w:basedOn w:val="a9"/>
    <w:link w:val="aa"/>
    <w:uiPriority w:val="99"/>
    <w:semiHidden/>
    <w:rsid w:val="004D03AD"/>
    <w:rPr>
      <w:b/>
      <w:bCs/>
      <w:sz w:val="20"/>
      <w:szCs w:val="20"/>
    </w:rPr>
  </w:style>
  <w:style w:type="paragraph" w:styleId="ac">
    <w:name w:val="Balloon Text"/>
    <w:basedOn w:val="a"/>
    <w:link w:val="ad"/>
    <w:uiPriority w:val="99"/>
    <w:semiHidden/>
    <w:unhideWhenUsed/>
    <w:rsid w:val="004D03A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03AD"/>
    <w:rPr>
      <w:rFonts w:ascii="Segoe UI" w:hAnsi="Segoe UI" w:cs="Segoe UI"/>
      <w:sz w:val="18"/>
      <w:szCs w:val="18"/>
    </w:rPr>
  </w:style>
  <w:style w:type="paragraph" w:styleId="ae">
    <w:name w:val="footnote text"/>
    <w:basedOn w:val="a"/>
    <w:link w:val="af"/>
    <w:uiPriority w:val="99"/>
    <w:semiHidden/>
    <w:unhideWhenUsed/>
    <w:rsid w:val="00825C24"/>
    <w:pPr>
      <w:spacing w:after="0" w:line="240" w:lineRule="auto"/>
    </w:pPr>
    <w:rPr>
      <w:sz w:val="20"/>
      <w:szCs w:val="20"/>
    </w:rPr>
  </w:style>
  <w:style w:type="character" w:customStyle="1" w:styleId="af">
    <w:name w:val="Текст сноски Знак"/>
    <w:basedOn w:val="a0"/>
    <w:link w:val="ae"/>
    <w:uiPriority w:val="99"/>
    <w:semiHidden/>
    <w:rsid w:val="00825C24"/>
    <w:rPr>
      <w:sz w:val="20"/>
      <w:szCs w:val="20"/>
    </w:rPr>
  </w:style>
  <w:style w:type="character" w:styleId="af0">
    <w:name w:val="footnote reference"/>
    <w:basedOn w:val="a0"/>
    <w:uiPriority w:val="99"/>
    <w:semiHidden/>
    <w:unhideWhenUsed/>
    <w:rsid w:val="00825C24"/>
    <w:rPr>
      <w:vertAlign w:val="superscript"/>
    </w:rPr>
  </w:style>
  <w:style w:type="character" w:styleId="af1">
    <w:name w:val="Hyperlink"/>
    <w:basedOn w:val="a0"/>
    <w:uiPriority w:val="99"/>
    <w:unhideWhenUsed/>
    <w:rsid w:val="00C956A3"/>
    <w:rPr>
      <w:color w:val="0563C1" w:themeColor="hyperlink"/>
      <w:u w:val="single"/>
    </w:rPr>
  </w:style>
  <w:style w:type="character" w:customStyle="1" w:styleId="10">
    <w:name w:val="Неразрешенное упоминание1"/>
    <w:basedOn w:val="a0"/>
    <w:uiPriority w:val="99"/>
    <w:semiHidden/>
    <w:unhideWhenUsed/>
    <w:rsid w:val="00C956A3"/>
    <w:rPr>
      <w:color w:val="605E5C"/>
      <w:shd w:val="clear" w:color="auto" w:fill="E1DFDD"/>
    </w:rPr>
  </w:style>
  <w:style w:type="paragraph" w:styleId="af2">
    <w:name w:val="List Paragraph"/>
    <w:basedOn w:val="a"/>
    <w:uiPriority w:val="34"/>
    <w:qFormat/>
    <w:rsid w:val="00DA34AC"/>
    <w:pPr>
      <w:ind w:left="720"/>
      <w:contextualSpacing/>
    </w:pPr>
  </w:style>
  <w:style w:type="paragraph" w:styleId="af3">
    <w:name w:val="Subtitle"/>
    <w:basedOn w:val="a"/>
    <w:next w:val="a"/>
    <w:pPr>
      <w:keepNext/>
      <w:keepLines/>
      <w:spacing w:before="360" w:after="80"/>
    </w:pPr>
    <w:rPr>
      <w:rFonts w:ascii="Georgia" w:eastAsia="Georgia" w:hAnsi="Georgia" w:cs="Georgia"/>
      <w:i/>
      <w:color w:val="666666"/>
      <w:sz w:val="48"/>
      <w:szCs w:val="48"/>
    </w:rPr>
  </w:style>
  <w:style w:type="character" w:styleId="af4">
    <w:name w:val="FollowedHyperlink"/>
    <w:basedOn w:val="a0"/>
    <w:uiPriority w:val="99"/>
    <w:semiHidden/>
    <w:unhideWhenUsed/>
    <w:rsid w:val="00F17C2C"/>
    <w:rPr>
      <w:color w:val="954F72" w:themeColor="followedHyperlink"/>
      <w:u w:val="single"/>
    </w:rPr>
  </w:style>
  <w:style w:type="character" w:customStyle="1" w:styleId="UnresolvedMention">
    <w:name w:val="Unresolved Mention"/>
    <w:basedOn w:val="a0"/>
    <w:uiPriority w:val="99"/>
    <w:semiHidden/>
    <w:unhideWhenUsed/>
    <w:rsid w:val="00F17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iamo.ru/articles/shpargalki/samye-rasprostranennye-shemy-kreditnogo-moshennichestva-kak-razvodjat-rossijan-na-deng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YwLlg7vINLpNpLwez7JDy1kgmg==">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1629</Words>
  <Characters>9287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Сёмов М.А.</dc:creator>
  <cp:lastModifiedBy>Нелюбина Татьяна Владимировна</cp:lastModifiedBy>
  <cp:revision>8</cp:revision>
  <dcterms:created xsi:type="dcterms:W3CDTF">2024-06-25T10:08:00Z</dcterms:created>
  <dcterms:modified xsi:type="dcterms:W3CDTF">2024-07-25T14:26:00Z</dcterms:modified>
</cp:coreProperties>
</file>