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9FE1" w14:textId="77777777" w:rsidR="00EE1AC9" w:rsidRDefault="00EE1AC9" w:rsidP="00D33148">
      <w:pPr>
        <w:jc w:val="center"/>
        <w:rPr>
          <w:sz w:val="28"/>
          <w:szCs w:val="28"/>
        </w:rPr>
      </w:pPr>
    </w:p>
    <w:p w14:paraId="4BE63E66" w14:textId="77777777" w:rsidR="00D33148" w:rsidRDefault="00D33148" w:rsidP="00D33148">
      <w:pPr>
        <w:jc w:val="center"/>
        <w:rPr>
          <w:sz w:val="28"/>
          <w:szCs w:val="28"/>
        </w:rPr>
      </w:pPr>
      <w:r w:rsidRPr="00530AEE">
        <w:rPr>
          <w:noProof/>
          <w:sz w:val="28"/>
          <w:szCs w:val="28"/>
        </w:rPr>
        <w:drawing>
          <wp:inline distT="0" distB="0" distL="0" distR="0" wp14:anchorId="02DFCF68" wp14:editId="5F246EFE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4A9B7" w14:textId="77777777" w:rsidR="00951C24" w:rsidRPr="00363BD9" w:rsidRDefault="00951C24" w:rsidP="00D33148">
      <w:pPr>
        <w:jc w:val="center"/>
        <w:rPr>
          <w:sz w:val="36"/>
          <w:szCs w:val="36"/>
        </w:rPr>
      </w:pPr>
    </w:p>
    <w:p w14:paraId="771FC970" w14:textId="77777777" w:rsidR="00D33148" w:rsidRPr="00D33148" w:rsidRDefault="00D33148" w:rsidP="00D33148">
      <w:pPr>
        <w:jc w:val="center"/>
        <w:rPr>
          <w:b/>
          <w:sz w:val="28"/>
          <w:szCs w:val="28"/>
        </w:rPr>
      </w:pPr>
      <w:r w:rsidRPr="00D33148">
        <w:rPr>
          <w:b/>
          <w:sz w:val="28"/>
          <w:szCs w:val="28"/>
        </w:rPr>
        <w:t>АДМИНИСТРАЦИЯ НОЛИНСКОГО РАЙОНА</w:t>
      </w:r>
    </w:p>
    <w:p w14:paraId="197FC679" w14:textId="77777777" w:rsidR="00D33148" w:rsidRPr="00D33148" w:rsidRDefault="00D33148" w:rsidP="00D33148">
      <w:pPr>
        <w:jc w:val="center"/>
        <w:rPr>
          <w:b/>
          <w:sz w:val="36"/>
          <w:szCs w:val="36"/>
        </w:rPr>
      </w:pPr>
    </w:p>
    <w:p w14:paraId="55EDE24D" w14:textId="77777777" w:rsidR="00D33148" w:rsidRPr="00D33148" w:rsidRDefault="00D33148" w:rsidP="00D33148">
      <w:pPr>
        <w:jc w:val="center"/>
        <w:rPr>
          <w:b/>
          <w:sz w:val="28"/>
          <w:szCs w:val="28"/>
        </w:rPr>
      </w:pPr>
      <w:r w:rsidRPr="00D33148">
        <w:rPr>
          <w:b/>
          <w:sz w:val="28"/>
          <w:szCs w:val="28"/>
        </w:rPr>
        <w:t>КИРОВСКОЙ ОБЛАСТИ</w:t>
      </w:r>
    </w:p>
    <w:p w14:paraId="220F95B7" w14:textId="77777777" w:rsidR="00D33148" w:rsidRPr="00D33148" w:rsidRDefault="00D33148" w:rsidP="00D33148">
      <w:pPr>
        <w:jc w:val="center"/>
        <w:rPr>
          <w:b/>
          <w:sz w:val="36"/>
          <w:szCs w:val="36"/>
        </w:rPr>
      </w:pPr>
    </w:p>
    <w:p w14:paraId="4AEF5CFB" w14:textId="77777777" w:rsidR="00D33148" w:rsidRPr="00D33148" w:rsidRDefault="00D33148" w:rsidP="00D33148">
      <w:pPr>
        <w:jc w:val="center"/>
        <w:rPr>
          <w:b/>
          <w:sz w:val="28"/>
          <w:szCs w:val="28"/>
        </w:rPr>
      </w:pPr>
      <w:r w:rsidRPr="00D33148">
        <w:rPr>
          <w:b/>
          <w:sz w:val="28"/>
          <w:szCs w:val="28"/>
        </w:rPr>
        <w:t>ПОСТАНОВЛЕНИЕ</w:t>
      </w:r>
    </w:p>
    <w:p w14:paraId="5BCED84E" w14:textId="77777777" w:rsidR="007A4C8F" w:rsidRPr="00530AEE" w:rsidRDefault="007A4C8F" w:rsidP="00496DA7">
      <w:pPr>
        <w:jc w:val="center"/>
        <w:rPr>
          <w:sz w:val="48"/>
          <w:szCs w:val="48"/>
        </w:rPr>
      </w:pPr>
    </w:p>
    <w:p w14:paraId="294D2159" w14:textId="417446CD" w:rsidR="00FE5C81" w:rsidRPr="005E5DEC" w:rsidRDefault="005E5DEC" w:rsidP="00A3716C">
      <w:pPr>
        <w:rPr>
          <w:sz w:val="32"/>
          <w:szCs w:val="32"/>
        </w:rPr>
      </w:pPr>
      <w:r>
        <w:rPr>
          <w:sz w:val="32"/>
          <w:szCs w:val="32"/>
        </w:rPr>
        <w:t>23.04.2024</w:t>
      </w:r>
      <w:r w:rsidR="00FE5C81" w:rsidRPr="00530AEE">
        <w:rPr>
          <w:sz w:val="32"/>
          <w:szCs w:val="32"/>
        </w:rPr>
        <w:tab/>
      </w:r>
      <w:r w:rsidR="00FE5C81" w:rsidRPr="00530AEE">
        <w:rPr>
          <w:sz w:val="32"/>
          <w:szCs w:val="32"/>
        </w:rPr>
        <w:tab/>
      </w:r>
      <w:r w:rsidR="005D609F" w:rsidRPr="00530AEE">
        <w:rPr>
          <w:sz w:val="32"/>
          <w:szCs w:val="32"/>
        </w:rPr>
        <w:tab/>
      </w:r>
      <w:r w:rsidR="001F35E9">
        <w:rPr>
          <w:sz w:val="32"/>
          <w:szCs w:val="32"/>
        </w:rPr>
        <w:tab/>
      </w:r>
      <w:r w:rsidR="005D609F" w:rsidRPr="00530AEE">
        <w:rPr>
          <w:sz w:val="32"/>
          <w:szCs w:val="32"/>
        </w:rPr>
        <w:tab/>
      </w:r>
      <w:r w:rsidR="005D609F" w:rsidRPr="00530AEE">
        <w:rPr>
          <w:sz w:val="32"/>
          <w:szCs w:val="32"/>
        </w:rPr>
        <w:tab/>
      </w:r>
      <w:r w:rsidR="00A3716C">
        <w:rPr>
          <w:sz w:val="32"/>
          <w:szCs w:val="32"/>
        </w:rPr>
        <w:tab/>
      </w:r>
      <w:r w:rsidR="00A3716C">
        <w:rPr>
          <w:sz w:val="32"/>
          <w:szCs w:val="32"/>
        </w:rPr>
        <w:tab/>
      </w:r>
      <w:r w:rsidR="005D609F" w:rsidRPr="00530AEE">
        <w:rPr>
          <w:sz w:val="32"/>
          <w:szCs w:val="32"/>
        </w:rPr>
        <w:tab/>
      </w:r>
      <w:r>
        <w:rPr>
          <w:sz w:val="32"/>
          <w:szCs w:val="32"/>
        </w:rPr>
        <w:t xml:space="preserve">           №</w:t>
      </w:r>
      <w:r w:rsidRPr="005E5DEC">
        <w:rPr>
          <w:sz w:val="32"/>
          <w:szCs w:val="32"/>
        </w:rPr>
        <w:t>316</w:t>
      </w:r>
    </w:p>
    <w:p w14:paraId="0F051439" w14:textId="77777777" w:rsidR="00FE5C81" w:rsidRPr="00530AEE" w:rsidRDefault="00FE5C81" w:rsidP="00496DA7">
      <w:pPr>
        <w:jc w:val="center"/>
        <w:rPr>
          <w:sz w:val="28"/>
        </w:rPr>
      </w:pPr>
      <w:r w:rsidRPr="00530AEE">
        <w:rPr>
          <w:sz w:val="28"/>
        </w:rPr>
        <w:t>г. Нолинск</w:t>
      </w:r>
    </w:p>
    <w:p w14:paraId="50E58DB9" w14:textId="77777777" w:rsidR="007A4C8F" w:rsidRPr="00530AEE" w:rsidRDefault="007A4C8F" w:rsidP="00496DA7">
      <w:pPr>
        <w:jc w:val="center"/>
        <w:rPr>
          <w:sz w:val="48"/>
          <w:szCs w:val="48"/>
        </w:rPr>
      </w:pPr>
    </w:p>
    <w:p w14:paraId="3502BDBF" w14:textId="71089D23" w:rsidR="00F259B4" w:rsidRDefault="00F13DBE" w:rsidP="00A063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</w:t>
      </w:r>
      <w:r w:rsidR="00A063C4">
        <w:rPr>
          <w:b/>
          <w:bCs/>
          <w:sz w:val="28"/>
          <w:szCs w:val="28"/>
        </w:rPr>
        <w:t xml:space="preserve"> от 01.07. 2021</w:t>
      </w:r>
      <w:r>
        <w:rPr>
          <w:b/>
          <w:bCs/>
          <w:sz w:val="28"/>
          <w:szCs w:val="28"/>
        </w:rPr>
        <w:t xml:space="preserve"> № 482 </w:t>
      </w:r>
    </w:p>
    <w:p w14:paraId="728145AB" w14:textId="77777777" w:rsidR="00A063C4" w:rsidRPr="00A063C4" w:rsidRDefault="00A063C4" w:rsidP="00A063C4">
      <w:pPr>
        <w:widowControl w:val="0"/>
        <w:autoSpaceDE w:val="0"/>
        <w:autoSpaceDN w:val="0"/>
        <w:adjustRightInd w:val="0"/>
        <w:jc w:val="center"/>
        <w:rPr>
          <w:sz w:val="48"/>
          <w:szCs w:val="48"/>
        </w:rPr>
      </w:pPr>
    </w:p>
    <w:p w14:paraId="45360EE5" w14:textId="346CBCEB" w:rsidR="00687C87" w:rsidRPr="00530AEE" w:rsidRDefault="00687C87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530AEE">
        <w:rPr>
          <w:bCs/>
          <w:sz w:val="28"/>
          <w:szCs w:val="28"/>
        </w:rPr>
        <w:t xml:space="preserve">В соответствии </w:t>
      </w:r>
      <w:r w:rsidR="00125AEA">
        <w:rPr>
          <w:bCs/>
          <w:sz w:val="28"/>
          <w:szCs w:val="28"/>
        </w:rPr>
        <w:t>с подпунктом «г» пункта 9 перечня поручений Президента Российской Федерации от 18.12.2023 № Пр-</w:t>
      </w:r>
      <w:r w:rsidR="008B206A">
        <w:rPr>
          <w:bCs/>
          <w:sz w:val="28"/>
          <w:szCs w:val="28"/>
        </w:rPr>
        <w:t xml:space="preserve">2466, </w:t>
      </w:r>
      <w:r w:rsidR="008B206A" w:rsidRPr="00530AEE">
        <w:rPr>
          <w:bCs/>
          <w:sz w:val="28"/>
          <w:szCs w:val="28"/>
        </w:rPr>
        <w:t>постановлением</w:t>
      </w:r>
      <w:r w:rsidRPr="00530AEE">
        <w:rPr>
          <w:bCs/>
          <w:sz w:val="28"/>
          <w:szCs w:val="28"/>
        </w:rPr>
        <w:t xml:space="preserve"> администрации Нолинского района от 16.01.2015 № 16</w:t>
      </w:r>
      <w:r w:rsidR="00125AEA">
        <w:rPr>
          <w:bCs/>
          <w:sz w:val="28"/>
          <w:szCs w:val="28"/>
        </w:rPr>
        <w:t xml:space="preserve"> </w:t>
      </w:r>
      <w:r w:rsidRPr="00530AEE">
        <w:rPr>
          <w:bCs/>
          <w:sz w:val="28"/>
          <w:szCs w:val="28"/>
        </w:rPr>
        <w:t>«О порядке подготовки, утверждения местных нормативов градостроительного проектирования Нолинского муниципального района Кировской области и внесения в них изменений», администрация Нолинского района ПОСТАНОВЛЯЕТ:</w:t>
      </w:r>
    </w:p>
    <w:p w14:paraId="45E63E1C" w14:textId="67AEFA81" w:rsidR="00F259B4" w:rsidRPr="00BA60AA" w:rsidRDefault="00BA60AA" w:rsidP="00BA60A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A60A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25AEA" w:rsidRPr="00BA60AA">
        <w:rPr>
          <w:sz w:val="28"/>
          <w:szCs w:val="28"/>
        </w:rPr>
        <w:t xml:space="preserve">Внести в постановление администрации Нолинского района Кировской области от 01.07.2021 № 482 «Об утверждении местных нормативов градостроительного проектирования Нолинского муниципального района Кировской области», </w:t>
      </w:r>
      <w:r w:rsidRPr="00BA60AA">
        <w:rPr>
          <w:sz w:val="28"/>
          <w:szCs w:val="28"/>
        </w:rPr>
        <w:t>следующие изменения:</w:t>
      </w:r>
    </w:p>
    <w:p w14:paraId="57844B13" w14:textId="21A9C4F0" w:rsidR="00BA60AA" w:rsidRPr="00414814" w:rsidRDefault="008B206A" w:rsidP="00414814">
      <w:pPr>
        <w:spacing w:line="360" w:lineRule="auto"/>
        <w:ind w:firstLine="720"/>
        <w:jc w:val="both"/>
        <w:rPr>
          <w:sz w:val="28"/>
          <w:szCs w:val="28"/>
        </w:rPr>
      </w:pPr>
      <w:r w:rsidRPr="00414814">
        <w:rPr>
          <w:sz w:val="28"/>
          <w:szCs w:val="28"/>
        </w:rPr>
        <w:t>1.1 Пункт</w:t>
      </w:r>
      <w:r w:rsidR="00BA60AA" w:rsidRPr="00414814">
        <w:rPr>
          <w:sz w:val="28"/>
          <w:szCs w:val="28"/>
        </w:rPr>
        <w:t xml:space="preserve"> 2.5</w:t>
      </w:r>
      <w:r w:rsidR="00414814" w:rsidRPr="00414814">
        <w:rPr>
          <w:sz w:val="28"/>
          <w:szCs w:val="28"/>
        </w:rPr>
        <w:t xml:space="preserve"> «</w:t>
      </w:r>
      <w:r w:rsidR="00414814" w:rsidRPr="00414814">
        <w:rPr>
          <w:bCs/>
          <w:sz w:val="28"/>
          <w:szCs w:val="28"/>
        </w:rPr>
        <w:t xml:space="preserve">Расчетные показатели минимально допустимого уровня обеспеченности объектами в </w:t>
      </w:r>
      <w:r w:rsidRPr="00414814">
        <w:rPr>
          <w:bCs/>
          <w:sz w:val="28"/>
          <w:szCs w:val="28"/>
        </w:rPr>
        <w:t>области физической</w:t>
      </w:r>
      <w:r w:rsidR="00414814" w:rsidRPr="00414814">
        <w:rPr>
          <w:bCs/>
          <w:sz w:val="28"/>
          <w:szCs w:val="28"/>
        </w:rPr>
        <w:t xml:space="preserve"> культуры и массового спорта и расчетные показатели максимально допустимого уровня территориальной доступности таких объектов» раздела 2 «Местные нормативы градостроительного проектирования Нолинского муниципального района Кировской области изложить в новой редакции</w:t>
      </w:r>
    </w:p>
    <w:p w14:paraId="2CE986A0" w14:textId="7F018705" w:rsidR="00F259B4" w:rsidRPr="00530AEE" w:rsidRDefault="00687C87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0AEE">
        <w:rPr>
          <w:sz w:val="28"/>
          <w:szCs w:val="28"/>
        </w:rPr>
        <w:lastRenderedPageBreak/>
        <w:t xml:space="preserve">2. </w:t>
      </w:r>
      <w:r w:rsidR="00F259B4" w:rsidRPr="00530AEE">
        <w:rPr>
          <w:sz w:val="28"/>
          <w:szCs w:val="28"/>
        </w:rPr>
        <w:t xml:space="preserve">Разместить </w:t>
      </w:r>
      <w:r w:rsidR="00414814">
        <w:rPr>
          <w:sz w:val="28"/>
          <w:szCs w:val="28"/>
        </w:rPr>
        <w:t xml:space="preserve">внесенные изменения </w:t>
      </w:r>
      <w:r w:rsidR="00E15CB3" w:rsidRPr="00530AEE">
        <w:rPr>
          <w:sz w:val="28"/>
          <w:szCs w:val="28"/>
        </w:rPr>
        <w:t>МНГП</w:t>
      </w:r>
      <w:r w:rsidR="00F259B4" w:rsidRPr="00530AEE">
        <w:rPr>
          <w:sz w:val="28"/>
          <w:szCs w:val="28"/>
        </w:rPr>
        <w:t xml:space="preserve"> в федеральной государственной информационной системе территориального планирования в срок, не превышающий пяти дней со дня принятия настоящего </w:t>
      </w:r>
      <w:r w:rsidR="00B33E34" w:rsidRPr="00530AEE">
        <w:rPr>
          <w:sz w:val="28"/>
          <w:szCs w:val="28"/>
        </w:rPr>
        <w:t>постановления</w:t>
      </w:r>
      <w:r w:rsidR="00F259B4" w:rsidRPr="00530AEE">
        <w:rPr>
          <w:sz w:val="28"/>
          <w:szCs w:val="28"/>
        </w:rPr>
        <w:t>.</w:t>
      </w:r>
    </w:p>
    <w:p w14:paraId="7D249C00" w14:textId="77777777" w:rsidR="00626AFA" w:rsidRPr="00530AEE" w:rsidRDefault="0036440B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0AEE">
        <w:rPr>
          <w:sz w:val="28"/>
          <w:szCs w:val="28"/>
        </w:rPr>
        <w:t xml:space="preserve">4. </w:t>
      </w:r>
      <w:r w:rsidR="00503BD8" w:rsidRPr="00530AEE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14:paraId="0081A311" w14:textId="77777777" w:rsidR="00EE1AC9" w:rsidRPr="00530AEE" w:rsidRDefault="00EE1AC9" w:rsidP="00EE1AC9">
      <w:pPr>
        <w:jc w:val="both"/>
        <w:rPr>
          <w:sz w:val="72"/>
          <w:szCs w:val="72"/>
        </w:rPr>
      </w:pPr>
    </w:p>
    <w:p w14:paraId="0859686B" w14:textId="730CEBDD" w:rsidR="00EE1AC9" w:rsidRPr="00530AEE" w:rsidRDefault="00A063C4" w:rsidP="00EE1A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3BD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E1AC9" w:rsidRPr="00530AEE">
        <w:rPr>
          <w:sz w:val="28"/>
          <w:szCs w:val="28"/>
        </w:rPr>
        <w:t>администрации</w:t>
      </w:r>
    </w:p>
    <w:p w14:paraId="69078EE9" w14:textId="6BECE00E" w:rsidR="00EE1AC9" w:rsidRPr="00530AEE" w:rsidRDefault="00EE1AC9" w:rsidP="00EE1AC9">
      <w:pPr>
        <w:rPr>
          <w:sz w:val="36"/>
          <w:szCs w:val="36"/>
        </w:rPr>
      </w:pPr>
      <w:r w:rsidRPr="00530AEE">
        <w:rPr>
          <w:sz w:val="28"/>
          <w:szCs w:val="28"/>
        </w:rPr>
        <w:t>Нолинского района</w:t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="00A063C4">
        <w:rPr>
          <w:sz w:val="28"/>
          <w:szCs w:val="28"/>
        </w:rPr>
        <w:t xml:space="preserve">Н.Н. </w:t>
      </w:r>
      <w:proofErr w:type="spellStart"/>
      <w:r w:rsidR="00A063C4">
        <w:rPr>
          <w:sz w:val="28"/>
          <w:szCs w:val="28"/>
        </w:rPr>
        <w:t>Грудцын</w:t>
      </w:r>
      <w:proofErr w:type="spellEnd"/>
    </w:p>
    <w:p w14:paraId="07FC39BE" w14:textId="24CD0B41" w:rsidR="00926B65" w:rsidRDefault="00926B65" w:rsidP="00926B65">
      <w:pPr>
        <w:rPr>
          <w:sz w:val="36"/>
          <w:szCs w:val="36"/>
        </w:rPr>
      </w:pPr>
    </w:p>
    <w:p w14:paraId="69357BDA" w14:textId="77777777" w:rsidR="005E5DEC" w:rsidRPr="00530AEE" w:rsidRDefault="005E5DEC" w:rsidP="00926B65">
      <w:pPr>
        <w:rPr>
          <w:sz w:val="48"/>
          <w:szCs w:val="48"/>
        </w:rPr>
      </w:pPr>
    </w:p>
    <w:p w14:paraId="723FEB89" w14:textId="77777777" w:rsidR="00926B65" w:rsidRPr="00530AEE" w:rsidRDefault="00926B65" w:rsidP="00926B65">
      <w:pPr>
        <w:rPr>
          <w:sz w:val="28"/>
          <w:szCs w:val="28"/>
        </w:rPr>
      </w:pPr>
      <w:r w:rsidRPr="00530AEE">
        <w:rPr>
          <w:sz w:val="28"/>
          <w:szCs w:val="28"/>
        </w:rPr>
        <w:t xml:space="preserve">Разослать: в дело, </w:t>
      </w:r>
      <w:proofErr w:type="spellStart"/>
      <w:r w:rsidRPr="00530AEE">
        <w:rPr>
          <w:sz w:val="28"/>
          <w:szCs w:val="28"/>
        </w:rPr>
        <w:t>ОАГиЖ</w:t>
      </w:r>
      <w:proofErr w:type="spellEnd"/>
      <w:r w:rsidRPr="00530AEE">
        <w:rPr>
          <w:sz w:val="28"/>
          <w:szCs w:val="28"/>
        </w:rPr>
        <w:t>, ОМС и ЗР</w:t>
      </w:r>
    </w:p>
    <w:p w14:paraId="193BEBD8" w14:textId="77777777" w:rsidR="00926B65" w:rsidRPr="00530AEE" w:rsidRDefault="00926B65" w:rsidP="00926B65">
      <w:pPr>
        <w:rPr>
          <w:sz w:val="48"/>
          <w:szCs w:val="48"/>
        </w:rPr>
      </w:pPr>
    </w:p>
    <w:p w14:paraId="0EDE423E" w14:textId="77777777" w:rsidR="00926B65" w:rsidRPr="00530AEE" w:rsidRDefault="00926B65" w:rsidP="00926B65">
      <w:pPr>
        <w:rPr>
          <w:sz w:val="28"/>
          <w:szCs w:val="28"/>
        </w:rPr>
      </w:pPr>
    </w:p>
    <w:p w14:paraId="7F9FFC31" w14:textId="77777777" w:rsidR="00926B65" w:rsidRPr="00530AEE" w:rsidRDefault="00926B65" w:rsidP="00926B65">
      <w:pPr>
        <w:rPr>
          <w:sz w:val="28"/>
          <w:szCs w:val="28"/>
        </w:rPr>
      </w:pPr>
    </w:p>
    <w:p w14:paraId="379AE26E" w14:textId="77777777" w:rsidR="00926B65" w:rsidRPr="00530AEE" w:rsidRDefault="00926B65" w:rsidP="00926B65">
      <w:pPr>
        <w:rPr>
          <w:sz w:val="28"/>
          <w:szCs w:val="28"/>
        </w:rPr>
      </w:pPr>
    </w:p>
    <w:p w14:paraId="4BED6EE7" w14:textId="753ADC9D" w:rsidR="00926B65" w:rsidRPr="00530AEE" w:rsidRDefault="00414814" w:rsidP="00926B65">
      <w:pPr>
        <w:rPr>
          <w:sz w:val="20"/>
          <w:szCs w:val="20"/>
        </w:rPr>
      </w:pPr>
      <w:r>
        <w:rPr>
          <w:sz w:val="20"/>
          <w:szCs w:val="20"/>
        </w:rPr>
        <w:t>Нелюбина Юлия Андреевна</w:t>
      </w:r>
    </w:p>
    <w:p w14:paraId="6EC45EB2" w14:textId="77777777" w:rsidR="00926B65" w:rsidRPr="00530AEE" w:rsidRDefault="00926B65" w:rsidP="00926B65">
      <w:pPr>
        <w:rPr>
          <w:sz w:val="20"/>
          <w:szCs w:val="20"/>
        </w:rPr>
      </w:pPr>
      <w:r w:rsidRPr="00530AEE">
        <w:rPr>
          <w:sz w:val="20"/>
          <w:szCs w:val="20"/>
        </w:rPr>
        <w:t>(83368) 2-12-46</w:t>
      </w:r>
    </w:p>
    <w:p w14:paraId="7E71B724" w14:textId="77777777" w:rsidR="00926B65" w:rsidRPr="00530AEE" w:rsidRDefault="00926B65" w:rsidP="00496DA7">
      <w:pPr>
        <w:jc w:val="center"/>
        <w:rPr>
          <w:b/>
        </w:rPr>
      </w:pPr>
    </w:p>
    <w:p w14:paraId="6B8BD03E" w14:textId="77777777" w:rsidR="00926B65" w:rsidRPr="00530AEE" w:rsidRDefault="00926B65" w:rsidP="00496DA7">
      <w:pPr>
        <w:jc w:val="center"/>
        <w:rPr>
          <w:b/>
        </w:rPr>
      </w:pPr>
    </w:p>
    <w:p w14:paraId="6DC0D794" w14:textId="77777777" w:rsidR="00926B65" w:rsidRPr="00530AEE" w:rsidRDefault="00926B65" w:rsidP="00496DA7">
      <w:pPr>
        <w:jc w:val="center"/>
        <w:rPr>
          <w:b/>
        </w:rPr>
      </w:pPr>
    </w:p>
    <w:p w14:paraId="1A1B28C0" w14:textId="77777777" w:rsidR="00926B65" w:rsidRPr="00530AEE" w:rsidRDefault="00926B65" w:rsidP="00496DA7">
      <w:pPr>
        <w:jc w:val="center"/>
        <w:rPr>
          <w:b/>
        </w:rPr>
      </w:pPr>
    </w:p>
    <w:p w14:paraId="1EF71B74" w14:textId="77777777" w:rsidR="00926B65" w:rsidRPr="00530AEE" w:rsidRDefault="00926B65" w:rsidP="00496DA7">
      <w:pPr>
        <w:jc w:val="center"/>
        <w:rPr>
          <w:b/>
        </w:rPr>
      </w:pPr>
    </w:p>
    <w:p w14:paraId="08E4F27B" w14:textId="77777777" w:rsidR="00926B65" w:rsidRPr="00530AEE" w:rsidRDefault="00926B65" w:rsidP="00496DA7">
      <w:pPr>
        <w:jc w:val="center"/>
        <w:rPr>
          <w:b/>
        </w:rPr>
      </w:pPr>
    </w:p>
    <w:p w14:paraId="52371B25" w14:textId="77777777" w:rsidR="00926B65" w:rsidRPr="00530AEE" w:rsidRDefault="00926B65" w:rsidP="00496DA7">
      <w:pPr>
        <w:jc w:val="center"/>
        <w:rPr>
          <w:b/>
        </w:rPr>
      </w:pPr>
    </w:p>
    <w:p w14:paraId="271938B4" w14:textId="43DD3FB9" w:rsidR="00926B65" w:rsidRDefault="00926B65" w:rsidP="00496DA7">
      <w:pPr>
        <w:jc w:val="center"/>
        <w:rPr>
          <w:b/>
        </w:rPr>
      </w:pPr>
    </w:p>
    <w:p w14:paraId="19E27AC5" w14:textId="208C93E3" w:rsidR="005E5DEC" w:rsidRDefault="005E5DEC" w:rsidP="00496DA7">
      <w:pPr>
        <w:jc w:val="center"/>
        <w:rPr>
          <w:b/>
        </w:rPr>
      </w:pPr>
    </w:p>
    <w:p w14:paraId="4C122768" w14:textId="6F7EA69B" w:rsidR="005E5DEC" w:rsidRDefault="005E5DEC" w:rsidP="00496DA7">
      <w:pPr>
        <w:jc w:val="center"/>
        <w:rPr>
          <w:b/>
        </w:rPr>
      </w:pPr>
    </w:p>
    <w:p w14:paraId="68CA82BD" w14:textId="3C06855F" w:rsidR="005E5DEC" w:rsidRDefault="005E5DEC" w:rsidP="00496DA7">
      <w:pPr>
        <w:jc w:val="center"/>
        <w:rPr>
          <w:b/>
        </w:rPr>
      </w:pPr>
    </w:p>
    <w:p w14:paraId="613758E3" w14:textId="2359F254" w:rsidR="005E5DEC" w:rsidRDefault="005E5DEC" w:rsidP="00496DA7">
      <w:pPr>
        <w:jc w:val="center"/>
        <w:rPr>
          <w:b/>
        </w:rPr>
      </w:pPr>
    </w:p>
    <w:p w14:paraId="4CB24FA4" w14:textId="6FA61939" w:rsidR="005E5DEC" w:rsidRDefault="005E5DEC" w:rsidP="00496DA7">
      <w:pPr>
        <w:jc w:val="center"/>
        <w:rPr>
          <w:b/>
        </w:rPr>
      </w:pPr>
    </w:p>
    <w:p w14:paraId="522286F5" w14:textId="11A04A89" w:rsidR="005E5DEC" w:rsidRDefault="005E5DEC" w:rsidP="00496DA7">
      <w:pPr>
        <w:jc w:val="center"/>
        <w:rPr>
          <w:b/>
        </w:rPr>
      </w:pPr>
    </w:p>
    <w:p w14:paraId="4D5821F7" w14:textId="491BE369" w:rsidR="005E5DEC" w:rsidRDefault="005E5DEC" w:rsidP="00496DA7">
      <w:pPr>
        <w:jc w:val="center"/>
        <w:rPr>
          <w:b/>
        </w:rPr>
      </w:pPr>
    </w:p>
    <w:p w14:paraId="4DF01573" w14:textId="0E73C29C" w:rsidR="005E5DEC" w:rsidRDefault="005E5DEC" w:rsidP="00496DA7">
      <w:pPr>
        <w:jc w:val="center"/>
        <w:rPr>
          <w:b/>
        </w:rPr>
      </w:pPr>
    </w:p>
    <w:p w14:paraId="09FD8862" w14:textId="5E65C36F" w:rsidR="005E5DEC" w:rsidRDefault="005E5DEC" w:rsidP="00496DA7">
      <w:pPr>
        <w:jc w:val="center"/>
        <w:rPr>
          <w:b/>
        </w:rPr>
      </w:pPr>
    </w:p>
    <w:p w14:paraId="01075D22" w14:textId="128C92BB" w:rsidR="005E5DEC" w:rsidRDefault="005E5DEC" w:rsidP="00496DA7">
      <w:pPr>
        <w:jc w:val="center"/>
        <w:rPr>
          <w:b/>
        </w:rPr>
      </w:pPr>
    </w:p>
    <w:p w14:paraId="35E5DE50" w14:textId="4E8E61E4" w:rsidR="005E5DEC" w:rsidRDefault="005E5DEC" w:rsidP="00496DA7">
      <w:pPr>
        <w:jc w:val="center"/>
        <w:rPr>
          <w:b/>
        </w:rPr>
      </w:pPr>
    </w:p>
    <w:p w14:paraId="474E3A40" w14:textId="1F1D7B99" w:rsidR="005E5DEC" w:rsidRDefault="005E5DEC" w:rsidP="00496DA7">
      <w:pPr>
        <w:jc w:val="center"/>
        <w:rPr>
          <w:b/>
        </w:rPr>
      </w:pPr>
    </w:p>
    <w:p w14:paraId="491B67F6" w14:textId="3B7017DE" w:rsidR="005E5DEC" w:rsidRDefault="005E5DEC" w:rsidP="00496DA7">
      <w:pPr>
        <w:jc w:val="center"/>
        <w:rPr>
          <w:b/>
        </w:rPr>
      </w:pPr>
    </w:p>
    <w:p w14:paraId="56506EC6" w14:textId="66B67493" w:rsidR="005E5DEC" w:rsidRDefault="005E5DEC" w:rsidP="00496DA7">
      <w:pPr>
        <w:jc w:val="center"/>
        <w:rPr>
          <w:b/>
        </w:rPr>
      </w:pPr>
    </w:p>
    <w:p w14:paraId="00A312A8" w14:textId="0B0F760D" w:rsidR="005E5DEC" w:rsidRDefault="005E5DEC" w:rsidP="00496DA7">
      <w:pPr>
        <w:jc w:val="center"/>
        <w:rPr>
          <w:b/>
        </w:rPr>
      </w:pPr>
    </w:p>
    <w:p w14:paraId="6B307AFB" w14:textId="3DEAE59C" w:rsidR="005E5DEC" w:rsidRDefault="005E5DEC" w:rsidP="00496DA7">
      <w:pPr>
        <w:jc w:val="center"/>
        <w:rPr>
          <w:b/>
        </w:rPr>
      </w:pPr>
    </w:p>
    <w:p w14:paraId="77775B9F" w14:textId="3902EDAE" w:rsidR="005E5DEC" w:rsidRDefault="005E5DEC" w:rsidP="00496DA7">
      <w:pPr>
        <w:jc w:val="center"/>
        <w:rPr>
          <w:b/>
        </w:rPr>
      </w:pPr>
    </w:p>
    <w:p w14:paraId="4064FD0F" w14:textId="7D4D01E9" w:rsidR="005E5DEC" w:rsidRDefault="005E5DEC" w:rsidP="00496DA7">
      <w:pPr>
        <w:jc w:val="center"/>
        <w:rPr>
          <w:b/>
        </w:rPr>
      </w:pPr>
    </w:p>
    <w:p w14:paraId="0E4F4334" w14:textId="11D1E99A" w:rsidR="005E5DEC" w:rsidRDefault="005E5DEC" w:rsidP="00496DA7">
      <w:pPr>
        <w:jc w:val="center"/>
        <w:rPr>
          <w:b/>
        </w:rPr>
      </w:pPr>
    </w:p>
    <w:p w14:paraId="3CFB65E7" w14:textId="13812829" w:rsidR="005E5DEC" w:rsidRDefault="005E5DEC" w:rsidP="00496DA7">
      <w:pPr>
        <w:jc w:val="center"/>
        <w:rPr>
          <w:b/>
        </w:rPr>
      </w:pPr>
    </w:p>
    <w:p w14:paraId="5CEE6D2E" w14:textId="77777777" w:rsidR="005E5DEC" w:rsidRPr="00530AEE" w:rsidRDefault="005E5DEC" w:rsidP="00496DA7">
      <w:pPr>
        <w:jc w:val="center"/>
        <w:rPr>
          <w:b/>
        </w:rPr>
      </w:pPr>
    </w:p>
    <w:p w14:paraId="0DA11834" w14:textId="77777777" w:rsidR="009615AB" w:rsidRPr="00530AEE" w:rsidRDefault="009615AB" w:rsidP="00496DA7">
      <w:pPr>
        <w:jc w:val="center"/>
        <w:rPr>
          <w:b/>
        </w:rPr>
      </w:pPr>
    </w:p>
    <w:p w14:paraId="129A8704" w14:textId="4A5774C2" w:rsidR="004C450B" w:rsidRPr="004C450B" w:rsidRDefault="004C450B" w:rsidP="006A601F">
      <w:pPr>
        <w:spacing w:line="276" w:lineRule="auto"/>
        <w:ind w:left="5387" w:firstLine="9"/>
        <w:rPr>
          <w:sz w:val="28"/>
          <w:szCs w:val="28"/>
        </w:rPr>
      </w:pPr>
      <w:r w:rsidRPr="004C450B">
        <w:rPr>
          <w:sz w:val="28"/>
          <w:szCs w:val="28"/>
        </w:rPr>
        <w:lastRenderedPageBreak/>
        <w:t xml:space="preserve">Приложение к </w:t>
      </w:r>
      <w:r w:rsidR="006A601F" w:rsidRPr="00530AEE">
        <w:rPr>
          <w:sz w:val="28"/>
          <w:szCs w:val="28"/>
        </w:rPr>
        <w:t>постановлению</w:t>
      </w:r>
      <w:r w:rsidRPr="004C450B">
        <w:rPr>
          <w:sz w:val="28"/>
          <w:szCs w:val="28"/>
        </w:rPr>
        <w:t xml:space="preserve"> </w:t>
      </w:r>
    </w:p>
    <w:p w14:paraId="4D3A5648" w14:textId="77777777" w:rsidR="004C450B" w:rsidRPr="004C450B" w:rsidRDefault="006A601F" w:rsidP="006A601F">
      <w:pPr>
        <w:spacing w:line="276" w:lineRule="auto"/>
        <w:ind w:left="5387" w:firstLine="9"/>
        <w:rPr>
          <w:sz w:val="28"/>
          <w:szCs w:val="28"/>
        </w:rPr>
      </w:pPr>
      <w:r w:rsidRPr="00530AEE">
        <w:rPr>
          <w:sz w:val="28"/>
          <w:szCs w:val="28"/>
        </w:rPr>
        <w:t>администрации Нолинского района</w:t>
      </w:r>
    </w:p>
    <w:p w14:paraId="520CD9FA" w14:textId="4CF6C613" w:rsidR="004C450B" w:rsidRPr="004C450B" w:rsidRDefault="004C450B" w:rsidP="006A601F">
      <w:pPr>
        <w:spacing w:line="276" w:lineRule="auto"/>
        <w:ind w:left="5387" w:firstLine="9"/>
        <w:rPr>
          <w:sz w:val="28"/>
          <w:szCs w:val="28"/>
        </w:rPr>
      </w:pPr>
      <w:r w:rsidRPr="004C450B">
        <w:rPr>
          <w:sz w:val="28"/>
          <w:szCs w:val="28"/>
        </w:rPr>
        <w:t>от</w:t>
      </w:r>
      <w:r w:rsidR="00EC1F21">
        <w:rPr>
          <w:sz w:val="28"/>
          <w:szCs w:val="28"/>
        </w:rPr>
        <w:t xml:space="preserve"> </w:t>
      </w:r>
      <w:proofErr w:type="gramStart"/>
      <w:r w:rsidR="005E5DEC">
        <w:rPr>
          <w:sz w:val="28"/>
          <w:szCs w:val="28"/>
        </w:rPr>
        <w:t xml:space="preserve">23.04.2024 </w:t>
      </w:r>
      <w:r w:rsidR="000573D6">
        <w:rPr>
          <w:sz w:val="28"/>
          <w:szCs w:val="28"/>
        </w:rPr>
        <w:t xml:space="preserve"> </w:t>
      </w:r>
      <w:r w:rsidRPr="004C450B">
        <w:rPr>
          <w:sz w:val="28"/>
          <w:szCs w:val="28"/>
        </w:rPr>
        <w:t>№</w:t>
      </w:r>
      <w:proofErr w:type="gramEnd"/>
      <w:r w:rsidRPr="004C450B">
        <w:rPr>
          <w:sz w:val="28"/>
          <w:szCs w:val="28"/>
        </w:rPr>
        <w:t xml:space="preserve"> </w:t>
      </w:r>
      <w:r w:rsidR="005E5DEC">
        <w:rPr>
          <w:sz w:val="28"/>
          <w:szCs w:val="28"/>
        </w:rPr>
        <w:t>316</w:t>
      </w:r>
    </w:p>
    <w:p w14:paraId="52133325" w14:textId="77777777" w:rsidR="009615AB" w:rsidRPr="00530AEE" w:rsidRDefault="009615AB" w:rsidP="00496DA7">
      <w:pPr>
        <w:jc w:val="center"/>
        <w:rPr>
          <w:b/>
          <w:sz w:val="28"/>
          <w:szCs w:val="28"/>
        </w:rPr>
      </w:pPr>
    </w:p>
    <w:p w14:paraId="68173203" w14:textId="7B5DB789" w:rsidR="002346CC" w:rsidRDefault="002346CC" w:rsidP="002346C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  доступности таких объектов.</w:t>
      </w:r>
    </w:p>
    <w:p w14:paraId="5CE67CFF" w14:textId="77777777" w:rsidR="002346CC" w:rsidRDefault="002346CC" w:rsidP="00234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D146A64" w14:textId="041A8A26" w:rsidR="00EB13C9" w:rsidRDefault="00C82FAA" w:rsidP="00EC1F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218D">
        <w:rPr>
          <w:sz w:val="28"/>
          <w:szCs w:val="28"/>
        </w:rPr>
        <w:t xml:space="preserve"> </w:t>
      </w:r>
      <w:r w:rsidR="00EB13C9" w:rsidRPr="00DD0D1E">
        <w:rPr>
          <w:sz w:val="28"/>
          <w:szCs w:val="28"/>
        </w:rPr>
        <w:t xml:space="preserve"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</w:t>
      </w:r>
      <w:r w:rsidR="00EC1F21" w:rsidRPr="00DD0D1E">
        <w:rPr>
          <w:sz w:val="28"/>
          <w:szCs w:val="28"/>
        </w:rPr>
        <w:t>таблиц</w:t>
      </w:r>
      <w:r w:rsidR="00EC1F21">
        <w:rPr>
          <w:sz w:val="28"/>
          <w:szCs w:val="28"/>
        </w:rPr>
        <w:t xml:space="preserve">ей </w:t>
      </w:r>
      <w:r w:rsidR="00EC1F21" w:rsidRPr="00DD0D1E">
        <w:rPr>
          <w:sz w:val="28"/>
          <w:szCs w:val="28"/>
        </w:rPr>
        <w:t>5</w:t>
      </w:r>
      <w:r w:rsidR="006F218D">
        <w:rPr>
          <w:sz w:val="28"/>
          <w:szCs w:val="28"/>
        </w:rPr>
        <w:t>.</w:t>
      </w:r>
    </w:p>
    <w:p w14:paraId="0D94597F" w14:textId="77777777" w:rsidR="006F218D" w:rsidRPr="00DD0D1E" w:rsidRDefault="006F218D" w:rsidP="006F2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425F49" w14:textId="77777777" w:rsidR="00EB13C9" w:rsidRPr="00DD0D1E" w:rsidRDefault="00EB13C9" w:rsidP="006F218D">
      <w:pPr>
        <w:autoSpaceDE w:val="0"/>
        <w:autoSpaceDN w:val="0"/>
        <w:adjustRightInd w:val="0"/>
        <w:ind w:right="-147" w:firstLine="567"/>
        <w:jc w:val="right"/>
        <w:rPr>
          <w:spacing w:val="-6"/>
          <w:sz w:val="28"/>
          <w:szCs w:val="28"/>
        </w:rPr>
      </w:pPr>
      <w:r w:rsidRPr="00DD0D1E">
        <w:rPr>
          <w:spacing w:val="-6"/>
          <w:sz w:val="28"/>
          <w:szCs w:val="28"/>
        </w:rPr>
        <w:t xml:space="preserve">                                                                                                          Таблица 5</w:t>
      </w:r>
    </w:p>
    <w:tbl>
      <w:tblPr>
        <w:tblW w:w="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795"/>
        <w:gridCol w:w="2600"/>
        <w:gridCol w:w="3000"/>
      </w:tblGrid>
      <w:tr w:rsidR="00EB13C9" w:rsidRPr="00DD0D1E" w14:paraId="665A8E8A" w14:textId="77777777" w:rsidTr="001D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5A78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0D1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9D9C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 xml:space="preserve">Учреждение, объект, </w:t>
            </w:r>
          </w:p>
          <w:p w14:paraId="3C3858B7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45A9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54C9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ind w:right="69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Максимально допустимый уровень территориальной доступности объектов</w:t>
            </w:r>
          </w:p>
        </w:tc>
      </w:tr>
      <w:tr w:rsidR="00EB13C9" w:rsidRPr="00DD0D1E" w14:paraId="1141A1F8" w14:textId="77777777" w:rsidTr="001D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3726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7FAE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E5A4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9D97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4</w:t>
            </w:r>
          </w:p>
        </w:tc>
      </w:tr>
      <w:tr w:rsidR="00EB13C9" w:rsidRPr="00DD0D1E" w14:paraId="036C7977" w14:textId="77777777" w:rsidTr="001D7492"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6117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b/>
                <w:spacing w:val="-10"/>
                <w:sz w:val="28"/>
                <w:szCs w:val="28"/>
              </w:rPr>
              <w:t>О</w:t>
            </w:r>
            <w:r w:rsidRPr="00DD0D1E">
              <w:rPr>
                <w:b/>
                <w:bCs/>
                <w:spacing w:val="-10"/>
                <w:sz w:val="28"/>
                <w:szCs w:val="28"/>
              </w:rPr>
              <w:t>бъекты в области физической культуры и спорта местного значения</w:t>
            </w:r>
          </w:p>
        </w:tc>
      </w:tr>
      <w:tr w:rsidR="00EB13C9" w:rsidRPr="00DD0D1E" w14:paraId="39F737D5" w14:textId="77777777" w:rsidTr="001D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6FFE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5219" w14:textId="77777777" w:rsidR="00EB13C9" w:rsidRPr="00DD0D1E" w:rsidRDefault="00EB13C9" w:rsidP="001D74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Здания и сооружения муниципальных центров спортивной подготовки, спортивных школ, иные объекты спортивного назначения, находящиеся в муниципальной собственности или решение о создании которых принимают органы местного самоуправления муниципального района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2F12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по заданию на проектирование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A2E7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не нормируется</w:t>
            </w:r>
          </w:p>
        </w:tc>
      </w:tr>
      <w:tr w:rsidR="00EB13C9" w:rsidRPr="00DD0D1E" w14:paraId="2102AFFB" w14:textId="77777777" w:rsidTr="001D749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BDE5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A07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Помещения для физкультурно-оздоровительных занятий, кв. метров общей площади на 1 тыс. человек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FE3C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80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0668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DD0D1E">
                <w:rPr>
                  <w:sz w:val="28"/>
                  <w:szCs w:val="28"/>
                </w:rPr>
                <w:t>500 метров</w:t>
              </w:r>
            </w:smartTag>
          </w:p>
        </w:tc>
      </w:tr>
      <w:tr w:rsidR="00EB13C9" w:rsidRPr="00DD0D1E" w14:paraId="000860F0" w14:textId="77777777" w:rsidTr="001D7492">
        <w:tc>
          <w:tcPr>
            <w:tcW w:w="10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EEBF" w14:textId="77777777" w:rsidR="00EB13C9" w:rsidRPr="00DD0D1E" w:rsidRDefault="00EB13C9" w:rsidP="001D749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08EC" w14:textId="77777777" w:rsidR="00EB13C9" w:rsidRPr="00DD0D1E" w:rsidRDefault="00EB13C9" w:rsidP="001D74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4989" w14:textId="77777777" w:rsidR="00EB13C9" w:rsidRPr="00DD0D1E" w:rsidRDefault="00EB13C9" w:rsidP="001D749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D3BA" w14:textId="77777777" w:rsidR="00EB13C9" w:rsidRPr="00DD0D1E" w:rsidRDefault="00EB13C9" w:rsidP="001D7492">
            <w:pPr>
              <w:rPr>
                <w:sz w:val="28"/>
                <w:szCs w:val="28"/>
                <w:lang w:eastAsia="en-US"/>
              </w:rPr>
            </w:pPr>
          </w:p>
        </w:tc>
      </w:tr>
      <w:tr w:rsidR="00EB13C9" w:rsidRPr="00DD0D1E" w14:paraId="1D236EA9" w14:textId="77777777" w:rsidTr="001D7492">
        <w:tc>
          <w:tcPr>
            <w:tcW w:w="10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8CE9" w14:textId="77777777" w:rsidR="00EB13C9" w:rsidRPr="00DD0D1E" w:rsidRDefault="00EB13C9" w:rsidP="001D749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A98E" w14:textId="77777777" w:rsidR="00EB13C9" w:rsidRPr="00DD0D1E" w:rsidRDefault="00EB13C9" w:rsidP="001D74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64B5" w14:textId="77777777" w:rsidR="00EB13C9" w:rsidRPr="00DD0D1E" w:rsidRDefault="00EB13C9" w:rsidP="001D749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4F77" w14:textId="77777777" w:rsidR="00EB13C9" w:rsidRPr="00DD0D1E" w:rsidRDefault="00EB13C9" w:rsidP="001D7492">
            <w:pPr>
              <w:rPr>
                <w:sz w:val="28"/>
                <w:szCs w:val="28"/>
                <w:lang w:eastAsia="en-US"/>
              </w:rPr>
            </w:pPr>
          </w:p>
        </w:tc>
      </w:tr>
      <w:tr w:rsidR="00EB13C9" w:rsidRPr="00DD0D1E" w14:paraId="7EC149D7" w14:textId="77777777" w:rsidTr="001D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087B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54A4" w14:textId="77777777" w:rsidR="00EB13C9" w:rsidRPr="00DD0D1E" w:rsidRDefault="00EB13C9" w:rsidP="001D74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 xml:space="preserve">Спортивные залы общего  пользования, кв. метров площади пола на 1 тыс. </w:t>
            </w:r>
            <w:r w:rsidRPr="00DD0D1E">
              <w:rPr>
                <w:sz w:val="28"/>
                <w:szCs w:val="28"/>
              </w:rPr>
              <w:lastRenderedPageBreak/>
              <w:t xml:space="preserve">человек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D817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D340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1,5 км</w:t>
            </w:r>
          </w:p>
        </w:tc>
      </w:tr>
    </w:tbl>
    <w:p w14:paraId="583AA63B" w14:textId="77777777" w:rsidR="00EB13C9" w:rsidRPr="00DD0D1E" w:rsidRDefault="00EB13C9" w:rsidP="00EB13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D07F947" w14:textId="77777777" w:rsidR="00EB13C9" w:rsidRPr="00DD0D1E" w:rsidRDefault="00EB13C9" w:rsidP="00EC1F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Примечания:</w:t>
      </w:r>
    </w:p>
    <w:p w14:paraId="15F2FC73" w14:textId="77777777" w:rsidR="00EB13C9" w:rsidRPr="00DD0D1E" w:rsidRDefault="00EB13C9" w:rsidP="00EC1F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1. Комплексы физкультурно-оздоровительных площадок предусматриваются в каждом поселении.</w:t>
      </w:r>
    </w:p>
    <w:p w14:paraId="25CB9195" w14:textId="77777777" w:rsidR="00EB13C9" w:rsidRPr="00DD0D1E" w:rsidRDefault="00EB13C9" w:rsidP="00EC1F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2. Доступность физкультурно-спортивных сооружений городского значения не должна превышать 30 мин.</w:t>
      </w:r>
    </w:p>
    <w:p w14:paraId="0D9CD7C0" w14:textId="77777777" w:rsidR="00EB13C9" w:rsidRPr="00DD0D1E" w:rsidRDefault="00EB13C9" w:rsidP="00EC1F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 xml:space="preserve">3. В поселениях с числом жителей от 2 до 5 тыс. следует предусматривать один спортивный зал площадью 540 </w:t>
      </w:r>
      <w:proofErr w:type="spellStart"/>
      <w:r w:rsidRPr="00DD0D1E">
        <w:rPr>
          <w:sz w:val="28"/>
          <w:szCs w:val="28"/>
        </w:rPr>
        <w:t>кв.м</w:t>
      </w:r>
      <w:proofErr w:type="spellEnd"/>
      <w:r w:rsidRPr="00DD0D1E">
        <w:rPr>
          <w:sz w:val="28"/>
          <w:szCs w:val="28"/>
        </w:rPr>
        <w:t>.</w:t>
      </w:r>
    </w:p>
    <w:p w14:paraId="7580A80D" w14:textId="53398007" w:rsidR="00EB13C9" w:rsidRPr="00EC1F21" w:rsidRDefault="00EB13C9" w:rsidP="00EC1F21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Д к СП 42.13330.2016 или заданием на проектирование.</w:t>
      </w:r>
    </w:p>
    <w:p w14:paraId="73F2D0A3" w14:textId="11053A32" w:rsidR="00481D57" w:rsidRPr="00481D57" w:rsidRDefault="00C82FAA" w:rsidP="00EC1F2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481D57" w:rsidRPr="00481D57">
        <w:rPr>
          <w:rFonts w:eastAsia="Calibri"/>
          <w:sz w:val="28"/>
          <w:szCs w:val="28"/>
          <w:lang w:eastAsia="en-US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7" w:history="1">
        <w:r w:rsidR="00481D57" w:rsidRPr="00481D57">
          <w:rPr>
            <w:rFonts w:eastAsia="Calibri"/>
            <w:color w:val="000000"/>
            <w:sz w:val="28"/>
            <w:szCs w:val="28"/>
            <w:lang w:eastAsia="en-US"/>
          </w:rPr>
          <w:t>нормативов</w:t>
        </w:r>
      </w:hyperlink>
      <w:r w:rsidR="00481D57" w:rsidRPr="00481D5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81D57" w:rsidRPr="00481D57">
        <w:rPr>
          <w:rFonts w:eastAsia="Calibri"/>
          <w:sz w:val="28"/>
          <w:szCs w:val="28"/>
          <w:lang w:eastAsia="en-US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</w:p>
    <w:p w14:paraId="453AFD31" w14:textId="77777777" w:rsidR="00481D57" w:rsidRPr="00481D57" w:rsidRDefault="00481D57" w:rsidP="00EC1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bookmarkStart w:id="0" w:name="_Hlk162515699"/>
      <w:r w:rsidRPr="00481D57">
        <w:rPr>
          <w:rFonts w:eastAsia="Calibri"/>
          <w:sz w:val="28"/>
          <w:szCs w:val="28"/>
          <w:lang w:eastAsia="en-US"/>
        </w:rPr>
        <w:t xml:space="preserve">Нормативы обеспеченности объектами спортивной инфраструктуры </w:t>
      </w:r>
      <w:bookmarkEnd w:id="0"/>
      <w:r w:rsidRPr="00481D57">
        <w:rPr>
          <w:rFonts w:eastAsia="Calibri"/>
          <w:sz w:val="28"/>
          <w:szCs w:val="28"/>
          <w:lang w:eastAsia="en-US"/>
        </w:rPr>
        <w:t>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Кировской области.</w:t>
      </w:r>
    </w:p>
    <w:p w14:paraId="4AEE6C8F" w14:textId="0BB8EB76" w:rsidR="006F218D" w:rsidRDefault="00481D57" w:rsidP="00EC1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1D57">
        <w:rPr>
          <w:rFonts w:eastAsia="Calibri"/>
          <w:color w:val="000000"/>
          <w:sz w:val="28"/>
          <w:szCs w:val="28"/>
          <w:lang w:eastAsia="en-US"/>
        </w:rPr>
        <w:t xml:space="preserve">Перечень объектов местного значения в области </w:t>
      </w:r>
      <w:r w:rsidRPr="00481D57">
        <w:rPr>
          <w:rFonts w:eastAsia="Calibri"/>
          <w:sz w:val="28"/>
          <w:szCs w:val="28"/>
          <w:lang w:eastAsia="en-US"/>
        </w:rPr>
        <w:t xml:space="preserve">физической культуры и массового спорта установлен в статье </w:t>
      </w:r>
      <w:r w:rsidRPr="00481D57">
        <w:rPr>
          <w:rFonts w:eastAsia="Calibri"/>
          <w:color w:val="000000" w:themeColor="text1"/>
          <w:sz w:val="28"/>
          <w:szCs w:val="28"/>
          <w:lang w:eastAsia="en-US"/>
        </w:rPr>
        <w:t>10.1 и 10.2</w:t>
      </w:r>
      <w:r w:rsidRPr="00481D5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481D57">
        <w:rPr>
          <w:rFonts w:eastAsia="Calibri"/>
          <w:sz w:val="28"/>
          <w:szCs w:val="28"/>
          <w:lang w:eastAsia="en-US"/>
        </w:rPr>
        <w:t xml:space="preserve">Закона Кировской области от 28.09.2006 № 44-ЗО «О регулировании градостроительной деятельности в Кировской области». </w:t>
      </w:r>
    </w:p>
    <w:p w14:paraId="18C8AA5A" w14:textId="2FFC3B44" w:rsidR="00C82FAA" w:rsidRDefault="00EB13C9" w:rsidP="00EC1F2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1D57">
        <w:rPr>
          <w:rFonts w:eastAsia="Calibri"/>
          <w:sz w:val="28"/>
          <w:szCs w:val="28"/>
          <w:lang w:eastAsia="en-US"/>
        </w:rPr>
        <w:t>Нормативы обеспеченности объектами спортивной инфраструктуры</w:t>
      </w:r>
      <w:r>
        <w:rPr>
          <w:rFonts w:eastAsia="Calibri"/>
          <w:sz w:val="28"/>
          <w:szCs w:val="28"/>
          <w:lang w:eastAsia="en-US"/>
        </w:rPr>
        <w:t>, следует принимать в соответствии с таблицей 5.1.</w:t>
      </w:r>
    </w:p>
    <w:p w14:paraId="7A7A6D7A" w14:textId="0A99B78D" w:rsidR="00414814" w:rsidRDefault="00414814" w:rsidP="00414814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</w:t>
      </w:r>
      <w:r w:rsidRPr="00414814">
        <w:rPr>
          <w:rFonts w:eastAsia="Calibri"/>
          <w:sz w:val="28"/>
          <w:szCs w:val="28"/>
          <w:lang w:eastAsia="en-US"/>
        </w:rPr>
        <w:t>аблица 5.1</w:t>
      </w:r>
    </w:p>
    <w:tbl>
      <w:tblPr>
        <w:tblpPr w:leftFromText="180" w:rightFromText="180" w:vertAnchor="text" w:horzAnchor="margin" w:tblpY="529"/>
        <w:tblW w:w="10131" w:type="dxa"/>
        <w:tblLayout w:type="fixed"/>
        <w:tblLook w:val="00A0" w:firstRow="1" w:lastRow="0" w:firstColumn="1" w:lastColumn="0" w:noHBand="0" w:noVBand="0"/>
      </w:tblPr>
      <w:tblGrid>
        <w:gridCol w:w="802"/>
        <w:gridCol w:w="3465"/>
        <w:gridCol w:w="1687"/>
        <w:gridCol w:w="2228"/>
        <w:gridCol w:w="1949"/>
      </w:tblGrid>
      <w:tr w:rsidR="00C82FAA" w14:paraId="5293371D" w14:textId="77777777" w:rsidTr="00C82FAA">
        <w:trPr>
          <w:trHeight w:val="137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6395" w14:textId="77777777" w:rsidR="00C82FAA" w:rsidRPr="00E0712B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0712B">
              <w:rPr>
                <w:color w:val="000000"/>
                <w:sz w:val="28"/>
                <w:szCs w:val="28"/>
              </w:rPr>
              <w:lastRenderedPageBreak/>
              <w:t>№</w:t>
            </w:r>
          </w:p>
          <w:p w14:paraId="63D22AF6" w14:textId="77777777" w:rsidR="00C82FAA" w:rsidRPr="00E0712B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0712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056C" w14:textId="77777777" w:rsidR="00C82FAA" w:rsidRPr="00E0712B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0712B">
              <w:rPr>
                <w:color w:val="000000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7C2D9" w14:textId="77777777" w:rsidR="00C82FAA" w:rsidRPr="00E0712B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0712B">
              <w:rPr>
                <w:color w:val="000000"/>
                <w:sz w:val="28"/>
                <w:szCs w:val="28"/>
              </w:rPr>
              <w:t xml:space="preserve">Показатель, </w:t>
            </w:r>
            <w:r w:rsidRPr="00E0712B">
              <w:rPr>
                <w:color w:val="000000"/>
                <w:sz w:val="28"/>
                <w:szCs w:val="28"/>
              </w:rPr>
              <w:br/>
              <w:t xml:space="preserve">единица измерения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C4AB" w14:textId="77777777" w:rsidR="00C82FAA" w:rsidRPr="00E0712B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0712B">
              <w:rPr>
                <w:color w:val="000000"/>
                <w:sz w:val="28"/>
                <w:szCs w:val="28"/>
              </w:rPr>
              <w:t xml:space="preserve">Показатель </w:t>
            </w:r>
            <w:r w:rsidRPr="00E0712B">
              <w:rPr>
                <w:color w:val="000000"/>
                <w:sz w:val="28"/>
                <w:szCs w:val="28"/>
              </w:rPr>
              <w:br/>
              <w:t xml:space="preserve">минимальной обеспеченности 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92B0" w14:textId="77777777" w:rsidR="00C82FAA" w:rsidRPr="00E0712B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0712B">
              <w:rPr>
                <w:color w:val="000000"/>
                <w:sz w:val="28"/>
                <w:szCs w:val="28"/>
              </w:rPr>
              <w:t xml:space="preserve">Показатель </w:t>
            </w:r>
            <w:r w:rsidRPr="00E0712B">
              <w:rPr>
                <w:color w:val="000000"/>
                <w:sz w:val="28"/>
                <w:szCs w:val="28"/>
              </w:rPr>
              <w:br/>
              <w:t>максимальной доступности</w:t>
            </w:r>
          </w:p>
        </w:tc>
      </w:tr>
      <w:tr w:rsidR="00C82FAA" w14:paraId="6CF67CA6" w14:textId="77777777" w:rsidTr="00C82FAA">
        <w:trPr>
          <w:trHeight w:val="234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630D1" w14:textId="77777777" w:rsidR="00C82FAA" w:rsidRPr="00FB2B66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C79A" w14:textId="77777777" w:rsidR="00C82FAA" w:rsidRPr="00FA721C" w:rsidRDefault="00C82FAA" w:rsidP="00C8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A721C">
              <w:rPr>
                <w:sz w:val="28"/>
                <w:szCs w:val="28"/>
              </w:rPr>
              <w:t>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1439" w14:textId="77777777" w:rsidR="00C82FAA" w:rsidRPr="00FB2B66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Штук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87CD" w14:textId="77777777" w:rsidR="00C82FAA" w:rsidRPr="00414814" w:rsidRDefault="00C82FAA" w:rsidP="00C82FAA">
            <w:pPr>
              <w:autoSpaceDE w:val="0"/>
              <w:autoSpaceDN w:val="0"/>
              <w:adjustRightInd w:val="0"/>
              <w:jc w:val="center"/>
            </w:pPr>
            <w:r w:rsidRPr="00414814"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AD0C" w14:textId="77777777" w:rsidR="00C82FAA" w:rsidRPr="00FA721C" w:rsidRDefault="00C82FAA" w:rsidP="00C82F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C72AA">
              <w:rPr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</w:tc>
      </w:tr>
      <w:tr w:rsidR="00C82FAA" w14:paraId="77FC5EF9" w14:textId="77777777" w:rsidTr="00C82FAA">
        <w:trPr>
          <w:trHeight w:val="123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DD99" w14:textId="77777777" w:rsidR="00C82FAA" w:rsidRPr="00FB2B66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02A3" w14:textId="77777777" w:rsidR="00C82FAA" w:rsidRDefault="00C82FAA" w:rsidP="00C8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A721C">
              <w:rPr>
                <w:sz w:val="28"/>
                <w:szCs w:val="28"/>
              </w:rPr>
              <w:t>тадионы, спортивные залы вместимостью до 500 человек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3E8B4" w14:textId="77777777" w:rsidR="00C82FAA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11CA" w14:textId="563B3952" w:rsidR="00C82FAA" w:rsidRPr="00414814" w:rsidRDefault="00414814" w:rsidP="00C82FAA">
            <w:pPr>
              <w:autoSpaceDE w:val="0"/>
              <w:autoSpaceDN w:val="0"/>
              <w:adjustRightInd w:val="0"/>
              <w:jc w:val="center"/>
            </w:pPr>
            <w:r w:rsidRPr="00414814">
              <w:t>10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4867" w14:textId="77777777" w:rsidR="00C82FAA" w:rsidRPr="0074117B" w:rsidRDefault="00C82FAA" w:rsidP="00C82F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C72AA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15</w:t>
            </w:r>
            <w:r w:rsidRPr="003C72AA">
              <w:rPr>
                <w:sz w:val="28"/>
                <w:szCs w:val="28"/>
              </w:rPr>
              <w:t xml:space="preserve"> мин</w:t>
            </w:r>
            <w:r>
              <w:rPr>
                <w:sz w:val="28"/>
                <w:szCs w:val="28"/>
              </w:rPr>
              <w:t xml:space="preserve"> шаговой доступности</w:t>
            </w:r>
          </w:p>
        </w:tc>
      </w:tr>
      <w:tr w:rsidR="00C82FAA" w14:paraId="2C4440BE" w14:textId="77777777" w:rsidTr="00C82FAA">
        <w:trPr>
          <w:trHeight w:val="248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6235" w14:textId="77777777" w:rsidR="00C82FAA" w:rsidRPr="00FB2B66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4686" w14:textId="77777777" w:rsidR="00C82FAA" w:rsidRDefault="00C82FAA" w:rsidP="00C8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62CD8">
              <w:rPr>
                <w:sz w:val="28"/>
                <w:szCs w:val="28"/>
              </w:rPr>
              <w:t>рытые спортивные объекты с искусственным льдом, манежи вместимостью до 500 человек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5028" w14:textId="77777777" w:rsidR="00C82FAA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E154" w14:textId="25D36A38" w:rsidR="00C82FAA" w:rsidRPr="00414814" w:rsidRDefault="00414814" w:rsidP="00C82FAA">
            <w:pPr>
              <w:autoSpaceDE w:val="0"/>
              <w:autoSpaceDN w:val="0"/>
              <w:adjustRightInd w:val="0"/>
              <w:jc w:val="center"/>
            </w:pPr>
            <w:r w:rsidRPr="00414814">
              <w:t>3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2258" w14:textId="77777777" w:rsidR="00C82FAA" w:rsidRPr="00FA721C" w:rsidRDefault="00C82FAA" w:rsidP="00C82F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C72AA">
              <w:rPr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</w:tc>
      </w:tr>
      <w:tr w:rsidR="00C82FAA" w14:paraId="6C36DE1D" w14:textId="77777777" w:rsidTr="00C82FAA">
        <w:trPr>
          <w:trHeight w:val="232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8A65" w14:textId="77777777" w:rsidR="00C82FAA" w:rsidRPr="00FB2B66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2891" w14:textId="77777777" w:rsidR="00C82FAA" w:rsidRDefault="00C82FAA" w:rsidP="00C8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62CD8">
              <w:rPr>
                <w:sz w:val="28"/>
                <w:szCs w:val="28"/>
              </w:rPr>
              <w:t>лавательные бассейны с длиной плавательной дорожки не менее 25 метров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47C0" w14:textId="77777777" w:rsidR="00C82FAA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5B00" w14:textId="77777777" w:rsidR="00C82FAA" w:rsidRPr="00414814" w:rsidRDefault="00C82FAA" w:rsidP="00C82FAA">
            <w:pPr>
              <w:autoSpaceDE w:val="0"/>
              <w:autoSpaceDN w:val="0"/>
              <w:adjustRightInd w:val="0"/>
              <w:jc w:val="center"/>
            </w:pPr>
            <w:r w:rsidRPr="00414814"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0F6E" w14:textId="77777777" w:rsidR="00C82FAA" w:rsidRPr="003C72AA" w:rsidRDefault="00C82FAA" w:rsidP="00C82F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72AA">
              <w:rPr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14:paraId="5C34AF53" w14:textId="77777777" w:rsidR="00C82FAA" w:rsidRPr="003C72AA" w:rsidRDefault="00C82FAA" w:rsidP="00C82F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82FAA" w14:paraId="458B16BC" w14:textId="77777777" w:rsidTr="00C82FAA">
        <w:trPr>
          <w:trHeight w:val="18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EC02" w14:textId="77777777" w:rsidR="00C82FAA" w:rsidRPr="00FB2B66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CABE" w14:textId="77777777" w:rsidR="00C82FAA" w:rsidRPr="00462CD8" w:rsidRDefault="00C82FAA" w:rsidP="00C8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462CD8">
              <w:rPr>
                <w:sz w:val="28"/>
                <w:szCs w:val="28"/>
              </w:rPr>
              <w:t>ыжные базы с трассой длиной до 5 километров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8F7A" w14:textId="77777777" w:rsidR="00C82FAA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BF47D" w14:textId="741DA0D3" w:rsidR="00C82FAA" w:rsidRPr="00414814" w:rsidRDefault="00414814" w:rsidP="00C82FAA">
            <w:pPr>
              <w:autoSpaceDE w:val="0"/>
              <w:autoSpaceDN w:val="0"/>
              <w:adjustRightInd w:val="0"/>
              <w:jc w:val="center"/>
            </w:pPr>
            <w:r w:rsidRPr="00414814">
              <w:t>4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4FF4" w14:textId="77777777" w:rsidR="00C82FAA" w:rsidRPr="00033860" w:rsidRDefault="00C82FAA" w:rsidP="00C82F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860">
              <w:rPr>
                <w:sz w:val="28"/>
                <w:szCs w:val="28"/>
              </w:rPr>
              <w:t>Не устанавливается</w:t>
            </w:r>
          </w:p>
        </w:tc>
      </w:tr>
    </w:tbl>
    <w:p w14:paraId="02483C40" w14:textId="0A925FF1" w:rsidR="007F460E" w:rsidRPr="00530AEE" w:rsidRDefault="007F460E" w:rsidP="00C82FAA">
      <w:pPr>
        <w:autoSpaceDE w:val="0"/>
        <w:autoSpaceDN w:val="0"/>
        <w:adjustRightInd w:val="0"/>
        <w:ind w:firstLine="709"/>
        <w:contextualSpacing/>
        <w:jc w:val="right"/>
        <w:rPr>
          <w:b/>
          <w:color w:val="000000"/>
          <w:sz w:val="28"/>
          <w:szCs w:val="28"/>
        </w:rPr>
      </w:pPr>
      <w:r w:rsidRPr="00530AEE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14:paraId="7F24052D" w14:textId="77777777" w:rsidR="00EC1F21" w:rsidRDefault="00EC1F21" w:rsidP="00EC1F2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599938AB" w14:textId="6C9083FA" w:rsidR="00C82FAA" w:rsidRDefault="006F218D" w:rsidP="00EC1F21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2FAA">
        <w:rPr>
          <w:sz w:val="28"/>
          <w:szCs w:val="28"/>
        </w:rPr>
        <w:t>римечание:</w:t>
      </w:r>
    </w:p>
    <w:p w14:paraId="47F77381" w14:textId="77777777" w:rsidR="00C82FAA" w:rsidRPr="00481D57" w:rsidRDefault="00C82FAA" w:rsidP="00EC1F21">
      <w:pPr>
        <w:numPr>
          <w:ilvl w:val="0"/>
          <w:numId w:val="6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1D57">
        <w:rPr>
          <w:rFonts w:eastAsia="Calibri"/>
          <w:sz w:val="28"/>
          <w:szCs w:val="28"/>
          <w:lang w:eastAsia="en-US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14:paraId="7B17061C" w14:textId="77777777" w:rsidR="00C82FAA" w:rsidRPr="00481D57" w:rsidRDefault="00C82FAA" w:rsidP="00EC1F21">
      <w:pPr>
        <w:numPr>
          <w:ilvl w:val="1"/>
          <w:numId w:val="6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1D57">
        <w:rPr>
          <w:rFonts w:eastAsia="Calibri"/>
          <w:sz w:val="28"/>
          <w:szCs w:val="28"/>
          <w:lang w:eastAsia="en-US"/>
        </w:rPr>
        <w:lastRenderedPageBreak/>
        <w:t>Многофункциональные спортивные комплексы, физкультурно-оздоровительные комплексы вместимостью до 500 человек.</w:t>
      </w:r>
    </w:p>
    <w:p w14:paraId="4898D163" w14:textId="3D524FBE" w:rsidR="00C82FAA" w:rsidRPr="00C82FAA" w:rsidRDefault="00C82FAA" w:rsidP="00EC1F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81D57">
        <w:rPr>
          <w:rFonts w:eastAsia="Calibri"/>
          <w:sz w:val="28"/>
          <w:szCs w:val="28"/>
          <w:lang w:eastAsia="en-US"/>
        </w:rPr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№</w:t>
      </w:r>
      <w:r w:rsidRPr="00481D57">
        <w:rPr>
          <w:rFonts w:eastAsia="Calibri"/>
          <w:sz w:val="28"/>
          <w:szCs w:val="28"/>
          <w:lang w:val="en-US" w:eastAsia="en-US"/>
        </w:rPr>
        <w:t> </w:t>
      </w:r>
      <w:r w:rsidRPr="00481D57">
        <w:rPr>
          <w:rFonts w:eastAsia="Calibri"/>
          <w:sz w:val="28"/>
          <w:szCs w:val="28"/>
          <w:lang w:eastAsia="en-US"/>
        </w:rPr>
        <w:t>1034/</w:t>
      </w:r>
      <w:proofErr w:type="spellStart"/>
      <w:r w:rsidRPr="00481D57">
        <w:rPr>
          <w:rFonts w:eastAsia="Calibri"/>
          <w:sz w:val="28"/>
          <w:szCs w:val="28"/>
          <w:lang w:eastAsia="en-US"/>
        </w:rPr>
        <w:t>пр</w:t>
      </w:r>
      <w:proofErr w:type="spellEnd"/>
      <w:r w:rsidRPr="00481D57">
        <w:rPr>
          <w:rFonts w:eastAsia="Calibri"/>
          <w:sz w:val="28"/>
          <w:szCs w:val="28"/>
          <w:lang w:eastAsia="en-US"/>
        </w:rPr>
        <w:t xml:space="preserve">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– 70 </w:t>
      </w:r>
      <w:proofErr w:type="spellStart"/>
      <w:r w:rsidRPr="00481D57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481D57">
        <w:rPr>
          <w:rFonts w:eastAsia="Calibri"/>
          <w:sz w:val="28"/>
          <w:szCs w:val="28"/>
          <w:lang w:eastAsia="en-US"/>
        </w:rPr>
        <w:t>. общей площади объекта на 1000 человек</w:t>
      </w:r>
    </w:p>
    <w:p w14:paraId="5824D69B" w14:textId="63643F7E" w:rsidR="00C82FAA" w:rsidRDefault="006F218D" w:rsidP="00EC1F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2FAA" w:rsidRPr="00784879">
        <w:rPr>
          <w:sz w:val="28"/>
          <w:szCs w:val="28"/>
        </w:rPr>
        <w:t xml:space="preserve">. </w:t>
      </w:r>
      <w:r w:rsidR="00C82FAA" w:rsidRPr="00784879">
        <w:rPr>
          <w:color w:val="000000"/>
          <w:sz w:val="28"/>
          <w:szCs w:val="28"/>
        </w:rPr>
        <w:t>Показатели максимальной доступности населения до объектов местного значения</w:t>
      </w:r>
      <w:r w:rsidR="00C82FAA">
        <w:rPr>
          <w:color w:val="000000"/>
          <w:sz w:val="28"/>
          <w:szCs w:val="28"/>
        </w:rPr>
        <w:t xml:space="preserve"> в области физической культуры и массового спорта: многофункциональные</w:t>
      </w:r>
      <w:r w:rsidR="005C3B81">
        <w:rPr>
          <w:color w:val="000000"/>
          <w:sz w:val="28"/>
          <w:szCs w:val="28"/>
        </w:rPr>
        <w:t xml:space="preserve"> </w:t>
      </w:r>
      <w:r w:rsidR="00C82FAA" w:rsidRPr="00FA721C">
        <w:rPr>
          <w:sz w:val="28"/>
          <w:szCs w:val="28"/>
        </w:rPr>
        <w:t>спортивные комплексы, физкультурно-оздоровительные комплексы вместимостью до 500 человек</w:t>
      </w:r>
      <w:r w:rsidR="00C82FAA">
        <w:rPr>
          <w:sz w:val="28"/>
          <w:szCs w:val="28"/>
        </w:rPr>
        <w:t>, к</w:t>
      </w:r>
      <w:r w:rsidR="00C82FAA" w:rsidRPr="00462CD8">
        <w:rPr>
          <w:sz w:val="28"/>
          <w:szCs w:val="28"/>
        </w:rPr>
        <w:t>рытые спортивные объекты с искусственным льдом, манежи вместимостью до 500 человек</w:t>
      </w:r>
      <w:r w:rsidR="00C82FAA">
        <w:rPr>
          <w:sz w:val="28"/>
          <w:szCs w:val="28"/>
        </w:rPr>
        <w:t>, п</w:t>
      </w:r>
      <w:r w:rsidR="00C82FAA" w:rsidRPr="00462CD8">
        <w:rPr>
          <w:sz w:val="28"/>
          <w:szCs w:val="28"/>
        </w:rPr>
        <w:t>лавательные бассейны с длиной плавательной дорожки не менее 25 метров</w:t>
      </w:r>
      <w:r w:rsidR="00C82FAA">
        <w:rPr>
          <w:sz w:val="28"/>
          <w:szCs w:val="28"/>
        </w:rPr>
        <w:t xml:space="preserve"> </w:t>
      </w:r>
      <w:r w:rsidR="00C82FAA">
        <w:rPr>
          <w:color w:val="000000"/>
          <w:sz w:val="28"/>
          <w:szCs w:val="28"/>
        </w:rPr>
        <w:t xml:space="preserve">установлены в соответствии с разделом 3 </w:t>
      </w:r>
      <w:r w:rsidR="00C82FAA" w:rsidRPr="006F4F92">
        <w:rPr>
          <w:sz w:val="28"/>
          <w:szCs w:val="28"/>
        </w:rPr>
        <w:t>Приказ</w:t>
      </w:r>
      <w:r w:rsidR="00C82FAA">
        <w:rPr>
          <w:sz w:val="28"/>
          <w:szCs w:val="28"/>
        </w:rPr>
        <w:t>а</w:t>
      </w:r>
      <w:r w:rsidR="00C82FAA" w:rsidRPr="006F4F92">
        <w:rPr>
          <w:sz w:val="28"/>
          <w:szCs w:val="28"/>
        </w:rPr>
        <w:t xml:space="preserve"> от 19.08.2021 № 649</w:t>
      </w:r>
      <w:r w:rsidR="00C82FAA">
        <w:rPr>
          <w:sz w:val="28"/>
          <w:szCs w:val="28"/>
        </w:rPr>
        <w:t xml:space="preserve"> не более 60 минут транспортной доступности (общественным транспортом). </w:t>
      </w:r>
    </w:p>
    <w:p w14:paraId="1849D66C" w14:textId="3FE88DBB" w:rsidR="00C82FAA" w:rsidRDefault="00C82FAA" w:rsidP="00EC1F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218D">
        <w:rPr>
          <w:sz w:val="28"/>
          <w:szCs w:val="28"/>
        </w:rPr>
        <w:t>1</w:t>
      </w:r>
      <w:r>
        <w:rPr>
          <w:sz w:val="28"/>
          <w:szCs w:val="28"/>
        </w:rPr>
        <w:t xml:space="preserve"> В соответствии с разделом 3 п</w:t>
      </w:r>
      <w:r w:rsidRPr="006F4F92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6F4F92">
        <w:rPr>
          <w:sz w:val="28"/>
          <w:szCs w:val="28"/>
        </w:rPr>
        <w:t xml:space="preserve"> от 19.08.2021 № 649</w:t>
      </w:r>
      <w:r>
        <w:rPr>
          <w:sz w:val="28"/>
          <w:szCs w:val="28"/>
        </w:rPr>
        <w:t xml:space="preserve">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14:paraId="6E790E41" w14:textId="57921EC4" w:rsidR="00C82FAA" w:rsidRDefault="00C82FAA" w:rsidP="00EC1F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218D">
        <w:rPr>
          <w:sz w:val="28"/>
          <w:szCs w:val="28"/>
        </w:rPr>
        <w:t>1</w:t>
      </w:r>
      <w:r>
        <w:rPr>
          <w:sz w:val="28"/>
          <w:szCs w:val="28"/>
        </w:rPr>
        <w:t xml:space="preserve"> В соответствии с разделом 3 п</w:t>
      </w:r>
      <w:r w:rsidRPr="006F4F92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6F4F92">
        <w:rPr>
          <w:sz w:val="28"/>
          <w:szCs w:val="28"/>
        </w:rPr>
        <w:t xml:space="preserve"> от 19.08.2021 № 649</w:t>
      </w:r>
      <w:r>
        <w:rPr>
          <w:sz w:val="28"/>
          <w:szCs w:val="28"/>
        </w:rPr>
        <w:t xml:space="preserve"> максимальная доступность до лыжных баз не устанавливается.</w:t>
      </w:r>
    </w:p>
    <w:p w14:paraId="5872B32F" w14:textId="77777777" w:rsidR="00C82FAA" w:rsidRDefault="00C82FAA" w:rsidP="006F2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8CCD8C" w14:textId="5934B653" w:rsidR="007F460E" w:rsidRPr="00530AEE" w:rsidRDefault="007F460E" w:rsidP="003A681E">
      <w:pPr>
        <w:tabs>
          <w:tab w:val="left" w:pos="426"/>
        </w:tabs>
        <w:jc w:val="both"/>
        <w:rPr>
          <w:sz w:val="28"/>
          <w:szCs w:val="28"/>
        </w:rPr>
      </w:pPr>
    </w:p>
    <w:sectPr w:rsidR="007F460E" w:rsidRPr="00530AEE" w:rsidSect="000D3944">
      <w:pgSz w:w="11906" w:h="16838"/>
      <w:pgMar w:top="567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3FFD"/>
    <w:multiLevelType w:val="hybridMultilevel"/>
    <w:tmpl w:val="34E0D21A"/>
    <w:lvl w:ilvl="0" w:tplc="AF96A71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36362"/>
    <w:multiLevelType w:val="hybridMultilevel"/>
    <w:tmpl w:val="8B9EB4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750"/>
    <w:multiLevelType w:val="multilevel"/>
    <w:tmpl w:val="1A40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63B27DF7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9B4"/>
    <w:rsid w:val="000573D6"/>
    <w:rsid w:val="000D3944"/>
    <w:rsid w:val="00101442"/>
    <w:rsid w:val="00125AEA"/>
    <w:rsid w:val="0013507D"/>
    <w:rsid w:val="00154D1E"/>
    <w:rsid w:val="001F35E9"/>
    <w:rsid w:val="0022655D"/>
    <w:rsid w:val="002346CC"/>
    <w:rsid w:val="00330AE6"/>
    <w:rsid w:val="00363BD9"/>
    <w:rsid w:val="0036440B"/>
    <w:rsid w:val="003A681E"/>
    <w:rsid w:val="003E5EB4"/>
    <w:rsid w:val="00414814"/>
    <w:rsid w:val="00481D57"/>
    <w:rsid w:val="00496DA7"/>
    <w:rsid w:val="004A25E1"/>
    <w:rsid w:val="004C450B"/>
    <w:rsid w:val="00503BD8"/>
    <w:rsid w:val="00530AEE"/>
    <w:rsid w:val="005A5D98"/>
    <w:rsid w:val="005B2E18"/>
    <w:rsid w:val="005C3B81"/>
    <w:rsid w:val="005D609F"/>
    <w:rsid w:val="005E5DEC"/>
    <w:rsid w:val="00626AFA"/>
    <w:rsid w:val="00673B78"/>
    <w:rsid w:val="00686560"/>
    <w:rsid w:val="00687C87"/>
    <w:rsid w:val="006A601F"/>
    <w:rsid w:val="006F218D"/>
    <w:rsid w:val="006F6773"/>
    <w:rsid w:val="00743D30"/>
    <w:rsid w:val="00765B2B"/>
    <w:rsid w:val="0077517C"/>
    <w:rsid w:val="007A4C8F"/>
    <w:rsid w:val="007F460E"/>
    <w:rsid w:val="00834C8E"/>
    <w:rsid w:val="00872F11"/>
    <w:rsid w:val="008B206A"/>
    <w:rsid w:val="008B355C"/>
    <w:rsid w:val="009222BB"/>
    <w:rsid w:val="00926B65"/>
    <w:rsid w:val="00951C24"/>
    <w:rsid w:val="009615AB"/>
    <w:rsid w:val="009B40F7"/>
    <w:rsid w:val="00A063C4"/>
    <w:rsid w:val="00A144A5"/>
    <w:rsid w:val="00A3716C"/>
    <w:rsid w:val="00A74EC7"/>
    <w:rsid w:val="00AE33F0"/>
    <w:rsid w:val="00AE57AF"/>
    <w:rsid w:val="00B04E70"/>
    <w:rsid w:val="00B33E34"/>
    <w:rsid w:val="00B50DF8"/>
    <w:rsid w:val="00BA60AA"/>
    <w:rsid w:val="00BB08E0"/>
    <w:rsid w:val="00BF76D7"/>
    <w:rsid w:val="00C82FAA"/>
    <w:rsid w:val="00D33148"/>
    <w:rsid w:val="00D6067E"/>
    <w:rsid w:val="00D87592"/>
    <w:rsid w:val="00E15CB3"/>
    <w:rsid w:val="00E16B33"/>
    <w:rsid w:val="00E533FF"/>
    <w:rsid w:val="00E7420D"/>
    <w:rsid w:val="00E81028"/>
    <w:rsid w:val="00E94785"/>
    <w:rsid w:val="00EB13C9"/>
    <w:rsid w:val="00EC1F21"/>
    <w:rsid w:val="00EE1AC9"/>
    <w:rsid w:val="00EE6310"/>
    <w:rsid w:val="00F13DBE"/>
    <w:rsid w:val="00F259B4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C5B70D"/>
  <w15:docId w15:val="{E94CAC0C-A32E-42C6-AF6D-A3030A28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478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F259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qFormat/>
    <w:rsid w:val="00FE5C81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FE5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C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разослать"/>
    <w:basedOn w:val="a"/>
    <w:rsid w:val="00B04E70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a8">
    <w:name w:val="Визы"/>
    <w:basedOn w:val="a"/>
    <w:rsid w:val="00B04E70"/>
    <w:pPr>
      <w:suppressAutoHyphens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E947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E94785"/>
    <w:pPr>
      <w:ind w:left="720"/>
      <w:contextualSpacing/>
    </w:pPr>
  </w:style>
  <w:style w:type="paragraph" w:customStyle="1" w:styleId="10">
    <w:name w:val="Абзац1"/>
    <w:basedOn w:val="a"/>
    <w:uiPriority w:val="99"/>
    <w:rsid w:val="00E94785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E9478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E94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4785"/>
  </w:style>
  <w:style w:type="table" w:styleId="ac">
    <w:name w:val="Table Grid"/>
    <w:basedOn w:val="a1"/>
    <w:uiPriority w:val="59"/>
    <w:rsid w:val="00E947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6565&amp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91B1-D568-4DC2-B116-41A172D8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34</cp:revision>
  <cp:lastPrinted>2024-04-24T10:43:00Z</cp:lastPrinted>
  <dcterms:created xsi:type="dcterms:W3CDTF">2015-03-18T05:17:00Z</dcterms:created>
  <dcterms:modified xsi:type="dcterms:W3CDTF">2024-04-24T10:45:00Z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-768773790</vt:i4>
  </property>
</Properties>
</file>