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4130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DDFFF2" wp14:editId="3BB0AB06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F6" w:rsidRPr="004130CE" w:rsidRDefault="002169F6" w:rsidP="002169F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4130CE" w:rsidRP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 НОЛИНСКОГО  РАЙОНА </w:t>
      </w:r>
    </w:p>
    <w:p w:rsidR="004130CE" w:rsidRP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4130CE" w:rsidRP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30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130CE" w:rsidRP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30CE" w:rsidRPr="004130CE" w:rsidRDefault="004130CE" w:rsidP="004130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</w:t>
      </w:r>
      <w:r w:rsidRPr="004130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</w:t>
      </w:r>
    </w:p>
    <w:p w:rsidR="004130CE" w:rsidRP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Нолинск</w:t>
      </w:r>
    </w:p>
    <w:p w:rsidR="004130CE" w:rsidRPr="004130CE" w:rsidRDefault="004130CE" w:rsidP="0041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60D15" w:rsidRPr="00460D15" w:rsidRDefault="004130CE" w:rsidP="00460D1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460D15" w:rsidRPr="00460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</w:t>
      </w:r>
      <w:r w:rsidR="00460D15" w:rsidRPr="00460D15">
        <w:rPr>
          <w:rFonts w:ascii="Times New Roman" w:hAnsi="Times New Roman" w:cs="Times New Roman"/>
          <w:b/>
          <w:sz w:val="28"/>
          <w:szCs w:val="28"/>
        </w:rPr>
        <w:t xml:space="preserve">лана мероприятий </w:t>
      </w:r>
    </w:p>
    <w:p w:rsidR="00460D15" w:rsidRPr="00460D15" w:rsidRDefault="00460D15" w:rsidP="00460D1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15">
        <w:rPr>
          <w:rFonts w:ascii="Times New Roman" w:hAnsi="Times New Roman" w:cs="Times New Roman"/>
          <w:b/>
          <w:sz w:val="28"/>
          <w:szCs w:val="28"/>
        </w:rPr>
        <w:t xml:space="preserve">по реализации Стратегии социально-экономического развития </w:t>
      </w:r>
    </w:p>
    <w:p w:rsidR="00460D15" w:rsidRPr="00460D15" w:rsidRDefault="00460D15" w:rsidP="00460D1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15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Нолинский   муниципальный  район на период до 2035 года</w:t>
      </w:r>
    </w:p>
    <w:p w:rsidR="004130CE" w:rsidRPr="004130CE" w:rsidRDefault="004130CE" w:rsidP="00A02C43">
      <w:pPr>
        <w:tabs>
          <w:tab w:val="left" w:pos="9214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130CE" w:rsidRPr="004130CE" w:rsidRDefault="004130CE" w:rsidP="004130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</w:t>
      </w:r>
      <w:r w:rsidR="00B3056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56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3056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5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«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 w:rsidR="00521C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Кировской </w:t>
      </w:r>
      <w:r w:rsidR="00521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12.05.2015 N 526-ЗО «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Киро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области»</w:t>
      </w:r>
      <w:r w:rsidR="00B3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решением </w:t>
      </w:r>
      <w:proofErr w:type="spellStart"/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25.08.2021 № 66/394 «О стратегическом планировании в муниципальном образовании Н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линский муниципальный район Кировской области»</w:t>
      </w:r>
      <w:r w:rsidR="00B3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="00E85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 w:rsidR="00E8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20.12.2023 №23/153 «Об утве</w:t>
      </w:r>
      <w:r w:rsidR="00521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рждении С</w:t>
      </w:r>
      <w:r w:rsidR="00E851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тратегии соц</w:t>
      </w:r>
      <w:r w:rsidR="00E851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5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ально-экономического развития муниципального</w:t>
      </w:r>
      <w:proofErr w:type="gramEnd"/>
      <w:r w:rsidR="00E8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52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Нолинский муниципальный район на период до 2035 года»,  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Нолинского района ПОСТАНОВЛЯЕТ:</w:t>
      </w:r>
    </w:p>
    <w:p w:rsidR="00626E22" w:rsidRDefault="004130CE" w:rsidP="00626E22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62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="00626E22" w:rsidRPr="00626E22">
        <w:t xml:space="preserve"> </w:t>
      </w:r>
      <w:r w:rsidR="00626E22" w:rsidRPr="0062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Стратегии социаль</w:t>
      </w:r>
      <w:r w:rsidR="0062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но-экономического развития  </w:t>
      </w:r>
      <w:r w:rsidR="00626E22" w:rsidRPr="00626E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Нолинский   мун</w:t>
      </w:r>
      <w:r w:rsidR="00626E22" w:rsidRPr="00626E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6E22" w:rsidRPr="00626E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ципальный  район на период до 2035 года</w:t>
      </w:r>
      <w:r w:rsidR="00626E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Прилагается.</w:t>
      </w:r>
    </w:p>
    <w:p w:rsidR="004130CE" w:rsidRPr="004130CE" w:rsidRDefault="00626E22" w:rsidP="00626E22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бой. </w:t>
      </w:r>
    </w:p>
    <w:p w:rsidR="004130CE" w:rsidRPr="004130CE" w:rsidRDefault="004130CE" w:rsidP="004130CE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0CE" w:rsidRPr="004130CE" w:rsidRDefault="004130CE" w:rsidP="004130C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130CE" w:rsidRPr="004130CE" w:rsidRDefault="004130CE" w:rsidP="00413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Н.Н. </w:t>
      </w:r>
      <w:proofErr w:type="spellStart"/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Грудцын</w:t>
      </w:r>
      <w:proofErr w:type="spellEnd"/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ПОДГОТОВЛЕНО:</w:t>
      </w: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экономики</w:t>
      </w: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Нолинского района 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С.Н. Кощеева </w:t>
      </w: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6742E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района  по экономике и финансам 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F6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О.Н.Останина</w:t>
      </w:r>
      <w:proofErr w:type="spellEnd"/>
    </w:p>
    <w:p w:rsidR="00350031" w:rsidRDefault="00350031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31" w:rsidRDefault="00350031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674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главы администрации </w:t>
      </w:r>
    </w:p>
    <w:p w:rsidR="006742EE" w:rsidRDefault="00350031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района                                                              </w:t>
      </w:r>
      <w:r w:rsidR="00F6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А.В.Зорин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5DE4" w:rsidRDefault="006B5DE4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E4" w:rsidRDefault="00350031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1C4A15" w:rsidRDefault="006B5DE4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района по социальной сфере                       </w:t>
      </w:r>
      <w:r w:rsidR="00F6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А.В.Филимонов</w:t>
      </w:r>
      <w:proofErr w:type="spellEnd"/>
    </w:p>
    <w:p w:rsidR="00836CB4" w:rsidRDefault="00836CB4" w:rsidP="0083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B4" w:rsidRDefault="00836CB4" w:rsidP="0083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</w:p>
    <w:p w:rsidR="00836CB4" w:rsidRDefault="00836CB4" w:rsidP="0083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Нолинского района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О.А.Яркова</w:t>
      </w:r>
      <w:proofErr w:type="spellEnd"/>
    </w:p>
    <w:p w:rsidR="00836CB4" w:rsidRDefault="00836CB4" w:rsidP="0083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B4" w:rsidRDefault="00836CB4" w:rsidP="0083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МКУОО администрации </w:t>
      </w:r>
    </w:p>
    <w:p w:rsidR="00836CB4" w:rsidRDefault="00836CB4" w:rsidP="00836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района                                                                  </w:t>
      </w:r>
      <w:r w:rsidR="005C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Е.Г.Лущикова</w:t>
      </w:r>
      <w:proofErr w:type="spellEnd"/>
    </w:p>
    <w:p w:rsidR="00F634C0" w:rsidRDefault="00F634C0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A15" w:rsidRDefault="00F634C0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95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proofErr w:type="gramStart"/>
      <w:r w:rsidR="00952D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95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4C0" w:rsidRDefault="001C4A15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95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ресурсов </w:t>
      </w:r>
      <w:r w:rsidR="00F6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М.И.Одегова</w:t>
      </w:r>
      <w:proofErr w:type="spellEnd"/>
    </w:p>
    <w:p w:rsidR="00ED666B" w:rsidRDefault="00ED666B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B2" w:rsidRDefault="00ED666B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архитектуры</w:t>
      </w:r>
      <w:r w:rsidR="0037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D666B" w:rsidRDefault="00375DB2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жизнеобеспечения</w:t>
      </w:r>
      <w:r w:rsidR="00ED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Ю.А.Нелюбина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DB2" w:rsidRDefault="00375DB2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9F7" w:rsidRDefault="005459F7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по культуре, </w:t>
      </w:r>
    </w:p>
    <w:p w:rsidR="00375DB2" w:rsidRDefault="005459F7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политике и спорту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Н.А.Коробейникова</w:t>
      </w:r>
      <w:proofErr w:type="spellEnd"/>
    </w:p>
    <w:p w:rsidR="005A1AD3" w:rsidRDefault="005A1AD3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Заведующий отделом по взаимодействию </w:t>
      </w:r>
    </w:p>
    <w:p w:rsidR="005A1AD3" w:rsidRDefault="005A1AD3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районной Думой и органами местного </w:t>
      </w:r>
    </w:p>
    <w:p w:rsidR="005A1AD3" w:rsidRDefault="005A1AD3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А.В.Свинина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9F7" w:rsidRDefault="005459F7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6B" w:rsidRDefault="00ED666B" w:rsidP="00ED6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6B" w:rsidRDefault="00ED666B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A15" w:rsidRDefault="001C4A15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A15" w:rsidRDefault="001C4A15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E4" w:rsidRDefault="006B5DE4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E4" w:rsidRDefault="006B5DE4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отдел экономики, Останина О.Н., ОЮ и </w:t>
      </w:r>
      <w:proofErr w:type="gramStart"/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ОА и Г, ОМС и ЗР, отдел культуры, молодежной политики и спорта, МКУОО, сектор сел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хозяйства, Филимонов А.В.,  </w:t>
      </w:r>
      <w:proofErr w:type="spellStart"/>
      <w:r w:rsidR="000B2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Полудницына</w:t>
      </w:r>
      <w:proofErr w:type="spellEnd"/>
      <w:r w:rsidR="000B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,   финансовое упра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ление, сектор по вопросам ЖКХ, транспорта и связи, поселения.</w:t>
      </w: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экспертиза проведена:</w:t>
      </w:r>
    </w:p>
    <w:p w:rsidR="004130CE" w:rsidRPr="004130CE" w:rsidRDefault="004130CE" w:rsidP="004130CE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130CE" w:rsidRPr="004130CE" w:rsidRDefault="004130CE" w:rsidP="004130CE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Заключительная</w:t>
      </w:r>
    </w:p>
    <w:p w:rsidR="004130CE" w:rsidRPr="004130CE" w:rsidRDefault="004130CE" w:rsidP="004130CE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Заведующий отделом </w:t>
      </w:r>
      <w:proofErr w:type="gramStart"/>
      <w:r w:rsidRPr="004130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юридической</w:t>
      </w:r>
      <w:proofErr w:type="gramEnd"/>
      <w:r w:rsidRPr="004130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</w:p>
    <w:p w:rsidR="004130CE" w:rsidRPr="004130CE" w:rsidRDefault="004130CE" w:rsidP="004130CE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кадровой работы администрации </w:t>
      </w:r>
    </w:p>
    <w:p w:rsidR="004130CE" w:rsidRPr="004130CE" w:rsidRDefault="004130CE" w:rsidP="004130CE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Нолинского района                                                                           </w:t>
      </w:r>
      <w:proofErr w:type="spellStart"/>
      <w:r w:rsidRPr="004130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О.И.Халевина</w:t>
      </w:r>
      <w:proofErr w:type="spellEnd"/>
    </w:p>
    <w:p w:rsidR="004130CE" w:rsidRPr="004130CE" w:rsidRDefault="004130CE" w:rsidP="004130C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130CE" w:rsidRPr="004130CE" w:rsidRDefault="004130CE" w:rsidP="00413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Лингвистическая экспертиза проведена:</w:t>
      </w:r>
    </w:p>
    <w:p w:rsidR="004130CE" w:rsidRPr="004130CE" w:rsidRDefault="004130CE" w:rsidP="00413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8D6B7B" w:rsidRPr="004130CE" w:rsidRDefault="004130CE" w:rsidP="00413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Нолинского района </w:t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="005269FA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Н.Н.Полудницына</w:t>
      </w:r>
      <w:proofErr w:type="spellEnd"/>
    </w:p>
    <w:p w:rsidR="008D6B7B" w:rsidRPr="00455C58" w:rsidRDefault="008D6B7B" w:rsidP="00455C5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D6B7B" w:rsidRPr="00455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D4E" w:rsidRDefault="00F65D4E" w:rsidP="00F65D4E">
      <w:pPr>
        <w:spacing w:after="0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455C58" w:rsidRPr="00A65C6D" w:rsidRDefault="00455C58" w:rsidP="00455C58">
      <w:pPr>
        <w:spacing w:after="0"/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65C6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УТВЕРЖДЕН </w:t>
      </w:r>
    </w:p>
    <w:p w:rsidR="00455C58" w:rsidRPr="00A65C6D" w:rsidRDefault="00455C58" w:rsidP="00455C58">
      <w:pPr>
        <w:spacing w:after="0"/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455C58" w:rsidRPr="00A65C6D" w:rsidRDefault="00455C58" w:rsidP="00455C58">
      <w:pPr>
        <w:spacing w:after="0"/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65C6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455C58" w:rsidRPr="00A65C6D" w:rsidRDefault="00455C58" w:rsidP="00455C58">
      <w:pPr>
        <w:spacing w:after="0"/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65C6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                                                     Нолинского муниципального района </w:t>
      </w:r>
    </w:p>
    <w:p w:rsidR="00455C58" w:rsidRPr="00A65C6D" w:rsidRDefault="00455C58" w:rsidP="00455C58">
      <w:pPr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65C6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                                                     </w:t>
      </w:r>
    </w:p>
    <w:p w:rsidR="00455C58" w:rsidRPr="00A65C6D" w:rsidRDefault="00455C58" w:rsidP="00455C58">
      <w:pPr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A65C6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                                                    от  «    »   марта 2024   г.       № </w:t>
      </w:r>
    </w:p>
    <w:p w:rsidR="00455C58" w:rsidRPr="00A65C6D" w:rsidRDefault="00455C58" w:rsidP="00455C58">
      <w:pPr>
        <w:rPr>
          <w:color w:val="1F4E79" w:themeColor="accent1" w:themeShade="80"/>
        </w:rPr>
      </w:pPr>
    </w:p>
    <w:p w:rsidR="00455C58" w:rsidRPr="00A65C6D" w:rsidRDefault="00455C58" w:rsidP="00455C5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A65C6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План мероприятий </w:t>
      </w:r>
    </w:p>
    <w:p w:rsidR="00455C58" w:rsidRPr="00A65C6D" w:rsidRDefault="00455C58" w:rsidP="00455C5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A65C6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по реализации Стратегии социально-экономического развития </w:t>
      </w:r>
    </w:p>
    <w:p w:rsidR="00455C58" w:rsidRPr="00A65C6D" w:rsidRDefault="00455C58" w:rsidP="00455C58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A65C6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муниципального образования Нолинский   муниципальный  район на период до 2035 года</w:t>
      </w:r>
    </w:p>
    <w:p w:rsidR="004B2A9C" w:rsidRPr="00A65C6D" w:rsidRDefault="004B2A9C" w:rsidP="009057A7">
      <w:pPr>
        <w:rPr>
          <w:color w:val="1F4E79" w:themeColor="accent1" w:themeShade="80"/>
        </w:rPr>
      </w:pPr>
    </w:p>
    <w:p w:rsidR="004B2A9C" w:rsidRPr="00A65C6D" w:rsidRDefault="004B2A9C" w:rsidP="004B2A9C">
      <w:pPr>
        <w:spacing w:after="0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tbl>
      <w:tblPr>
        <w:tblStyle w:val="a3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3"/>
        <w:gridCol w:w="2932"/>
        <w:gridCol w:w="2977"/>
        <w:gridCol w:w="2693"/>
        <w:gridCol w:w="1843"/>
        <w:gridCol w:w="1272"/>
        <w:gridCol w:w="2413"/>
      </w:tblGrid>
      <w:tr w:rsidR="00BF04E2" w:rsidRPr="00A65C6D" w:rsidTr="000D7195">
        <w:tc>
          <w:tcPr>
            <w:tcW w:w="783" w:type="dxa"/>
          </w:tcPr>
          <w:p w:rsidR="00063787" w:rsidRPr="00A65C6D" w:rsidRDefault="00063787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№ </w:t>
            </w:r>
            <w:proofErr w:type="gramStart"/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</w:t>
            </w:r>
            <w:proofErr w:type="gramEnd"/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/п/</w:t>
            </w:r>
          </w:p>
        </w:tc>
        <w:tc>
          <w:tcPr>
            <w:tcW w:w="2932" w:type="dxa"/>
          </w:tcPr>
          <w:p w:rsidR="008E66D2" w:rsidRDefault="008E66D2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Наименование </w:t>
            </w:r>
          </w:p>
          <w:p w:rsidR="008E66D2" w:rsidRDefault="00063787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цели, </w:t>
            </w:r>
          </w:p>
          <w:p w:rsidR="008E66D2" w:rsidRDefault="00063787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за</w:t>
            </w:r>
            <w:r w:rsidR="008E66D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дачи,</w:t>
            </w:r>
          </w:p>
          <w:p w:rsidR="00063787" w:rsidRPr="00A65C6D" w:rsidRDefault="00063787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063787" w:rsidRPr="00A65C6D" w:rsidRDefault="00063787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Наименование программ, в рамках которых реал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зуются мероприятия</w:t>
            </w:r>
          </w:p>
        </w:tc>
        <w:tc>
          <w:tcPr>
            <w:tcW w:w="2693" w:type="dxa"/>
          </w:tcPr>
          <w:p w:rsidR="00063787" w:rsidRPr="00A65C6D" w:rsidRDefault="00063787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Показатель и его цел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е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вое знач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е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ние/ожидаемый резул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ь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тат реализации мер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приятия</w:t>
            </w:r>
          </w:p>
        </w:tc>
        <w:tc>
          <w:tcPr>
            <w:tcW w:w="1843" w:type="dxa"/>
          </w:tcPr>
          <w:p w:rsidR="00063787" w:rsidRPr="00A65C6D" w:rsidRDefault="00063787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Источник ф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нансирования</w:t>
            </w:r>
          </w:p>
        </w:tc>
        <w:tc>
          <w:tcPr>
            <w:tcW w:w="1272" w:type="dxa"/>
          </w:tcPr>
          <w:p w:rsidR="00063787" w:rsidRPr="00A65C6D" w:rsidRDefault="001D77D1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Срок ре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а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лизации </w:t>
            </w:r>
          </w:p>
        </w:tc>
        <w:tc>
          <w:tcPr>
            <w:tcW w:w="2413" w:type="dxa"/>
          </w:tcPr>
          <w:p w:rsidR="00063787" w:rsidRPr="00A65C6D" w:rsidRDefault="00063787" w:rsidP="0006378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Ответственный и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</w:t>
            </w:r>
            <w:r w:rsidRPr="00A65C6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полнитель</w:t>
            </w:r>
          </w:p>
        </w:tc>
      </w:tr>
      <w:tr w:rsidR="00063787" w:rsidRPr="00A65C6D" w:rsidTr="000D7195">
        <w:tc>
          <w:tcPr>
            <w:tcW w:w="14913" w:type="dxa"/>
            <w:gridSpan w:val="7"/>
          </w:tcPr>
          <w:p w:rsidR="00063787" w:rsidRPr="00552C8C" w:rsidRDefault="00063787" w:rsidP="00063787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>I</w:t>
            </w: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 Направление «РАЗВИТИЕ ЭКОНОМИЧЕСКОГО ПОТЕНЦИАЛА»</w:t>
            </w:r>
          </w:p>
        </w:tc>
      </w:tr>
      <w:tr w:rsidR="00063787" w:rsidRPr="00A65C6D" w:rsidTr="000D7195">
        <w:tc>
          <w:tcPr>
            <w:tcW w:w="14913" w:type="dxa"/>
            <w:gridSpan w:val="7"/>
          </w:tcPr>
          <w:p w:rsidR="00063787" w:rsidRPr="00552C8C" w:rsidRDefault="00FB4C39" w:rsidP="00063787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Задача</w:t>
            </w:r>
            <w:r w:rsidR="002D1A0E"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1.1. </w:t>
            </w:r>
            <w:r w:rsidR="00E848E8"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«</w:t>
            </w:r>
            <w:r w:rsidR="00063787"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Поддержка и развитие базовых отраслей промышленности</w:t>
            </w:r>
            <w:r w:rsidR="00E848E8"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»</w:t>
            </w:r>
          </w:p>
        </w:tc>
      </w:tr>
      <w:tr w:rsidR="000468FA" w:rsidRPr="00A65C6D" w:rsidTr="000D7195">
        <w:tc>
          <w:tcPr>
            <w:tcW w:w="14913" w:type="dxa"/>
            <w:gridSpan w:val="7"/>
          </w:tcPr>
          <w:p w:rsidR="00936513" w:rsidRPr="00552C8C" w:rsidRDefault="000468FA" w:rsidP="00063787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Показатель достижения целей: </w:t>
            </w:r>
          </w:p>
          <w:p w:rsidR="000468FA" w:rsidRPr="00552C8C" w:rsidRDefault="002962CE" w:rsidP="00480EA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Объем отгруженных товаров собственного производства, выполненных работ и услуг собственными силами по полному кругу организаций</w:t>
            </w:r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: 20</w:t>
            </w:r>
            <w:r w:rsidR="00630DE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23</w:t>
            </w:r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г. – </w:t>
            </w:r>
            <w:r w:rsidR="00630DE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789,3</w:t>
            </w:r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proofErr w:type="spellStart"/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</w:t>
            </w:r>
            <w:proofErr w:type="gramStart"/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.р</w:t>
            </w:r>
            <w:proofErr w:type="gramEnd"/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уб</w:t>
            </w:r>
            <w:proofErr w:type="spellEnd"/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</w:t>
            </w:r>
            <w:r w:rsidR="00630DE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2024</w:t>
            </w:r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г. – </w:t>
            </w:r>
            <w:r w:rsidR="00630DE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841,8</w:t>
            </w:r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proofErr w:type="spellStart"/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="00DF2B0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  <w:r w:rsidR="00630DE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2025 г. – 888,6 </w:t>
            </w:r>
            <w:proofErr w:type="spellStart"/>
            <w:r w:rsidR="00630DE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="00630DE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2030 г. – 1202,1 </w:t>
            </w:r>
            <w:proofErr w:type="spellStart"/>
            <w:r w:rsidR="00630DEE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="003D346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2035 г. – 1664,3 </w:t>
            </w:r>
            <w:proofErr w:type="spellStart"/>
            <w:r w:rsidR="003D346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="003D346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</w:tc>
      </w:tr>
      <w:tr w:rsidR="00FB4C39" w:rsidRPr="00A65C6D" w:rsidTr="000D7195">
        <w:tc>
          <w:tcPr>
            <w:tcW w:w="14913" w:type="dxa"/>
            <w:gridSpan w:val="7"/>
          </w:tcPr>
          <w:p w:rsidR="00FB4C39" w:rsidRPr="00552C8C" w:rsidRDefault="002D1A0E" w:rsidP="00063787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552C8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1.1.1.</w:t>
            </w:r>
            <w:r w:rsidR="00FB4C39" w:rsidRPr="00552C8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Метод «</w:t>
            </w:r>
            <w:r w:rsidR="00E848E8" w:rsidRPr="00552C8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Поддержка приоритетных н</w:t>
            </w:r>
            <w:r w:rsidR="00FB4C39" w:rsidRPr="00552C8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апр</w:t>
            </w:r>
            <w:r w:rsidR="00E848E8" w:rsidRPr="00552C8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а</w:t>
            </w:r>
            <w:r w:rsidR="00FB4C39" w:rsidRPr="00552C8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влений организации промышленного производства</w:t>
            </w:r>
            <w:r w:rsidR="00E848E8" w:rsidRPr="00552C8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»</w:t>
            </w:r>
          </w:p>
        </w:tc>
      </w:tr>
      <w:tr w:rsidR="00BF04E2" w:rsidRPr="00A65C6D" w:rsidTr="000D7195">
        <w:tc>
          <w:tcPr>
            <w:tcW w:w="783" w:type="dxa"/>
          </w:tcPr>
          <w:p w:rsidR="00A41556" w:rsidRPr="00552C8C" w:rsidRDefault="00F944AD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1.1.1.1</w:t>
            </w:r>
          </w:p>
        </w:tc>
        <w:tc>
          <w:tcPr>
            <w:tcW w:w="2932" w:type="dxa"/>
          </w:tcPr>
          <w:p w:rsidR="00FA0C57" w:rsidRPr="00552C8C" w:rsidRDefault="00FA0C57" w:rsidP="00AE1B65">
            <w:pPr>
              <w:pStyle w:val="14"/>
              <w:spacing w:after="0" w:line="240" w:lineRule="auto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552C8C">
              <w:rPr>
                <w:color w:val="2F5496" w:themeColor="accent5" w:themeShade="BF"/>
                <w:sz w:val="22"/>
                <w:szCs w:val="22"/>
              </w:rPr>
              <w:t>Обеспечение динамичного роста объемов произво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д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 xml:space="preserve">ства. </w:t>
            </w:r>
          </w:p>
          <w:p w:rsidR="00A41556" w:rsidRPr="00552C8C" w:rsidRDefault="00A41556" w:rsidP="00AE1B65">
            <w:pPr>
              <w:pStyle w:val="14"/>
              <w:spacing w:after="0" w:line="240" w:lineRule="auto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552C8C">
              <w:rPr>
                <w:color w:val="2F5496" w:themeColor="accent5" w:themeShade="BF"/>
                <w:sz w:val="22"/>
                <w:szCs w:val="22"/>
              </w:rPr>
              <w:t>Адресная поддержка пр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о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lastRenderedPageBreak/>
              <w:t>мышленных</w:t>
            </w:r>
            <w:r w:rsidR="00B05CFB" w:rsidRPr="00552C8C">
              <w:rPr>
                <w:color w:val="2F5496" w:themeColor="accent5" w:themeShade="BF"/>
                <w:sz w:val="22"/>
                <w:szCs w:val="22"/>
              </w:rPr>
              <w:t xml:space="preserve"> 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предприятий</w:t>
            </w:r>
          </w:p>
        </w:tc>
        <w:tc>
          <w:tcPr>
            <w:tcW w:w="2977" w:type="dxa"/>
          </w:tcPr>
          <w:p w:rsidR="00A41556" w:rsidRPr="00552C8C" w:rsidRDefault="006E3515" w:rsidP="008A124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Государс</w:t>
            </w:r>
            <w:r w:rsidR="008A1248">
              <w:rPr>
                <w:rFonts w:ascii="Times New Roman" w:hAnsi="Times New Roman" w:cs="Times New Roman"/>
                <w:color w:val="2F5496" w:themeColor="accent5" w:themeShade="BF"/>
              </w:rPr>
              <w:t xml:space="preserve">твенные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програ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м</w:t>
            </w:r>
            <w:r w:rsidR="008A1248">
              <w:rPr>
                <w:rFonts w:ascii="Times New Roman" w:hAnsi="Times New Roman" w:cs="Times New Roman"/>
                <w:color w:val="2F5496" w:themeColor="accent5" w:themeShade="BF"/>
              </w:rPr>
              <w:t>мы</w:t>
            </w:r>
          </w:p>
        </w:tc>
        <w:tc>
          <w:tcPr>
            <w:tcW w:w="2693" w:type="dxa"/>
          </w:tcPr>
          <w:p w:rsidR="00A41556" w:rsidRPr="00552C8C" w:rsidRDefault="00987044" w:rsidP="00AE1B65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/>
                <w:color w:val="2F5496" w:themeColor="accent5" w:themeShade="BF"/>
              </w:rPr>
              <w:t xml:space="preserve">Проведение семинаров, круглых столов о </w:t>
            </w:r>
            <w:proofErr w:type="spellStart"/>
            <w:proofErr w:type="gramStart"/>
            <w:r w:rsidRPr="00552C8C">
              <w:rPr>
                <w:rFonts w:ascii="Times New Roman" w:hAnsi="Times New Roman"/>
                <w:color w:val="2F5496" w:themeColor="accent5" w:themeShade="BF"/>
              </w:rPr>
              <w:t>возмож</w:t>
            </w:r>
            <w:r w:rsidR="009460E1" w:rsidRPr="00552C8C">
              <w:rPr>
                <w:rFonts w:ascii="Times New Roman" w:hAnsi="Times New Roman"/>
                <w:color w:val="2F5496" w:themeColor="accent5" w:themeShade="BF"/>
              </w:rPr>
              <w:t>-</w:t>
            </w:r>
            <w:r w:rsidRPr="00552C8C">
              <w:rPr>
                <w:rFonts w:ascii="Times New Roman" w:hAnsi="Times New Roman"/>
                <w:color w:val="2F5496" w:themeColor="accent5" w:themeShade="BF"/>
              </w:rPr>
              <w:t>ных</w:t>
            </w:r>
            <w:proofErr w:type="spellEnd"/>
            <w:proofErr w:type="gramEnd"/>
            <w:r w:rsidRPr="00552C8C">
              <w:rPr>
                <w:rFonts w:ascii="Times New Roman" w:hAnsi="Times New Roman"/>
                <w:color w:val="2F5496" w:themeColor="accent5" w:themeShade="BF"/>
              </w:rPr>
              <w:t xml:space="preserve"> мерах государстве</w:t>
            </w:r>
            <w:r w:rsidRPr="00552C8C">
              <w:rPr>
                <w:rFonts w:ascii="Times New Roman" w:hAnsi="Times New Roman"/>
                <w:color w:val="2F5496" w:themeColor="accent5" w:themeShade="BF"/>
              </w:rPr>
              <w:t>н</w:t>
            </w:r>
            <w:r w:rsidRPr="00552C8C">
              <w:rPr>
                <w:rFonts w:ascii="Times New Roman" w:hAnsi="Times New Roman"/>
                <w:color w:val="2F5496" w:themeColor="accent5" w:themeShade="BF"/>
              </w:rPr>
              <w:t>ной поддержки в Киро</w:t>
            </w:r>
            <w:r w:rsidRPr="00552C8C">
              <w:rPr>
                <w:rFonts w:ascii="Times New Roman" w:hAnsi="Times New Roman"/>
                <w:color w:val="2F5496" w:themeColor="accent5" w:themeShade="BF"/>
              </w:rPr>
              <w:t>в</w:t>
            </w:r>
            <w:r w:rsidRPr="00552C8C">
              <w:rPr>
                <w:rFonts w:ascii="Times New Roman" w:hAnsi="Times New Roman"/>
                <w:color w:val="2F5496" w:themeColor="accent5" w:themeShade="BF"/>
              </w:rPr>
              <w:lastRenderedPageBreak/>
              <w:t>ской области, выдача льготных заемных сред</w:t>
            </w:r>
            <w:r w:rsidR="009460E1" w:rsidRPr="00552C8C">
              <w:rPr>
                <w:rFonts w:ascii="Times New Roman" w:hAnsi="Times New Roman"/>
                <w:color w:val="2F5496" w:themeColor="accent5" w:themeShade="BF"/>
              </w:rPr>
              <w:t>-</w:t>
            </w:r>
            <w:proofErr w:type="spellStart"/>
            <w:r w:rsidRPr="00552C8C">
              <w:rPr>
                <w:rFonts w:ascii="Times New Roman" w:hAnsi="Times New Roman"/>
                <w:color w:val="2F5496" w:themeColor="accent5" w:themeShade="BF"/>
              </w:rPr>
              <w:t>ств</w:t>
            </w:r>
            <w:proofErr w:type="spellEnd"/>
            <w:r w:rsidRPr="00552C8C">
              <w:rPr>
                <w:rFonts w:ascii="Times New Roman" w:hAnsi="Times New Roman"/>
                <w:color w:val="2F5496" w:themeColor="accent5" w:themeShade="BF"/>
              </w:rPr>
              <w:t xml:space="preserve"> по программе гос</w:t>
            </w:r>
            <w:r w:rsidRPr="00552C8C">
              <w:rPr>
                <w:rFonts w:ascii="Times New Roman" w:hAnsi="Times New Roman"/>
                <w:color w:val="2F5496" w:themeColor="accent5" w:themeShade="BF"/>
              </w:rPr>
              <w:t>у</w:t>
            </w:r>
            <w:r w:rsidRPr="00552C8C">
              <w:rPr>
                <w:rFonts w:ascii="Times New Roman" w:hAnsi="Times New Roman"/>
                <w:color w:val="2F5496" w:themeColor="accent5" w:themeShade="BF"/>
              </w:rPr>
              <w:t>дарственного фонда ра</w:t>
            </w:r>
            <w:r w:rsidRPr="00552C8C">
              <w:rPr>
                <w:rFonts w:ascii="Times New Roman" w:hAnsi="Times New Roman"/>
                <w:color w:val="2F5496" w:themeColor="accent5" w:themeShade="BF"/>
              </w:rPr>
              <w:t>з</w:t>
            </w:r>
            <w:r w:rsidRPr="00552C8C">
              <w:rPr>
                <w:rFonts w:ascii="Times New Roman" w:hAnsi="Times New Roman"/>
                <w:color w:val="2F5496" w:themeColor="accent5" w:themeShade="BF"/>
              </w:rPr>
              <w:t>вития промышленности.</w:t>
            </w:r>
          </w:p>
        </w:tc>
        <w:tc>
          <w:tcPr>
            <w:tcW w:w="1843" w:type="dxa"/>
          </w:tcPr>
          <w:p w:rsidR="00A41556" w:rsidRPr="00552C8C" w:rsidRDefault="00DF2B0E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Ф</w:t>
            </w:r>
            <w:r w:rsidR="00A41556" w:rsidRPr="00552C8C">
              <w:rPr>
                <w:rFonts w:ascii="Times New Roman" w:hAnsi="Times New Roman" w:cs="Times New Roman"/>
                <w:color w:val="2F5496" w:themeColor="accent5" w:themeShade="BF"/>
              </w:rPr>
              <w:t>едеральный</w:t>
            </w:r>
          </w:p>
          <w:p w:rsidR="00A41556" w:rsidRPr="00552C8C" w:rsidRDefault="00A41556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бюджет, облас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ной бюджет</w:t>
            </w:r>
          </w:p>
        </w:tc>
        <w:tc>
          <w:tcPr>
            <w:tcW w:w="1272" w:type="dxa"/>
          </w:tcPr>
          <w:p w:rsidR="00A41556" w:rsidRPr="00552C8C" w:rsidRDefault="00A57A9C" w:rsidP="00991D3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20</w:t>
            </w:r>
            <w:r w:rsidR="00991D37" w:rsidRPr="00552C8C">
              <w:rPr>
                <w:rFonts w:ascii="Times New Roman" w:hAnsi="Times New Roman" w:cs="Times New Roman"/>
                <w:color w:val="2F5496" w:themeColor="accent5" w:themeShade="BF"/>
              </w:rPr>
              <w:t>23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 xml:space="preserve">-2035 </w:t>
            </w:r>
          </w:p>
        </w:tc>
        <w:tc>
          <w:tcPr>
            <w:tcW w:w="2413" w:type="dxa"/>
          </w:tcPr>
          <w:p w:rsidR="00A41556" w:rsidRPr="00552C8C" w:rsidRDefault="00AE104B" w:rsidP="00991D37">
            <w:pPr>
              <w:pStyle w:val="14"/>
              <w:spacing w:after="0" w:line="240" w:lineRule="auto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552C8C">
              <w:rPr>
                <w:color w:val="2F5496" w:themeColor="accent5" w:themeShade="BF"/>
                <w:sz w:val="22"/>
                <w:szCs w:val="22"/>
              </w:rPr>
              <w:t xml:space="preserve">Администрация </w:t>
            </w:r>
            <w:r w:rsidR="00991D37" w:rsidRPr="00552C8C">
              <w:rPr>
                <w:color w:val="2F5496" w:themeColor="accent5" w:themeShade="BF"/>
                <w:sz w:val="22"/>
                <w:szCs w:val="22"/>
              </w:rPr>
              <w:t>Н</w:t>
            </w:r>
            <w:r w:rsidR="00991D37" w:rsidRPr="00552C8C">
              <w:rPr>
                <w:color w:val="2F5496" w:themeColor="accent5" w:themeShade="BF"/>
                <w:sz w:val="22"/>
                <w:szCs w:val="22"/>
              </w:rPr>
              <w:t>о</w:t>
            </w:r>
            <w:r w:rsidR="00991D37" w:rsidRPr="00552C8C">
              <w:rPr>
                <w:color w:val="2F5496" w:themeColor="accent5" w:themeShade="BF"/>
                <w:sz w:val="22"/>
                <w:szCs w:val="22"/>
              </w:rPr>
              <w:t>линского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 xml:space="preserve"> муниципал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ь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ного ра</w:t>
            </w:r>
            <w:r w:rsidR="00F9394C" w:rsidRPr="00552C8C">
              <w:rPr>
                <w:color w:val="2F5496" w:themeColor="accent5" w:themeShade="BF"/>
                <w:sz w:val="22"/>
                <w:szCs w:val="22"/>
              </w:rPr>
              <w:t xml:space="preserve">йона совместно с  министерством 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пр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о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lastRenderedPageBreak/>
              <w:t>мышленности, пре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д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 xml:space="preserve">принимательства и торговли Кировской области  </w:t>
            </w:r>
          </w:p>
        </w:tc>
      </w:tr>
      <w:tr w:rsidR="00B90F23" w:rsidRPr="00A65C6D" w:rsidTr="000D7195">
        <w:tc>
          <w:tcPr>
            <w:tcW w:w="783" w:type="dxa"/>
          </w:tcPr>
          <w:p w:rsidR="00B90F23" w:rsidRPr="00552C8C" w:rsidRDefault="00136390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1.1.1.2</w:t>
            </w:r>
          </w:p>
        </w:tc>
        <w:tc>
          <w:tcPr>
            <w:tcW w:w="2932" w:type="dxa"/>
          </w:tcPr>
          <w:p w:rsidR="00B90F23" w:rsidRPr="00552C8C" w:rsidRDefault="00B90F23" w:rsidP="00B90F23">
            <w:pPr>
              <w:pStyle w:val="14"/>
              <w:spacing w:after="0" w:line="240" w:lineRule="auto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552C8C">
              <w:rPr>
                <w:color w:val="2F5496" w:themeColor="accent5" w:themeShade="BF"/>
                <w:sz w:val="22"/>
                <w:szCs w:val="22"/>
              </w:rPr>
              <w:t xml:space="preserve">Содействие продвижению услуг и </w:t>
            </w:r>
            <w:r w:rsidR="00623E1A" w:rsidRPr="00552C8C">
              <w:rPr>
                <w:color w:val="2F5496" w:themeColor="accent5" w:themeShade="BF"/>
                <w:sz w:val="22"/>
                <w:szCs w:val="22"/>
              </w:rPr>
              <w:t>товаров местных товаропроизводителей на муниципальные, регионал</w:t>
            </w:r>
            <w:r w:rsidR="00623E1A" w:rsidRPr="00552C8C">
              <w:rPr>
                <w:color w:val="2F5496" w:themeColor="accent5" w:themeShade="BF"/>
                <w:sz w:val="22"/>
                <w:szCs w:val="22"/>
              </w:rPr>
              <w:t>ь</w:t>
            </w:r>
            <w:r w:rsidR="00623E1A" w:rsidRPr="00552C8C">
              <w:rPr>
                <w:color w:val="2F5496" w:themeColor="accent5" w:themeShade="BF"/>
                <w:sz w:val="22"/>
                <w:szCs w:val="22"/>
              </w:rPr>
              <w:t xml:space="preserve">ные и 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российские рынки</w:t>
            </w:r>
          </w:p>
        </w:tc>
        <w:tc>
          <w:tcPr>
            <w:tcW w:w="2977" w:type="dxa"/>
          </w:tcPr>
          <w:p w:rsidR="00B90F23" w:rsidRPr="00552C8C" w:rsidRDefault="009D7B58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B90F23" w:rsidRPr="00552C8C" w:rsidRDefault="00B90F23" w:rsidP="00AE1B65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B90F23" w:rsidRPr="00552C8C" w:rsidRDefault="00B90F23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B90F23" w:rsidRPr="00552C8C" w:rsidRDefault="009E33ED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B90F23" w:rsidRPr="00552C8C" w:rsidRDefault="00B90F23" w:rsidP="00AE1B65">
            <w:pPr>
              <w:pStyle w:val="14"/>
              <w:spacing w:after="0" w:line="240" w:lineRule="auto"/>
              <w:jc w:val="both"/>
              <w:rPr>
                <w:color w:val="2F5496" w:themeColor="accent5" w:themeShade="BF"/>
                <w:sz w:val="22"/>
                <w:szCs w:val="22"/>
              </w:rPr>
            </w:pPr>
          </w:p>
        </w:tc>
      </w:tr>
      <w:tr w:rsidR="00E638CF" w:rsidRPr="008A4CF1" w:rsidTr="000D7195">
        <w:tc>
          <w:tcPr>
            <w:tcW w:w="783" w:type="dxa"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1.1.1.3</w:t>
            </w:r>
          </w:p>
        </w:tc>
        <w:tc>
          <w:tcPr>
            <w:tcW w:w="2932" w:type="dxa"/>
          </w:tcPr>
          <w:p w:rsidR="00E638CF" w:rsidRPr="00552C8C" w:rsidRDefault="00E638CF" w:rsidP="00AE1B65">
            <w:pPr>
              <w:pStyle w:val="14"/>
              <w:spacing w:after="0" w:line="240" w:lineRule="auto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552C8C">
              <w:rPr>
                <w:color w:val="2F5496" w:themeColor="accent5" w:themeShade="BF"/>
                <w:sz w:val="22"/>
                <w:szCs w:val="22"/>
              </w:rPr>
              <w:t>Приобретение линии по п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е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 xml:space="preserve">реработке тонкомера  </w:t>
            </w:r>
          </w:p>
        </w:tc>
        <w:tc>
          <w:tcPr>
            <w:tcW w:w="2977" w:type="dxa"/>
          </w:tcPr>
          <w:p w:rsidR="00E638CF" w:rsidRPr="00552C8C" w:rsidRDefault="00624D31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Проект</w:t>
            </w:r>
          </w:p>
        </w:tc>
        <w:tc>
          <w:tcPr>
            <w:tcW w:w="2693" w:type="dxa"/>
            <w:vMerge w:val="restart"/>
          </w:tcPr>
          <w:p w:rsidR="00E638CF" w:rsidRPr="00552C8C" w:rsidRDefault="00E638CF" w:rsidP="00F52E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Увеличение объемов  и качества производства и улучшение условий и труда</w:t>
            </w:r>
          </w:p>
        </w:tc>
        <w:tc>
          <w:tcPr>
            <w:tcW w:w="1843" w:type="dxa"/>
            <w:vMerge w:val="restart"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Средства пре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 xml:space="preserve">приятия </w:t>
            </w:r>
          </w:p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2023-2024</w:t>
            </w:r>
          </w:p>
        </w:tc>
        <w:tc>
          <w:tcPr>
            <w:tcW w:w="2413" w:type="dxa"/>
            <w:vMerge w:val="restart"/>
          </w:tcPr>
          <w:p w:rsidR="00E638CF" w:rsidRPr="00552C8C" w:rsidRDefault="00E638CF" w:rsidP="00AE1B65">
            <w:pPr>
              <w:pStyle w:val="14"/>
              <w:spacing w:after="0" w:line="240" w:lineRule="auto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552C8C">
              <w:rPr>
                <w:color w:val="2F5496" w:themeColor="accent5" w:themeShade="BF"/>
                <w:sz w:val="22"/>
                <w:szCs w:val="22"/>
              </w:rPr>
              <w:t>ООО «</w:t>
            </w:r>
            <w:proofErr w:type="spellStart"/>
            <w:r w:rsidRPr="00552C8C">
              <w:rPr>
                <w:color w:val="2F5496" w:themeColor="accent5" w:themeShade="BF"/>
                <w:sz w:val="22"/>
                <w:szCs w:val="22"/>
              </w:rPr>
              <w:t>Вэкодом</w:t>
            </w:r>
            <w:proofErr w:type="spellEnd"/>
            <w:r w:rsidRPr="00552C8C">
              <w:rPr>
                <w:color w:val="2F5496" w:themeColor="accent5" w:themeShade="BF"/>
                <w:sz w:val="22"/>
                <w:szCs w:val="22"/>
              </w:rPr>
              <w:t>»</w:t>
            </w:r>
          </w:p>
        </w:tc>
      </w:tr>
      <w:tr w:rsidR="00E638CF" w:rsidRPr="008A4CF1" w:rsidTr="000D7195">
        <w:tc>
          <w:tcPr>
            <w:tcW w:w="783" w:type="dxa"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1.1.1.4</w:t>
            </w:r>
          </w:p>
        </w:tc>
        <w:tc>
          <w:tcPr>
            <w:tcW w:w="2932" w:type="dxa"/>
          </w:tcPr>
          <w:p w:rsidR="00E638CF" w:rsidRPr="00552C8C" w:rsidRDefault="00E638CF" w:rsidP="00AE1B65">
            <w:pPr>
              <w:pStyle w:val="14"/>
              <w:spacing w:after="0" w:line="240" w:lineRule="auto"/>
              <w:jc w:val="both"/>
              <w:rPr>
                <w:rFonts w:eastAsia="Calibri"/>
                <w:color w:val="2F5496" w:themeColor="accent5" w:themeShade="BF"/>
                <w:sz w:val="22"/>
                <w:szCs w:val="22"/>
                <w:lang w:eastAsia="en-US"/>
              </w:rPr>
            </w:pPr>
            <w:r w:rsidRPr="00552C8C">
              <w:rPr>
                <w:rFonts w:eastAsia="Calibri"/>
                <w:color w:val="2F5496" w:themeColor="accent5" w:themeShade="BF"/>
                <w:sz w:val="22"/>
                <w:szCs w:val="22"/>
                <w:lang w:eastAsia="en-US"/>
              </w:rPr>
              <w:t>Ремонт сушильного ко</w:t>
            </w:r>
            <w:r w:rsidRPr="00552C8C">
              <w:rPr>
                <w:rFonts w:eastAsia="Calibri"/>
                <w:color w:val="2F5496" w:themeColor="accent5" w:themeShade="BF"/>
                <w:sz w:val="22"/>
                <w:szCs w:val="22"/>
                <w:lang w:eastAsia="en-US"/>
              </w:rPr>
              <w:t>м</w:t>
            </w:r>
            <w:r w:rsidRPr="00552C8C">
              <w:rPr>
                <w:rFonts w:eastAsia="Calibri"/>
                <w:color w:val="2F5496" w:themeColor="accent5" w:themeShade="BF"/>
                <w:sz w:val="22"/>
                <w:szCs w:val="22"/>
                <w:lang w:eastAsia="en-US"/>
              </w:rPr>
              <w:t>плекса</w:t>
            </w:r>
          </w:p>
        </w:tc>
        <w:tc>
          <w:tcPr>
            <w:tcW w:w="2977" w:type="dxa"/>
          </w:tcPr>
          <w:p w:rsidR="00E638CF" w:rsidRPr="00552C8C" w:rsidRDefault="00E638CF" w:rsidP="00624D31">
            <w:pPr>
              <w:rPr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Проект</w:t>
            </w:r>
          </w:p>
        </w:tc>
        <w:tc>
          <w:tcPr>
            <w:tcW w:w="2693" w:type="dxa"/>
            <w:vMerge/>
          </w:tcPr>
          <w:p w:rsidR="00E638CF" w:rsidRPr="00552C8C" w:rsidRDefault="00E638CF" w:rsidP="0022326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highlight w:val="lightGray"/>
              </w:rPr>
            </w:pPr>
          </w:p>
        </w:tc>
        <w:tc>
          <w:tcPr>
            <w:tcW w:w="1843" w:type="dxa"/>
            <w:vMerge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272" w:type="dxa"/>
          </w:tcPr>
          <w:p w:rsidR="00E638CF" w:rsidRPr="00552C8C" w:rsidRDefault="00E638CF" w:rsidP="00A2502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2024</w:t>
            </w:r>
          </w:p>
        </w:tc>
        <w:tc>
          <w:tcPr>
            <w:tcW w:w="2413" w:type="dxa"/>
            <w:vMerge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highlight w:val="lightGray"/>
              </w:rPr>
            </w:pPr>
          </w:p>
        </w:tc>
      </w:tr>
      <w:tr w:rsidR="00E638CF" w:rsidRPr="008A4CF1" w:rsidTr="000D7195">
        <w:tc>
          <w:tcPr>
            <w:tcW w:w="783" w:type="dxa"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1.1.1.5</w:t>
            </w:r>
          </w:p>
        </w:tc>
        <w:tc>
          <w:tcPr>
            <w:tcW w:w="2932" w:type="dxa"/>
          </w:tcPr>
          <w:p w:rsidR="00E638CF" w:rsidRPr="00552C8C" w:rsidRDefault="00E638CF" w:rsidP="00AE1B65">
            <w:pPr>
              <w:pStyle w:val="14"/>
              <w:spacing w:after="0" w:line="240" w:lineRule="auto"/>
              <w:jc w:val="both"/>
              <w:rPr>
                <w:rFonts w:eastAsia="Calibri"/>
                <w:color w:val="2F5496" w:themeColor="accent5" w:themeShade="BF"/>
                <w:sz w:val="22"/>
                <w:szCs w:val="22"/>
                <w:lang w:eastAsia="en-US"/>
              </w:rPr>
            </w:pPr>
            <w:r w:rsidRPr="00552C8C">
              <w:rPr>
                <w:rFonts w:eastAsia="Calibri"/>
                <w:color w:val="2F5496" w:themeColor="accent5" w:themeShade="BF"/>
                <w:sz w:val="22"/>
                <w:szCs w:val="22"/>
                <w:lang w:eastAsia="en-US"/>
              </w:rPr>
              <w:t>Модернизация цеха лесоп</w:t>
            </w:r>
            <w:r w:rsidRPr="00552C8C">
              <w:rPr>
                <w:rFonts w:eastAsia="Calibri"/>
                <w:color w:val="2F5496" w:themeColor="accent5" w:themeShade="BF"/>
                <w:sz w:val="22"/>
                <w:szCs w:val="22"/>
                <w:lang w:eastAsia="en-US"/>
              </w:rPr>
              <w:t>и</w:t>
            </w:r>
            <w:r w:rsidRPr="00552C8C">
              <w:rPr>
                <w:rFonts w:eastAsia="Calibri"/>
                <w:color w:val="2F5496" w:themeColor="accent5" w:themeShade="BF"/>
                <w:sz w:val="22"/>
                <w:szCs w:val="22"/>
                <w:lang w:eastAsia="en-US"/>
              </w:rPr>
              <w:t xml:space="preserve">ления </w:t>
            </w:r>
          </w:p>
        </w:tc>
        <w:tc>
          <w:tcPr>
            <w:tcW w:w="2977" w:type="dxa"/>
          </w:tcPr>
          <w:p w:rsidR="00E638CF" w:rsidRPr="00552C8C" w:rsidRDefault="00E638CF" w:rsidP="00624D31">
            <w:pPr>
              <w:rPr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Проект</w:t>
            </w:r>
          </w:p>
        </w:tc>
        <w:tc>
          <w:tcPr>
            <w:tcW w:w="2693" w:type="dxa"/>
            <w:vMerge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</w:p>
        </w:tc>
        <w:tc>
          <w:tcPr>
            <w:tcW w:w="1843" w:type="dxa"/>
            <w:vMerge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E638CF" w:rsidRPr="00552C8C" w:rsidRDefault="00E638CF" w:rsidP="008A4CF1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2023-2025</w:t>
            </w:r>
          </w:p>
        </w:tc>
        <w:tc>
          <w:tcPr>
            <w:tcW w:w="2413" w:type="dxa"/>
            <w:vMerge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</w:p>
        </w:tc>
      </w:tr>
      <w:tr w:rsidR="00E638CF" w:rsidRPr="008A4CF1" w:rsidTr="000D7195">
        <w:tc>
          <w:tcPr>
            <w:tcW w:w="783" w:type="dxa"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1.1.1.6</w:t>
            </w:r>
          </w:p>
        </w:tc>
        <w:tc>
          <w:tcPr>
            <w:tcW w:w="2932" w:type="dxa"/>
          </w:tcPr>
          <w:p w:rsidR="00E638CF" w:rsidRPr="00552C8C" w:rsidRDefault="00E638CF" w:rsidP="00AA7B5B">
            <w:pPr>
              <w:pStyle w:val="14"/>
              <w:spacing w:after="0" w:line="240" w:lineRule="auto"/>
              <w:jc w:val="both"/>
              <w:rPr>
                <w:rFonts w:eastAsia="Calibri"/>
                <w:color w:val="2F5496" w:themeColor="accent5" w:themeShade="BF"/>
                <w:sz w:val="22"/>
                <w:szCs w:val="22"/>
                <w:lang w:eastAsia="en-US"/>
              </w:rPr>
            </w:pPr>
            <w:r w:rsidRPr="00552C8C">
              <w:rPr>
                <w:color w:val="2F5496" w:themeColor="accent5" w:themeShade="BF"/>
                <w:sz w:val="22"/>
                <w:szCs w:val="22"/>
              </w:rPr>
              <w:t>Модернизация производства (приобретение техники)</w:t>
            </w:r>
          </w:p>
        </w:tc>
        <w:tc>
          <w:tcPr>
            <w:tcW w:w="2977" w:type="dxa"/>
          </w:tcPr>
          <w:p w:rsidR="00E638CF" w:rsidRPr="00552C8C" w:rsidRDefault="00E638CF" w:rsidP="00624D31">
            <w:pPr>
              <w:rPr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Проект</w:t>
            </w:r>
          </w:p>
        </w:tc>
        <w:tc>
          <w:tcPr>
            <w:tcW w:w="2693" w:type="dxa"/>
            <w:vMerge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</w:p>
        </w:tc>
        <w:tc>
          <w:tcPr>
            <w:tcW w:w="1843" w:type="dxa"/>
            <w:vMerge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E638CF" w:rsidRPr="00552C8C" w:rsidRDefault="00E638CF" w:rsidP="008A4CF1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2023- 2025</w:t>
            </w:r>
          </w:p>
        </w:tc>
        <w:tc>
          <w:tcPr>
            <w:tcW w:w="2413" w:type="dxa"/>
            <w:vMerge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</w:p>
        </w:tc>
      </w:tr>
      <w:tr w:rsidR="00E638CF" w:rsidRPr="008A4CF1" w:rsidTr="000D7195">
        <w:tc>
          <w:tcPr>
            <w:tcW w:w="783" w:type="dxa"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1.1.1.7.</w:t>
            </w:r>
          </w:p>
        </w:tc>
        <w:tc>
          <w:tcPr>
            <w:tcW w:w="2932" w:type="dxa"/>
          </w:tcPr>
          <w:p w:rsidR="00E638CF" w:rsidRPr="00552C8C" w:rsidRDefault="00E638CF" w:rsidP="00AA7B5B">
            <w:pPr>
              <w:pStyle w:val="14"/>
              <w:spacing w:after="0" w:line="240" w:lineRule="auto"/>
              <w:jc w:val="both"/>
              <w:rPr>
                <w:color w:val="2F5496" w:themeColor="accent5" w:themeShade="BF"/>
                <w:sz w:val="22"/>
                <w:szCs w:val="22"/>
                <w:lang w:val="en-US"/>
              </w:rPr>
            </w:pPr>
            <w:r w:rsidRPr="00552C8C">
              <w:rPr>
                <w:color w:val="2F5496" w:themeColor="accent5" w:themeShade="BF"/>
                <w:sz w:val="22"/>
                <w:szCs w:val="22"/>
              </w:rPr>
              <w:t>Приобретение лесозагот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о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 xml:space="preserve">вительного комплекса </w:t>
            </w:r>
            <w:proofErr w:type="spellStart"/>
            <w:r w:rsidRPr="00552C8C">
              <w:rPr>
                <w:color w:val="2F5496" w:themeColor="accent5" w:themeShade="BF"/>
                <w:sz w:val="22"/>
                <w:szCs w:val="22"/>
                <w:lang w:val="en-US"/>
              </w:rPr>
              <w:t>Ponsse</w:t>
            </w:r>
            <w:proofErr w:type="spellEnd"/>
          </w:p>
        </w:tc>
        <w:tc>
          <w:tcPr>
            <w:tcW w:w="2977" w:type="dxa"/>
          </w:tcPr>
          <w:p w:rsidR="00E638CF" w:rsidRPr="00552C8C" w:rsidRDefault="00E638CF" w:rsidP="00624D31">
            <w:pPr>
              <w:rPr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Проект</w:t>
            </w:r>
          </w:p>
        </w:tc>
        <w:tc>
          <w:tcPr>
            <w:tcW w:w="2693" w:type="dxa"/>
            <w:vMerge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</w:p>
        </w:tc>
        <w:tc>
          <w:tcPr>
            <w:tcW w:w="1843" w:type="dxa"/>
          </w:tcPr>
          <w:p w:rsidR="00E638CF" w:rsidRPr="00552C8C" w:rsidRDefault="00E638CF" w:rsidP="0090139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Средства пре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 xml:space="preserve">приятия </w:t>
            </w:r>
          </w:p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E638CF" w:rsidRPr="00552C8C" w:rsidRDefault="00E638CF" w:rsidP="008A4CF1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2025</w:t>
            </w:r>
          </w:p>
        </w:tc>
        <w:tc>
          <w:tcPr>
            <w:tcW w:w="2413" w:type="dxa"/>
          </w:tcPr>
          <w:p w:rsidR="00E638CF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ООО «</w:t>
            </w:r>
            <w:proofErr w:type="spellStart"/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 xml:space="preserve"> л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сопромышленная ко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м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пания»</w:t>
            </w:r>
          </w:p>
        </w:tc>
      </w:tr>
      <w:tr w:rsidR="00753BDE" w:rsidRPr="008A4CF1" w:rsidTr="000D7195">
        <w:tc>
          <w:tcPr>
            <w:tcW w:w="783" w:type="dxa"/>
          </w:tcPr>
          <w:p w:rsidR="00753BDE" w:rsidRPr="00552C8C" w:rsidRDefault="00753BDE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1.1.1.8.</w:t>
            </w:r>
          </w:p>
        </w:tc>
        <w:tc>
          <w:tcPr>
            <w:tcW w:w="2932" w:type="dxa"/>
          </w:tcPr>
          <w:p w:rsidR="00753BDE" w:rsidRPr="00552C8C" w:rsidRDefault="00753BDE" w:rsidP="00753BDE">
            <w:pPr>
              <w:pStyle w:val="14"/>
              <w:spacing w:after="0" w:line="240" w:lineRule="auto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552C8C">
              <w:rPr>
                <w:color w:val="2F5496" w:themeColor="accent5" w:themeShade="BF"/>
                <w:sz w:val="22"/>
                <w:szCs w:val="22"/>
              </w:rPr>
              <w:t>Подбор и приобретение п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о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точной линии для произво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>д</w:t>
            </w:r>
            <w:r w:rsidRPr="00552C8C">
              <w:rPr>
                <w:color w:val="2F5496" w:themeColor="accent5" w:themeShade="BF"/>
                <w:sz w:val="22"/>
                <w:szCs w:val="22"/>
              </w:rPr>
              <w:t xml:space="preserve">ства кондитерских изделий   </w:t>
            </w:r>
          </w:p>
        </w:tc>
        <w:tc>
          <w:tcPr>
            <w:tcW w:w="2977" w:type="dxa"/>
          </w:tcPr>
          <w:p w:rsidR="00753BDE" w:rsidRPr="00552C8C" w:rsidRDefault="00753BDE" w:rsidP="00624D31">
            <w:pPr>
              <w:rPr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Проект</w:t>
            </w:r>
          </w:p>
        </w:tc>
        <w:tc>
          <w:tcPr>
            <w:tcW w:w="2693" w:type="dxa"/>
          </w:tcPr>
          <w:p w:rsidR="00753BDE" w:rsidRPr="00552C8C" w:rsidRDefault="00E638CF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Повышение качества в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ы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пускаемой продукции и увеличение производства</w:t>
            </w:r>
          </w:p>
        </w:tc>
        <w:tc>
          <w:tcPr>
            <w:tcW w:w="1843" w:type="dxa"/>
          </w:tcPr>
          <w:p w:rsidR="00534663" w:rsidRPr="00552C8C" w:rsidRDefault="00534663" w:rsidP="0053466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Средства пре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 xml:space="preserve">приятия </w:t>
            </w:r>
          </w:p>
          <w:p w:rsidR="00753BDE" w:rsidRPr="00552C8C" w:rsidRDefault="00753BDE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753BDE" w:rsidRPr="00552C8C" w:rsidRDefault="00534663" w:rsidP="008A4CF1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2025</w:t>
            </w:r>
          </w:p>
        </w:tc>
        <w:tc>
          <w:tcPr>
            <w:tcW w:w="2413" w:type="dxa"/>
          </w:tcPr>
          <w:p w:rsidR="00753BDE" w:rsidRPr="00552C8C" w:rsidRDefault="00753BDE" w:rsidP="00AE1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ООО «</w:t>
            </w:r>
            <w:proofErr w:type="spellStart"/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 xml:space="preserve"> ко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552C8C">
              <w:rPr>
                <w:rFonts w:ascii="Times New Roman" w:hAnsi="Times New Roman" w:cs="Times New Roman"/>
                <w:color w:val="2F5496" w:themeColor="accent5" w:themeShade="BF"/>
              </w:rPr>
              <w:t>дитерская фабрика»</w:t>
            </w:r>
          </w:p>
        </w:tc>
      </w:tr>
      <w:tr w:rsidR="009E1B7A" w:rsidRPr="00063787" w:rsidTr="000D7195">
        <w:tc>
          <w:tcPr>
            <w:tcW w:w="14913" w:type="dxa"/>
            <w:gridSpan w:val="7"/>
          </w:tcPr>
          <w:p w:rsidR="009E1B7A" w:rsidRPr="00552C8C" w:rsidRDefault="009E1B7A" w:rsidP="009E1B7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Задача 1.2. «Развитие агропромышленного комплекса»</w:t>
            </w:r>
          </w:p>
        </w:tc>
      </w:tr>
      <w:tr w:rsidR="00DF2B0E" w:rsidRPr="00063787" w:rsidTr="000D7195">
        <w:tc>
          <w:tcPr>
            <w:tcW w:w="14913" w:type="dxa"/>
            <w:gridSpan w:val="7"/>
          </w:tcPr>
          <w:p w:rsidR="004A6C43" w:rsidRPr="00552C8C" w:rsidRDefault="00DF2B0E" w:rsidP="009E1B7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Показател</w:t>
            </w:r>
            <w:r w:rsidR="00480EAC"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и</w:t>
            </w: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достижения целей: </w:t>
            </w:r>
          </w:p>
          <w:p w:rsidR="00DF2B0E" w:rsidRPr="00552C8C" w:rsidRDefault="00480EAC" w:rsidP="009E1B7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Стоимость произведенной продукции сельского хозяйства</w:t>
            </w:r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: 2023 г. – </w:t>
            </w:r>
            <w:r w:rsidR="00DF2D51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1098,3</w:t>
            </w:r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proofErr w:type="spellStart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</w:t>
            </w:r>
            <w:proofErr w:type="gramStart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.р</w:t>
            </w:r>
            <w:proofErr w:type="gramEnd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уб</w:t>
            </w:r>
            <w:proofErr w:type="spellEnd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2024 г. – </w:t>
            </w:r>
            <w:r w:rsidR="00DF2D51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1154,1</w:t>
            </w:r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proofErr w:type="spellStart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2025 г. – </w:t>
            </w:r>
            <w:r w:rsidR="00DF2D51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1219</w:t>
            </w:r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proofErr w:type="spellStart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2030 г. – </w:t>
            </w:r>
            <w:r w:rsidR="00DF2D51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1582,4</w:t>
            </w:r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proofErr w:type="spellStart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2035 г. – </w:t>
            </w:r>
            <w:r w:rsidR="00DF2D51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2043,6</w:t>
            </w:r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proofErr w:type="spellStart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="00363944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  <w:p w:rsidR="00DF2B0E" w:rsidRPr="00552C8C" w:rsidRDefault="008556D2" w:rsidP="00C43A5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Индекс производства продукции сельского хозяйства</w:t>
            </w:r>
            <w:r w:rsidR="00936513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: </w:t>
            </w:r>
            <w:r w:rsidR="0027675C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2023 г. – 98,5 </w:t>
            </w:r>
            <w:r w:rsidR="00495157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%</w:t>
            </w:r>
            <w:r w:rsidR="0027675C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2024 г. – 100,5</w:t>
            </w:r>
            <w:r w:rsidR="00C43A5C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%</w:t>
            </w:r>
            <w:r w:rsidR="0027675C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2025 г. – 101,4 </w:t>
            </w:r>
            <w:r w:rsidR="00C43A5C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%</w:t>
            </w:r>
            <w:r w:rsidR="0027675C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2030 г. – 100,3 </w:t>
            </w:r>
            <w:r w:rsidR="00C43A5C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%</w:t>
            </w:r>
            <w:r w:rsidR="0027675C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2035 г. – 101,8 </w:t>
            </w:r>
            <w:r w:rsidR="00C43A5C" w:rsidRPr="00552C8C">
              <w:rPr>
                <w:rFonts w:ascii="Times New Roman" w:hAnsi="Times New Roman" w:cs="Times New Roman"/>
                <w:b/>
                <w:color w:val="2F5496" w:themeColor="accent5" w:themeShade="BF"/>
              </w:rPr>
              <w:t>%</w:t>
            </w:r>
          </w:p>
        </w:tc>
      </w:tr>
      <w:tr w:rsidR="009E1B7A" w:rsidRPr="00063787" w:rsidTr="000D7195">
        <w:tc>
          <w:tcPr>
            <w:tcW w:w="14913" w:type="dxa"/>
            <w:gridSpan w:val="7"/>
          </w:tcPr>
          <w:p w:rsidR="009E1B7A" w:rsidRPr="00E848E8" w:rsidRDefault="009E1B7A" w:rsidP="009E1B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5912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1.2.1. Метод «Техническая и технологическая модернизация агропромышленного комплекса»</w:t>
            </w:r>
          </w:p>
        </w:tc>
      </w:tr>
      <w:tr w:rsidR="00473604" w:rsidRPr="00EC3505" w:rsidTr="000D7195">
        <w:tc>
          <w:tcPr>
            <w:tcW w:w="783" w:type="dxa"/>
          </w:tcPr>
          <w:p w:rsidR="00473604" w:rsidRPr="00EC3505" w:rsidRDefault="00473604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EC3505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1.2.1.1</w:t>
            </w:r>
          </w:p>
        </w:tc>
        <w:tc>
          <w:tcPr>
            <w:tcW w:w="2932" w:type="dxa"/>
          </w:tcPr>
          <w:p w:rsidR="00473604" w:rsidRPr="00EC3505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EC3505">
              <w:rPr>
                <w:rFonts w:ascii="Times New Roman" w:hAnsi="Times New Roman" w:cs="Times New Roman"/>
                <w:color w:val="1F3864" w:themeColor="accent5" w:themeShade="80"/>
                <w:lang w:eastAsia="ru-RU"/>
              </w:rPr>
              <w:t>Модернизация сельскох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  <w:lang w:eastAsia="ru-RU"/>
              </w:rPr>
              <w:t>о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  <w:lang w:eastAsia="ru-RU"/>
              </w:rPr>
              <w:t>зяйственной техники и об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  <w:lang w:eastAsia="ru-RU"/>
              </w:rPr>
              <w:t>о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  <w:lang w:eastAsia="ru-RU"/>
              </w:rPr>
              <w:t>рудования</w:t>
            </w:r>
          </w:p>
        </w:tc>
        <w:tc>
          <w:tcPr>
            <w:tcW w:w="2977" w:type="dxa"/>
          </w:tcPr>
          <w:p w:rsidR="00473604" w:rsidRPr="00EC3505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Государственная программа  Кировской области «Разв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тие агропромышленного комплекса»</w:t>
            </w:r>
          </w:p>
          <w:p w:rsidR="00473604" w:rsidRPr="00EC3505" w:rsidRDefault="00473604" w:rsidP="005E6A6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473604" w:rsidRPr="0089750F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Обеспечение сохранности (увеличения) маточного поголовья крупного рог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того скота, увеличение количества племенных хозяйств. Улучшение с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держания животных, п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вышение продуктивности молочного стада и кач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ства молока.</w:t>
            </w:r>
          </w:p>
          <w:p w:rsidR="00473604" w:rsidRPr="0089750F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Повышение урожайности сельскохозяйственных культур и улучшение плодородия почв,</w:t>
            </w:r>
            <w:r w:rsidRPr="0089750F">
              <w:rPr>
                <w:color w:val="1F3864" w:themeColor="accent5" w:themeShade="80"/>
              </w:rPr>
              <w:t xml:space="preserve"> 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созд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ние новых рабочих мест</w:t>
            </w:r>
          </w:p>
          <w:p w:rsidR="00473604" w:rsidRPr="00EC3505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</w:tc>
        <w:tc>
          <w:tcPr>
            <w:tcW w:w="1843" w:type="dxa"/>
          </w:tcPr>
          <w:p w:rsidR="00473604" w:rsidRPr="00EC3505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Собственные средства пре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приятий, сре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ства областного        бюджета, льго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т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ные инвестиц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онные кредиты</w:t>
            </w:r>
          </w:p>
        </w:tc>
        <w:tc>
          <w:tcPr>
            <w:tcW w:w="1272" w:type="dxa"/>
          </w:tcPr>
          <w:p w:rsidR="00473604" w:rsidRPr="00EC3505" w:rsidRDefault="00473604" w:rsidP="00F14A2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2023-2030</w:t>
            </w:r>
          </w:p>
        </w:tc>
        <w:tc>
          <w:tcPr>
            <w:tcW w:w="2413" w:type="dxa"/>
          </w:tcPr>
          <w:p w:rsidR="00473604" w:rsidRPr="00EC3505" w:rsidRDefault="00473604" w:rsidP="004E7C0C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Сектор сельского х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зяйства администр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 xml:space="preserve">ции 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Нолинского 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 xml:space="preserve"> м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у</w:t>
            </w:r>
            <w:r w:rsidRPr="00EC3505">
              <w:rPr>
                <w:rFonts w:ascii="Times New Roman" w:hAnsi="Times New Roman" w:cs="Times New Roman"/>
                <w:color w:val="1F3864" w:themeColor="accent5" w:themeShade="80"/>
              </w:rPr>
              <w:t>ниципального района</w:t>
            </w:r>
          </w:p>
        </w:tc>
      </w:tr>
      <w:tr w:rsidR="0089750F" w:rsidRPr="0089750F" w:rsidTr="000D7195">
        <w:tc>
          <w:tcPr>
            <w:tcW w:w="783" w:type="dxa"/>
          </w:tcPr>
          <w:p w:rsidR="00473604" w:rsidRPr="0089750F" w:rsidRDefault="00473604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89750F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lastRenderedPageBreak/>
              <w:t>1.2.1.2</w:t>
            </w:r>
          </w:p>
        </w:tc>
        <w:tc>
          <w:tcPr>
            <w:tcW w:w="2932" w:type="dxa"/>
          </w:tcPr>
          <w:p w:rsidR="00473604" w:rsidRPr="0089750F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lang w:eastAsia="ru-RU"/>
              </w:rPr>
            </w:pP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Повышение эффективности и  конкурентоспособности производства сельскохозя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й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ственной продукции и пр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дуктов ее переработки</w:t>
            </w:r>
          </w:p>
        </w:tc>
        <w:tc>
          <w:tcPr>
            <w:tcW w:w="2977" w:type="dxa"/>
          </w:tcPr>
          <w:p w:rsidR="00473604" w:rsidRPr="0089750F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Государственная программа  Кировской области «Разв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тие агропромышленного комплекса»</w:t>
            </w:r>
          </w:p>
          <w:p w:rsidR="00473604" w:rsidRPr="0089750F" w:rsidRDefault="00473604" w:rsidP="0089750F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</w:p>
        </w:tc>
        <w:tc>
          <w:tcPr>
            <w:tcW w:w="2693" w:type="dxa"/>
            <w:vMerge/>
          </w:tcPr>
          <w:p w:rsidR="00473604" w:rsidRPr="0089750F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</w:tc>
        <w:tc>
          <w:tcPr>
            <w:tcW w:w="1843" w:type="dxa"/>
          </w:tcPr>
          <w:p w:rsidR="00473604" w:rsidRPr="0089750F" w:rsidRDefault="00473604" w:rsidP="002B14E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Собственные средства пре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приятий, сре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ства областного        бюджета, льго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т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ные инвестиц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онные кредиты</w:t>
            </w:r>
          </w:p>
        </w:tc>
        <w:tc>
          <w:tcPr>
            <w:tcW w:w="1272" w:type="dxa"/>
          </w:tcPr>
          <w:p w:rsidR="00473604" w:rsidRPr="0089750F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2023-2030</w:t>
            </w:r>
          </w:p>
        </w:tc>
        <w:tc>
          <w:tcPr>
            <w:tcW w:w="2413" w:type="dxa"/>
          </w:tcPr>
          <w:p w:rsidR="00473604" w:rsidRPr="0089750F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Сектор сельского х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зяйства администр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ции Нолинского  м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у</w:t>
            </w:r>
            <w:r w:rsidRPr="0089750F">
              <w:rPr>
                <w:rFonts w:ascii="Times New Roman" w:hAnsi="Times New Roman" w:cs="Times New Roman"/>
                <w:color w:val="1F3864" w:themeColor="accent5" w:themeShade="80"/>
              </w:rPr>
              <w:t>ниципального района.</w:t>
            </w:r>
          </w:p>
        </w:tc>
      </w:tr>
      <w:tr w:rsidR="0016434E" w:rsidRPr="00DC5771" w:rsidTr="000D7195">
        <w:tc>
          <w:tcPr>
            <w:tcW w:w="783" w:type="dxa"/>
          </w:tcPr>
          <w:p w:rsidR="0016434E" w:rsidRPr="00B17CB8" w:rsidRDefault="0016434E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B17CB8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1.2.1.3</w:t>
            </w:r>
          </w:p>
        </w:tc>
        <w:tc>
          <w:tcPr>
            <w:tcW w:w="2932" w:type="dxa"/>
          </w:tcPr>
          <w:p w:rsidR="0016434E" w:rsidRPr="00DC5771" w:rsidRDefault="0016434E" w:rsidP="00600499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«Строительство второго двора для  КРС  с беспр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вязным содержанием на 320 мест</w:t>
            </w:r>
          </w:p>
        </w:tc>
        <w:tc>
          <w:tcPr>
            <w:tcW w:w="2977" w:type="dxa"/>
          </w:tcPr>
          <w:p w:rsidR="0016434E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Проект </w:t>
            </w:r>
          </w:p>
        </w:tc>
        <w:tc>
          <w:tcPr>
            <w:tcW w:w="2693" w:type="dxa"/>
            <w:vMerge w:val="restart"/>
          </w:tcPr>
          <w:p w:rsidR="0016434E" w:rsidRPr="00DC5771" w:rsidRDefault="0053668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="0016434E"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величение объема  производства, создание новых рабочих мест</w:t>
            </w:r>
          </w:p>
        </w:tc>
        <w:tc>
          <w:tcPr>
            <w:tcW w:w="1843" w:type="dxa"/>
            <w:vMerge w:val="restart"/>
          </w:tcPr>
          <w:p w:rsidR="0016434E" w:rsidRPr="00DC5771" w:rsidRDefault="0016434E" w:rsidP="00197D3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Собственные средства пре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приятий</w:t>
            </w:r>
          </w:p>
        </w:tc>
        <w:tc>
          <w:tcPr>
            <w:tcW w:w="1272" w:type="dxa"/>
          </w:tcPr>
          <w:p w:rsidR="0016434E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2024 </w:t>
            </w:r>
          </w:p>
        </w:tc>
        <w:tc>
          <w:tcPr>
            <w:tcW w:w="2413" w:type="dxa"/>
          </w:tcPr>
          <w:p w:rsidR="0016434E" w:rsidRPr="00DC5771" w:rsidRDefault="0016434E" w:rsidP="00197D3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ООО «</w:t>
            </w:r>
            <w:proofErr w:type="spellStart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Шварихи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ский</w:t>
            </w:r>
            <w:proofErr w:type="spellEnd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16434E" w:rsidRPr="00DC5771" w:rsidTr="000D7195">
        <w:tc>
          <w:tcPr>
            <w:tcW w:w="783" w:type="dxa"/>
          </w:tcPr>
          <w:p w:rsidR="0016434E" w:rsidRPr="00B17CB8" w:rsidRDefault="0016434E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B17CB8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1.2.1.4</w:t>
            </w:r>
          </w:p>
        </w:tc>
        <w:tc>
          <w:tcPr>
            <w:tcW w:w="2932" w:type="dxa"/>
          </w:tcPr>
          <w:p w:rsidR="0016434E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Реконструкция фермы для откорма КРС с бе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привязным содержанием (</w:t>
            </w:r>
            <w:proofErr w:type="spellStart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</w:t>
            </w:r>
            <w:proofErr w:type="gramStart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.К</w:t>
            </w:r>
            <w:proofErr w:type="gramEnd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ырчаны</w:t>
            </w:r>
            <w:proofErr w:type="spellEnd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6434E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Проект</w:t>
            </w:r>
          </w:p>
        </w:tc>
        <w:tc>
          <w:tcPr>
            <w:tcW w:w="2693" w:type="dxa"/>
            <w:vMerge/>
          </w:tcPr>
          <w:p w:rsidR="0016434E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434E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6434E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2023</w:t>
            </w:r>
          </w:p>
        </w:tc>
        <w:tc>
          <w:tcPr>
            <w:tcW w:w="2413" w:type="dxa"/>
          </w:tcPr>
          <w:p w:rsidR="0016434E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ООО «</w:t>
            </w:r>
            <w:proofErr w:type="spellStart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Шварихи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ский</w:t>
            </w:r>
            <w:proofErr w:type="spellEnd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16434E" w:rsidRPr="00DC5771" w:rsidTr="000D7195">
        <w:tc>
          <w:tcPr>
            <w:tcW w:w="783" w:type="dxa"/>
          </w:tcPr>
          <w:p w:rsidR="00473604" w:rsidRPr="00B17CB8" w:rsidRDefault="00473604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B17CB8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1.2.1.5.</w:t>
            </w:r>
          </w:p>
        </w:tc>
        <w:tc>
          <w:tcPr>
            <w:tcW w:w="2932" w:type="dxa"/>
          </w:tcPr>
          <w:p w:rsidR="007353FD" w:rsidRPr="00DC5771" w:rsidRDefault="007353FD" w:rsidP="007353F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Строительство зернового склада и склада для хр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</w:t>
            </w: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нения сена  </w:t>
            </w:r>
          </w:p>
          <w:p w:rsidR="00473604" w:rsidRPr="00DC5771" w:rsidRDefault="00473604" w:rsidP="007353F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3604" w:rsidRPr="00DC5771" w:rsidRDefault="007353FD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Проект </w:t>
            </w:r>
          </w:p>
        </w:tc>
        <w:tc>
          <w:tcPr>
            <w:tcW w:w="2693" w:type="dxa"/>
          </w:tcPr>
          <w:p w:rsidR="00473604" w:rsidRPr="00DC5771" w:rsidRDefault="0053668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="0016434E"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величение объема  производства, создание новых рабочих мест</w:t>
            </w:r>
          </w:p>
        </w:tc>
        <w:tc>
          <w:tcPr>
            <w:tcW w:w="1843" w:type="dxa"/>
          </w:tcPr>
          <w:p w:rsidR="00473604" w:rsidRPr="00DC5771" w:rsidRDefault="00473604" w:rsidP="0016434E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Собственные сред</w:t>
            </w:r>
            <w:r w:rsidR="0016434E"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ства пре</w:t>
            </w:r>
            <w:r w:rsidR="0016434E"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</w:t>
            </w:r>
            <w:r w:rsidR="0016434E"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приятий</w:t>
            </w:r>
          </w:p>
        </w:tc>
        <w:tc>
          <w:tcPr>
            <w:tcW w:w="1272" w:type="dxa"/>
          </w:tcPr>
          <w:p w:rsidR="00473604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2025</w:t>
            </w:r>
          </w:p>
        </w:tc>
        <w:tc>
          <w:tcPr>
            <w:tcW w:w="2413" w:type="dxa"/>
          </w:tcPr>
          <w:p w:rsidR="00473604" w:rsidRPr="00DC5771" w:rsidRDefault="0016434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АО «</w:t>
            </w:r>
            <w:proofErr w:type="spellStart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Зыковское</w:t>
            </w:r>
            <w:proofErr w:type="spellEnd"/>
            <w:r w:rsidRPr="00DC5771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B94029" w:rsidRPr="00B94029" w:rsidTr="000D7195">
        <w:tc>
          <w:tcPr>
            <w:tcW w:w="783" w:type="dxa"/>
          </w:tcPr>
          <w:p w:rsidR="00473604" w:rsidRPr="00B94029" w:rsidRDefault="00473604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B94029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1.2.1.6.</w:t>
            </w:r>
          </w:p>
        </w:tc>
        <w:tc>
          <w:tcPr>
            <w:tcW w:w="2932" w:type="dxa"/>
          </w:tcPr>
          <w:p w:rsidR="00473604" w:rsidRPr="00B94029" w:rsidRDefault="000605D2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Обновление машинно-тракторного парка - пр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и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обретение сельскохозя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й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ственной техники  сел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ь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хозпредприятиями района</w:t>
            </w:r>
          </w:p>
        </w:tc>
        <w:tc>
          <w:tcPr>
            <w:tcW w:w="2977" w:type="dxa"/>
          </w:tcPr>
          <w:p w:rsidR="00473604" w:rsidRPr="00B94029" w:rsidRDefault="00B17CB8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Проект </w:t>
            </w:r>
          </w:p>
        </w:tc>
        <w:tc>
          <w:tcPr>
            <w:tcW w:w="2693" w:type="dxa"/>
          </w:tcPr>
          <w:p w:rsidR="00473604" w:rsidRPr="00B94029" w:rsidRDefault="0053668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</w:t>
            </w:r>
            <w:r w:rsidR="00B17CB8"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величение объема  производ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ства</w:t>
            </w:r>
          </w:p>
        </w:tc>
        <w:tc>
          <w:tcPr>
            <w:tcW w:w="1843" w:type="dxa"/>
          </w:tcPr>
          <w:p w:rsidR="00473604" w:rsidRPr="00B94029" w:rsidRDefault="00473604" w:rsidP="00B17CB8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Собственные средства пре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д</w:t>
            </w:r>
            <w:r w:rsidR="00B17CB8"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риятий</w:t>
            </w:r>
          </w:p>
        </w:tc>
        <w:tc>
          <w:tcPr>
            <w:tcW w:w="1272" w:type="dxa"/>
          </w:tcPr>
          <w:p w:rsidR="00473604" w:rsidRPr="00B94029" w:rsidRDefault="00473604" w:rsidP="00B94029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202</w:t>
            </w:r>
            <w:r w:rsidR="00B94029"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-202</w:t>
            </w:r>
            <w:r w:rsidR="00B94029"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473604" w:rsidRPr="00B94029" w:rsidRDefault="00B94029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Сельскохозяйстве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н</w:t>
            </w:r>
            <w:r w:rsidRPr="00B94029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ные предприятия района </w:t>
            </w:r>
          </w:p>
        </w:tc>
      </w:tr>
      <w:tr w:rsidR="00473604" w:rsidRPr="00063787" w:rsidTr="000D7195">
        <w:tc>
          <w:tcPr>
            <w:tcW w:w="14913" w:type="dxa"/>
            <w:gridSpan w:val="7"/>
          </w:tcPr>
          <w:p w:rsidR="00473604" w:rsidRPr="00E848E8" w:rsidRDefault="00473604" w:rsidP="006E4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5912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>1.2.2. Метод «Стимулирование инвестиционной деятельности»</w:t>
            </w:r>
          </w:p>
        </w:tc>
      </w:tr>
      <w:tr w:rsidR="005A4953" w:rsidRPr="005A4953" w:rsidTr="000D7195">
        <w:tc>
          <w:tcPr>
            <w:tcW w:w="783" w:type="dxa"/>
          </w:tcPr>
          <w:p w:rsidR="00473604" w:rsidRPr="005A4953" w:rsidRDefault="00473604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5A4953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1.2.2.1</w:t>
            </w:r>
          </w:p>
        </w:tc>
        <w:tc>
          <w:tcPr>
            <w:tcW w:w="2932" w:type="dxa"/>
          </w:tcPr>
          <w:p w:rsidR="00473604" w:rsidRPr="005A4953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Оказание содействия в п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лучении инвестиционных кредитов на приобретение сельскохозяйственной те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х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ники, оборудования</w:t>
            </w:r>
          </w:p>
        </w:tc>
        <w:tc>
          <w:tcPr>
            <w:tcW w:w="2977" w:type="dxa"/>
          </w:tcPr>
          <w:p w:rsidR="00473604" w:rsidRPr="005A4953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государственная</w:t>
            </w:r>
          </w:p>
          <w:p w:rsidR="00473604" w:rsidRPr="005A4953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программа Кировской обл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 xml:space="preserve">сти "Развитие </w:t>
            </w:r>
            <w:proofErr w:type="gramStart"/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агропромы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ш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ленного</w:t>
            </w:r>
            <w:proofErr w:type="gramEnd"/>
          </w:p>
          <w:p w:rsidR="00473604" w:rsidRPr="005A4953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комплекса</w:t>
            </w:r>
          </w:p>
        </w:tc>
        <w:tc>
          <w:tcPr>
            <w:tcW w:w="2693" w:type="dxa"/>
          </w:tcPr>
          <w:p w:rsidR="00473604" w:rsidRPr="005A4953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доступность в получении кредитов под минимал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ь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ный процент, пополнение основных средств</w:t>
            </w:r>
          </w:p>
        </w:tc>
        <w:tc>
          <w:tcPr>
            <w:tcW w:w="1843" w:type="dxa"/>
          </w:tcPr>
          <w:p w:rsidR="00473604" w:rsidRPr="005A4953" w:rsidRDefault="00473604" w:rsidP="00AD5633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-</w:t>
            </w:r>
          </w:p>
        </w:tc>
        <w:tc>
          <w:tcPr>
            <w:tcW w:w="1272" w:type="dxa"/>
          </w:tcPr>
          <w:p w:rsidR="00473604" w:rsidRPr="005A4953" w:rsidRDefault="00473604" w:rsidP="001260F6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202</w:t>
            </w:r>
            <w:r w:rsidR="001260F6" w:rsidRPr="005A4953">
              <w:rPr>
                <w:rFonts w:ascii="Times New Roman" w:hAnsi="Times New Roman" w:cs="Times New Roman"/>
                <w:color w:val="1F3864" w:themeColor="accent5" w:themeShade="80"/>
              </w:rPr>
              <w:t>3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-203</w:t>
            </w:r>
            <w:r w:rsidR="001260F6" w:rsidRPr="005A4953">
              <w:rPr>
                <w:rFonts w:ascii="Times New Roman" w:hAnsi="Times New Roman" w:cs="Times New Roman"/>
                <w:color w:val="1F3864" w:themeColor="accent5" w:themeShade="80"/>
              </w:rPr>
              <w:t>0</w:t>
            </w:r>
          </w:p>
        </w:tc>
        <w:tc>
          <w:tcPr>
            <w:tcW w:w="2413" w:type="dxa"/>
          </w:tcPr>
          <w:p w:rsidR="00473604" w:rsidRPr="005A4953" w:rsidRDefault="00473604" w:rsidP="001260F6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Сектор сельского х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зяйства администр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 xml:space="preserve">ции </w:t>
            </w:r>
            <w:r w:rsidR="001260F6" w:rsidRPr="005A4953">
              <w:rPr>
                <w:rFonts w:ascii="Times New Roman" w:hAnsi="Times New Roman" w:cs="Times New Roman"/>
                <w:color w:val="1F3864" w:themeColor="accent5" w:themeShade="80"/>
              </w:rPr>
              <w:t>Нолинского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 xml:space="preserve"> мун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5A4953">
              <w:rPr>
                <w:rFonts w:ascii="Times New Roman" w:hAnsi="Times New Roman" w:cs="Times New Roman"/>
                <w:color w:val="1F3864" w:themeColor="accent5" w:themeShade="80"/>
              </w:rPr>
              <w:t>ципального района</w:t>
            </w:r>
          </w:p>
        </w:tc>
      </w:tr>
      <w:tr w:rsidR="00567FB7" w:rsidRPr="00567FB7" w:rsidTr="000D7195">
        <w:tc>
          <w:tcPr>
            <w:tcW w:w="783" w:type="dxa"/>
          </w:tcPr>
          <w:p w:rsidR="00473604" w:rsidRPr="00567FB7" w:rsidRDefault="00473604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1.2.2.2</w:t>
            </w:r>
          </w:p>
        </w:tc>
        <w:tc>
          <w:tcPr>
            <w:tcW w:w="2932" w:type="dxa"/>
          </w:tcPr>
          <w:p w:rsidR="00473604" w:rsidRPr="00567FB7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 xml:space="preserve">Предоставление субсидий 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на возмещение части пр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центной ставки по инвест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ционным кредитам</w:t>
            </w:r>
          </w:p>
        </w:tc>
        <w:tc>
          <w:tcPr>
            <w:tcW w:w="2977" w:type="dxa"/>
          </w:tcPr>
          <w:p w:rsidR="005A4953" w:rsidRPr="00567FB7" w:rsidRDefault="005A4953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м</w:t>
            </w:r>
            <w:r w:rsidR="00567FB7" w:rsidRPr="00567FB7">
              <w:rPr>
                <w:rFonts w:ascii="Times New Roman" w:hAnsi="Times New Roman" w:cs="Times New Roman"/>
                <w:color w:val="1F3864" w:themeColor="accent5" w:themeShade="80"/>
              </w:rPr>
              <w:t xml:space="preserve">униципальная программа </w:t>
            </w:r>
            <w:r w:rsidR="00567FB7" w:rsidRPr="00567FB7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Нолинского района Киро</w:t>
            </w:r>
            <w:r w:rsidR="00567FB7" w:rsidRPr="00567FB7">
              <w:rPr>
                <w:rFonts w:ascii="Times New Roman" w:hAnsi="Times New Roman" w:cs="Times New Roman"/>
                <w:color w:val="1F3864" w:themeColor="accent5" w:themeShade="80"/>
              </w:rPr>
              <w:t>в</w:t>
            </w:r>
            <w:r w:rsidR="00567FB7" w:rsidRPr="00567FB7">
              <w:rPr>
                <w:rFonts w:ascii="Times New Roman" w:hAnsi="Times New Roman" w:cs="Times New Roman"/>
                <w:color w:val="1F3864" w:themeColor="accent5" w:themeShade="80"/>
              </w:rPr>
              <w:t>ской области «Развитие а</w:t>
            </w:r>
            <w:r w:rsidR="00567FB7" w:rsidRPr="00567FB7">
              <w:rPr>
                <w:rFonts w:ascii="Times New Roman" w:hAnsi="Times New Roman" w:cs="Times New Roman"/>
                <w:color w:val="1F3864" w:themeColor="accent5" w:themeShade="80"/>
              </w:rPr>
              <w:t>г</w:t>
            </w:r>
            <w:r w:rsidR="00567FB7" w:rsidRPr="00567FB7">
              <w:rPr>
                <w:rFonts w:ascii="Times New Roman" w:hAnsi="Times New Roman" w:cs="Times New Roman"/>
                <w:color w:val="1F3864" w:themeColor="accent5" w:themeShade="80"/>
              </w:rPr>
              <w:t>ропромышленного компле</w:t>
            </w:r>
            <w:r w:rsidR="00567FB7" w:rsidRPr="00567FB7">
              <w:rPr>
                <w:rFonts w:ascii="Times New Roman" w:hAnsi="Times New Roman" w:cs="Times New Roman"/>
                <w:color w:val="1F3864" w:themeColor="accent5" w:themeShade="80"/>
              </w:rPr>
              <w:t>к</w:t>
            </w:r>
            <w:r w:rsidR="00567FB7" w:rsidRPr="00567FB7">
              <w:rPr>
                <w:rFonts w:ascii="Times New Roman" w:hAnsi="Times New Roman" w:cs="Times New Roman"/>
                <w:color w:val="1F3864" w:themeColor="accent5" w:themeShade="80"/>
              </w:rPr>
              <w:t>са»</w:t>
            </w:r>
          </w:p>
          <w:p w:rsidR="00473604" w:rsidRPr="00567FB7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государственная</w:t>
            </w:r>
          </w:p>
          <w:p w:rsidR="00473604" w:rsidRPr="00567FB7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программа Кировской обл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 xml:space="preserve">сти "Развитие </w:t>
            </w:r>
            <w:proofErr w:type="gramStart"/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агропромы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ш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ленного</w:t>
            </w:r>
            <w:proofErr w:type="gramEnd"/>
          </w:p>
          <w:p w:rsidR="00473604" w:rsidRPr="00567FB7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комплекса</w:t>
            </w:r>
          </w:p>
        </w:tc>
        <w:tc>
          <w:tcPr>
            <w:tcW w:w="2693" w:type="dxa"/>
          </w:tcPr>
          <w:p w:rsidR="00473604" w:rsidRPr="00567FB7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 xml:space="preserve">возмещение части затрат 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по кредитам</w:t>
            </w:r>
          </w:p>
        </w:tc>
        <w:tc>
          <w:tcPr>
            <w:tcW w:w="1843" w:type="dxa"/>
          </w:tcPr>
          <w:p w:rsidR="00473604" w:rsidRPr="00567FB7" w:rsidRDefault="00473604" w:rsidP="00AD5633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-</w:t>
            </w:r>
          </w:p>
        </w:tc>
        <w:tc>
          <w:tcPr>
            <w:tcW w:w="1272" w:type="dxa"/>
          </w:tcPr>
          <w:p w:rsidR="00473604" w:rsidRPr="00567FB7" w:rsidRDefault="00473604" w:rsidP="005C487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202</w:t>
            </w:r>
            <w:r w:rsidR="005C487D">
              <w:rPr>
                <w:rFonts w:ascii="Times New Roman" w:hAnsi="Times New Roman" w:cs="Times New Roman"/>
                <w:color w:val="1F3864" w:themeColor="accent5" w:themeShade="80"/>
              </w:rPr>
              <w:t>3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-2035</w:t>
            </w:r>
          </w:p>
        </w:tc>
        <w:tc>
          <w:tcPr>
            <w:tcW w:w="2413" w:type="dxa"/>
          </w:tcPr>
          <w:p w:rsidR="00473604" w:rsidRPr="00567FB7" w:rsidRDefault="00473604" w:rsidP="005C487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Сектор сельского х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зяйства администр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 xml:space="preserve">ции </w:t>
            </w:r>
            <w:r w:rsidR="005C487D">
              <w:rPr>
                <w:rFonts w:ascii="Times New Roman" w:hAnsi="Times New Roman" w:cs="Times New Roman"/>
                <w:color w:val="1F3864" w:themeColor="accent5" w:themeShade="80"/>
              </w:rPr>
              <w:t xml:space="preserve">Нолинского 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мун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567FB7">
              <w:rPr>
                <w:rFonts w:ascii="Times New Roman" w:hAnsi="Times New Roman" w:cs="Times New Roman"/>
                <w:color w:val="1F3864" w:themeColor="accent5" w:themeShade="80"/>
              </w:rPr>
              <w:t>ципального района</w:t>
            </w:r>
          </w:p>
        </w:tc>
      </w:tr>
      <w:tr w:rsidR="00473604" w:rsidRPr="00063787" w:rsidTr="000D7195">
        <w:tc>
          <w:tcPr>
            <w:tcW w:w="14913" w:type="dxa"/>
            <w:gridSpan w:val="7"/>
          </w:tcPr>
          <w:p w:rsidR="00473604" w:rsidRPr="00E848E8" w:rsidRDefault="00473604" w:rsidP="006E4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5912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lastRenderedPageBreak/>
              <w:t xml:space="preserve">1.2.3. Метод «Предоставление финансовой поддержки </w:t>
            </w:r>
            <w:proofErr w:type="spellStart"/>
            <w:r w:rsidRPr="00055912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>сельхозтоваропроизводителям</w:t>
            </w:r>
            <w:proofErr w:type="spellEnd"/>
            <w:r w:rsidRPr="00055912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>»</w:t>
            </w:r>
          </w:p>
        </w:tc>
      </w:tr>
      <w:tr w:rsidR="00FB5279" w:rsidRPr="00FB5279" w:rsidTr="000D7195">
        <w:tc>
          <w:tcPr>
            <w:tcW w:w="783" w:type="dxa"/>
          </w:tcPr>
          <w:p w:rsidR="00473604" w:rsidRPr="00FB5279" w:rsidRDefault="002E32D2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FB5279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1.2.3.1</w:t>
            </w:r>
          </w:p>
        </w:tc>
        <w:tc>
          <w:tcPr>
            <w:tcW w:w="2932" w:type="dxa"/>
          </w:tcPr>
          <w:p w:rsidR="00473604" w:rsidRPr="00FB5279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Поддержка сельскохозя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й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 xml:space="preserve">ственного производства по </w:t>
            </w:r>
            <w:proofErr w:type="gramStart"/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отдельным</w:t>
            </w:r>
            <w:proofErr w:type="gramEnd"/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  <w:proofErr w:type="spellStart"/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подотраслям</w:t>
            </w:r>
            <w:proofErr w:type="spellEnd"/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 xml:space="preserve"> растениеводства и животн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водства</w:t>
            </w:r>
          </w:p>
        </w:tc>
        <w:tc>
          <w:tcPr>
            <w:tcW w:w="2977" w:type="dxa"/>
          </w:tcPr>
          <w:p w:rsidR="00473604" w:rsidRPr="00FB5279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государственная</w:t>
            </w:r>
          </w:p>
          <w:p w:rsidR="00473604" w:rsidRPr="00FB5279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программа Кировской обл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 xml:space="preserve">сти "Развитие </w:t>
            </w:r>
            <w:proofErr w:type="gramStart"/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агропромы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ш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ленного</w:t>
            </w:r>
            <w:proofErr w:type="gramEnd"/>
          </w:p>
          <w:p w:rsidR="00473604" w:rsidRPr="00FB5279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комплекса"</w:t>
            </w:r>
          </w:p>
        </w:tc>
        <w:tc>
          <w:tcPr>
            <w:tcW w:w="2693" w:type="dxa"/>
          </w:tcPr>
          <w:p w:rsidR="00473604" w:rsidRPr="00FB5279" w:rsidRDefault="0053668E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увеличение  объемов производства, посевных площадей, поголовья КРС</w:t>
            </w:r>
          </w:p>
          <w:p w:rsidR="00473604" w:rsidRPr="00FB5279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</w:tc>
        <w:tc>
          <w:tcPr>
            <w:tcW w:w="1843" w:type="dxa"/>
          </w:tcPr>
          <w:p w:rsidR="00473604" w:rsidRPr="00FB5279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</w:tc>
        <w:tc>
          <w:tcPr>
            <w:tcW w:w="1272" w:type="dxa"/>
          </w:tcPr>
          <w:p w:rsidR="00473604" w:rsidRPr="00FB5279" w:rsidRDefault="00473604" w:rsidP="00415AB1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202</w:t>
            </w:r>
            <w:r w:rsidR="00415AB1" w:rsidRPr="00FB5279">
              <w:rPr>
                <w:rFonts w:ascii="Times New Roman" w:hAnsi="Times New Roman" w:cs="Times New Roman"/>
                <w:color w:val="1F3864" w:themeColor="accent5" w:themeShade="80"/>
              </w:rPr>
              <w:t>3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-203</w:t>
            </w:r>
            <w:r w:rsidR="00415AB1" w:rsidRPr="00FB5279">
              <w:rPr>
                <w:rFonts w:ascii="Times New Roman" w:hAnsi="Times New Roman" w:cs="Times New Roman"/>
                <w:color w:val="1F3864" w:themeColor="accent5" w:themeShade="80"/>
              </w:rPr>
              <w:t>0</w:t>
            </w:r>
          </w:p>
        </w:tc>
        <w:tc>
          <w:tcPr>
            <w:tcW w:w="2413" w:type="dxa"/>
          </w:tcPr>
          <w:p w:rsidR="00473604" w:rsidRPr="00FB5279" w:rsidRDefault="005C487D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Сектор сельского х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зяйства администр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ции Нолинского мун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FB5279">
              <w:rPr>
                <w:rFonts w:ascii="Times New Roman" w:hAnsi="Times New Roman" w:cs="Times New Roman"/>
                <w:color w:val="1F3864" w:themeColor="accent5" w:themeShade="80"/>
              </w:rPr>
              <w:t>ципального района</w:t>
            </w:r>
          </w:p>
        </w:tc>
      </w:tr>
      <w:tr w:rsidR="005E28F5" w:rsidRPr="005E28F5" w:rsidTr="000D7195">
        <w:tc>
          <w:tcPr>
            <w:tcW w:w="783" w:type="dxa"/>
          </w:tcPr>
          <w:p w:rsidR="00473604" w:rsidRPr="005E28F5" w:rsidRDefault="00FB5279" w:rsidP="006E47A0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5E28F5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1.2.3.2</w:t>
            </w:r>
          </w:p>
        </w:tc>
        <w:tc>
          <w:tcPr>
            <w:tcW w:w="2932" w:type="dxa"/>
          </w:tcPr>
          <w:p w:rsidR="00473604" w:rsidRPr="005E28F5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Стимулирование развития крестьянских (фермерских) хозяйств и сельскохозя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й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ственной потребительской кооперации</w:t>
            </w:r>
          </w:p>
        </w:tc>
        <w:tc>
          <w:tcPr>
            <w:tcW w:w="2977" w:type="dxa"/>
          </w:tcPr>
          <w:p w:rsidR="00473604" w:rsidRPr="005E28F5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государственная</w:t>
            </w:r>
          </w:p>
          <w:p w:rsidR="00473604" w:rsidRPr="005E28F5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программа Кировской обл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 xml:space="preserve">сти "Развитие </w:t>
            </w:r>
            <w:proofErr w:type="gramStart"/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агропромы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ш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ленного</w:t>
            </w:r>
            <w:proofErr w:type="gramEnd"/>
          </w:p>
          <w:p w:rsidR="00473604" w:rsidRPr="005E28F5" w:rsidRDefault="00473604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комплекса"</w:t>
            </w:r>
          </w:p>
        </w:tc>
        <w:tc>
          <w:tcPr>
            <w:tcW w:w="2693" w:type="dxa"/>
          </w:tcPr>
          <w:p w:rsidR="00473604" w:rsidRPr="005E28F5" w:rsidRDefault="00473604" w:rsidP="005E28F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количество крестьянских (фермерских) хозяйств и сельскохозяйственных потребительских кооп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ративов, получивших государственную по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держку</w:t>
            </w:r>
          </w:p>
        </w:tc>
        <w:tc>
          <w:tcPr>
            <w:tcW w:w="1843" w:type="dxa"/>
          </w:tcPr>
          <w:p w:rsidR="00473604" w:rsidRPr="005E28F5" w:rsidRDefault="00473604" w:rsidP="00EE6161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-</w:t>
            </w:r>
          </w:p>
        </w:tc>
        <w:tc>
          <w:tcPr>
            <w:tcW w:w="1272" w:type="dxa"/>
          </w:tcPr>
          <w:p w:rsidR="00473604" w:rsidRPr="005E28F5" w:rsidRDefault="00473604" w:rsidP="00E75E8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202</w:t>
            </w:r>
            <w:r w:rsidR="00E75E83">
              <w:rPr>
                <w:rFonts w:ascii="Times New Roman" w:hAnsi="Times New Roman" w:cs="Times New Roman"/>
                <w:color w:val="1F3864" w:themeColor="accent5" w:themeShade="80"/>
              </w:rPr>
              <w:t>3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-203</w:t>
            </w:r>
            <w:r w:rsidR="00E75E83">
              <w:rPr>
                <w:rFonts w:ascii="Times New Roman" w:hAnsi="Times New Roman" w:cs="Times New Roman"/>
                <w:color w:val="1F3864" w:themeColor="accent5" w:themeShade="80"/>
              </w:rPr>
              <w:t>0</w:t>
            </w:r>
          </w:p>
        </w:tc>
        <w:tc>
          <w:tcPr>
            <w:tcW w:w="2413" w:type="dxa"/>
          </w:tcPr>
          <w:p w:rsidR="00473604" w:rsidRPr="005E28F5" w:rsidRDefault="005E28F5" w:rsidP="006E47A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Сектор сельского х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зяйства администр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ции Нолинского мун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5E28F5">
              <w:rPr>
                <w:rFonts w:ascii="Times New Roman" w:hAnsi="Times New Roman" w:cs="Times New Roman"/>
                <w:color w:val="1F3864" w:themeColor="accent5" w:themeShade="80"/>
              </w:rPr>
              <w:t>ципального района</w:t>
            </w:r>
          </w:p>
        </w:tc>
      </w:tr>
      <w:tr w:rsidR="00473604" w:rsidRPr="00063787" w:rsidTr="000D7195">
        <w:tc>
          <w:tcPr>
            <w:tcW w:w="14913" w:type="dxa"/>
            <w:gridSpan w:val="7"/>
          </w:tcPr>
          <w:p w:rsidR="00473604" w:rsidRPr="00E848E8" w:rsidRDefault="00473604" w:rsidP="006E4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5912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>1.2.4. Метод «Повышение уровня и качества жизни сельского населения»</w:t>
            </w:r>
          </w:p>
        </w:tc>
      </w:tr>
      <w:tr w:rsidR="00816D22" w:rsidRPr="00816D22" w:rsidTr="000D7195">
        <w:tc>
          <w:tcPr>
            <w:tcW w:w="783" w:type="dxa"/>
          </w:tcPr>
          <w:p w:rsidR="00473604" w:rsidRPr="00816D22" w:rsidRDefault="00473604" w:rsidP="00AD5633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1.2.4.1</w:t>
            </w:r>
          </w:p>
        </w:tc>
        <w:tc>
          <w:tcPr>
            <w:tcW w:w="2932" w:type="dxa"/>
          </w:tcPr>
          <w:p w:rsidR="00473604" w:rsidRPr="00816D22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Создание условий для обе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с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печения доступным и ко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м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фортным жильем сельского населения</w:t>
            </w:r>
          </w:p>
        </w:tc>
        <w:tc>
          <w:tcPr>
            <w:tcW w:w="2977" w:type="dxa"/>
          </w:tcPr>
          <w:p w:rsidR="00E3355C" w:rsidRPr="00816D22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 xml:space="preserve">Государственная программа Российской Федерации «Комплексное развитие сельских территорий» </w:t>
            </w:r>
          </w:p>
          <w:p w:rsidR="00473604" w:rsidRPr="00816D22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государственная</w:t>
            </w:r>
          </w:p>
          <w:p w:rsidR="00473604" w:rsidRPr="00816D22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программа Кировской обл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 xml:space="preserve">сти "Развитие </w:t>
            </w:r>
            <w:proofErr w:type="gramStart"/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агропромы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ш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ленного</w:t>
            </w:r>
            <w:proofErr w:type="gramEnd"/>
          </w:p>
          <w:p w:rsidR="00473604" w:rsidRPr="00816D22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комплекса</w:t>
            </w:r>
          </w:p>
          <w:p w:rsidR="00473604" w:rsidRPr="00816D22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</w:tc>
        <w:tc>
          <w:tcPr>
            <w:tcW w:w="2693" w:type="dxa"/>
          </w:tcPr>
          <w:p w:rsidR="00E3355C" w:rsidRPr="00816D22" w:rsidRDefault="00473604" w:rsidP="00E3355C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улучшение жилищных условий на селе</w:t>
            </w:r>
          </w:p>
          <w:p w:rsidR="00473604" w:rsidRPr="00816D22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</w:tc>
        <w:tc>
          <w:tcPr>
            <w:tcW w:w="1843" w:type="dxa"/>
          </w:tcPr>
          <w:p w:rsidR="00473604" w:rsidRPr="00816D22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Средства фед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рального, о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б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ластного бюдж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та</w:t>
            </w:r>
          </w:p>
        </w:tc>
        <w:tc>
          <w:tcPr>
            <w:tcW w:w="1272" w:type="dxa"/>
          </w:tcPr>
          <w:p w:rsidR="00473604" w:rsidRPr="00816D22" w:rsidRDefault="00473604" w:rsidP="00E3355C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202</w:t>
            </w:r>
            <w:r w:rsidR="00E3355C" w:rsidRPr="00816D22">
              <w:rPr>
                <w:rFonts w:ascii="Times New Roman" w:hAnsi="Times New Roman" w:cs="Times New Roman"/>
                <w:color w:val="1F3864" w:themeColor="accent5" w:themeShade="80"/>
              </w:rPr>
              <w:t>5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-20</w:t>
            </w:r>
            <w:r w:rsidR="00E3355C" w:rsidRPr="00816D22">
              <w:rPr>
                <w:rFonts w:ascii="Times New Roman" w:hAnsi="Times New Roman" w:cs="Times New Roman"/>
                <w:color w:val="1F3864" w:themeColor="accent5" w:themeShade="80"/>
              </w:rPr>
              <w:t>35</w:t>
            </w:r>
          </w:p>
        </w:tc>
        <w:tc>
          <w:tcPr>
            <w:tcW w:w="2413" w:type="dxa"/>
          </w:tcPr>
          <w:p w:rsidR="00473604" w:rsidRPr="00816D22" w:rsidRDefault="00473604" w:rsidP="004A6C66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Сектор сельского х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зяйства администр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 xml:space="preserve">ции </w:t>
            </w:r>
            <w:r w:rsidR="004A6C66" w:rsidRPr="00816D22">
              <w:rPr>
                <w:rFonts w:ascii="Times New Roman" w:hAnsi="Times New Roman" w:cs="Times New Roman"/>
                <w:color w:val="1F3864" w:themeColor="accent5" w:themeShade="80"/>
              </w:rPr>
              <w:t xml:space="preserve">Нолинского 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мун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816D22">
              <w:rPr>
                <w:rFonts w:ascii="Times New Roman" w:hAnsi="Times New Roman" w:cs="Times New Roman"/>
                <w:color w:val="1F3864" w:themeColor="accent5" w:themeShade="80"/>
              </w:rPr>
              <w:t>ципального района</w:t>
            </w:r>
          </w:p>
        </w:tc>
      </w:tr>
      <w:tr w:rsidR="00473604" w:rsidRPr="00063787" w:rsidTr="000D7195">
        <w:tc>
          <w:tcPr>
            <w:tcW w:w="14913" w:type="dxa"/>
            <w:gridSpan w:val="7"/>
          </w:tcPr>
          <w:p w:rsidR="00473604" w:rsidRPr="003561AC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Задача 1.3. «Развитие малого и среднего предпринимательства»</w:t>
            </w:r>
          </w:p>
        </w:tc>
      </w:tr>
      <w:tr w:rsidR="00473604" w:rsidRPr="00063787" w:rsidTr="000D7195">
        <w:tc>
          <w:tcPr>
            <w:tcW w:w="14913" w:type="dxa"/>
            <w:gridSpan w:val="7"/>
          </w:tcPr>
          <w:p w:rsidR="00473604" w:rsidRPr="003561AC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>Показател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и</w:t>
            </w:r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достижения целей: </w:t>
            </w:r>
          </w:p>
          <w:p w:rsidR="00473604" w:rsidRPr="003561AC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Число субъектов малого и среднего предпринимательства (включая </w:t>
            </w:r>
            <w:proofErr w:type="spellStart"/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>микропредприятия</w:t>
            </w:r>
            <w:proofErr w:type="spellEnd"/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): 2023 г. – 368 ед.; 2024 г. – 375 </w:t>
            </w:r>
            <w:proofErr w:type="spellStart"/>
            <w:proofErr w:type="gramStart"/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>ед</w:t>
            </w:r>
            <w:proofErr w:type="spellEnd"/>
            <w:proofErr w:type="gramEnd"/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; 2025 г. – 383 ед.; 2030 г. </w:t>
            </w:r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lastRenderedPageBreak/>
              <w:t>– 389 ед.; 2035 г. – 391 ед..</w:t>
            </w:r>
          </w:p>
          <w:p w:rsidR="00473604" w:rsidRPr="003561AC" w:rsidRDefault="00473604" w:rsidP="003561A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Среднесписочная численность работников малых и средних предприятий (включая </w:t>
            </w:r>
            <w:proofErr w:type="spellStart"/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>микропредприятия</w:t>
            </w:r>
            <w:proofErr w:type="spellEnd"/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>).:</w:t>
            </w:r>
            <w:r w:rsidRPr="003561AC">
              <w:rPr>
                <w:color w:val="1F4E79" w:themeColor="accent1" w:themeShade="80"/>
              </w:rPr>
              <w:t xml:space="preserve"> </w:t>
            </w:r>
            <w:r w:rsidRPr="003561AC">
              <w:rPr>
                <w:rFonts w:ascii="Times New Roman" w:hAnsi="Times New Roman" w:cs="Times New Roman"/>
                <w:b/>
                <w:color w:val="1F4E79" w:themeColor="accent1" w:themeShade="80"/>
              </w:rPr>
              <w:t>2023 г. – 880 чел.; 2024 г. – 886 чел.; 2025 г. – 893 чел.; 2030 г. – 907 чел.; 2035 г. – 912 чел.</w:t>
            </w:r>
          </w:p>
        </w:tc>
      </w:tr>
      <w:tr w:rsidR="00473604" w:rsidRPr="00063787" w:rsidTr="000D7195">
        <w:tc>
          <w:tcPr>
            <w:tcW w:w="14913" w:type="dxa"/>
            <w:gridSpan w:val="7"/>
          </w:tcPr>
          <w:p w:rsidR="00473604" w:rsidRPr="00E848E8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E06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lastRenderedPageBreak/>
              <w:t>1.3.1. Метод «Развитие инфраструктуры поддержки предпринимательства»</w:t>
            </w:r>
          </w:p>
        </w:tc>
      </w:tr>
      <w:tr w:rsidR="00473604" w:rsidRPr="00063787" w:rsidTr="000D7195">
        <w:tc>
          <w:tcPr>
            <w:tcW w:w="783" w:type="dxa"/>
          </w:tcPr>
          <w:p w:rsidR="00473604" w:rsidRPr="00136390" w:rsidRDefault="00473604" w:rsidP="00AD56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1.3.1.1</w:t>
            </w:r>
          </w:p>
        </w:tc>
        <w:tc>
          <w:tcPr>
            <w:tcW w:w="2932" w:type="dxa"/>
          </w:tcPr>
          <w:p w:rsidR="00473604" w:rsidRPr="009E51C9" w:rsidRDefault="00473604" w:rsidP="00A2755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Деятельность Нолинского фонда поддержки малого и среднего предпринимател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ь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ства  (бизнес-центр)</w:t>
            </w:r>
          </w:p>
        </w:tc>
        <w:tc>
          <w:tcPr>
            <w:tcW w:w="2977" w:type="dxa"/>
          </w:tcPr>
          <w:p w:rsidR="00473604" w:rsidRPr="00606890" w:rsidRDefault="00473604" w:rsidP="00AD5633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Муниципальная программа «Поддержка и развитие м</w:t>
            </w: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лого и среднего предприн</w:t>
            </w: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мательства»</w:t>
            </w:r>
          </w:p>
          <w:p w:rsidR="00473604" w:rsidRPr="009E51C9" w:rsidRDefault="00473604" w:rsidP="00AD563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473604" w:rsidRPr="00EE15AB" w:rsidRDefault="00473604" w:rsidP="006068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Повышение доступности кредитных ресурсов для субъектов малого и сре</w:t>
            </w: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него предпринимател</w:t>
            </w: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ь</w:t>
            </w:r>
            <w:r w:rsidRPr="00606890">
              <w:rPr>
                <w:rFonts w:ascii="Times New Roman" w:hAnsi="Times New Roman" w:cs="Times New Roman"/>
                <w:color w:val="1F3864" w:themeColor="accent5" w:themeShade="80"/>
              </w:rPr>
              <w:t>ства Нолинского  района на льготных условиях</w:t>
            </w:r>
          </w:p>
        </w:tc>
        <w:tc>
          <w:tcPr>
            <w:tcW w:w="1843" w:type="dxa"/>
          </w:tcPr>
          <w:p w:rsidR="00473604" w:rsidRPr="00375319" w:rsidRDefault="00473604" w:rsidP="00AD5633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Не требуется</w:t>
            </w:r>
          </w:p>
        </w:tc>
        <w:tc>
          <w:tcPr>
            <w:tcW w:w="1272" w:type="dxa"/>
          </w:tcPr>
          <w:p w:rsidR="00473604" w:rsidRPr="00375319" w:rsidRDefault="00473604" w:rsidP="00AD5633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 xml:space="preserve">2023-2035 </w:t>
            </w:r>
          </w:p>
        </w:tc>
        <w:tc>
          <w:tcPr>
            <w:tcW w:w="2413" w:type="dxa"/>
          </w:tcPr>
          <w:p w:rsidR="00473604" w:rsidRPr="00375319" w:rsidRDefault="00473604" w:rsidP="00EE15AB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Отдел экономики  а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министрации Ноли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н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ского муниципального района, Нолинский фонд поддержки мал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го и среднего пре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375319">
              <w:rPr>
                <w:rFonts w:ascii="Times New Roman" w:hAnsi="Times New Roman" w:cs="Times New Roman"/>
                <w:color w:val="1F3864" w:themeColor="accent5" w:themeShade="80"/>
              </w:rPr>
              <w:t>принимательства  (бизнес-центр)</w:t>
            </w:r>
          </w:p>
        </w:tc>
      </w:tr>
      <w:tr w:rsidR="00473604" w:rsidRPr="00886E06" w:rsidTr="000D7195">
        <w:tc>
          <w:tcPr>
            <w:tcW w:w="783" w:type="dxa"/>
          </w:tcPr>
          <w:p w:rsidR="00473604" w:rsidRPr="00886E06" w:rsidRDefault="00473604" w:rsidP="00AD5633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886E06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1.3.1.2</w:t>
            </w:r>
          </w:p>
        </w:tc>
        <w:tc>
          <w:tcPr>
            <w:tcW w:w="2932" w:type="dxa"/>
          </w:tcPr>
          <w:p w:rsidR="00473604" w:rsidRPr="00886E06" w:rsidRDefault="00473604" w:rsidP="00967A2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 xml:space="preserve">Организация и проведение  </w:t>
            </w:r>
          </w:p>
          <w:p w:rsidR="00473604" w:rsidRPr="00886E06" w:rsidRDefault="00473604" w:rsidP="00967A2D">
            <w:pPr>
              <w:jc w:val="both"/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</w:pP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Совета предпринимателей и хозяйственных руководит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лей  при главе администр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 xml:space="preserve">ции Нолинского района </w:t>
            </w:r>
          </w:p>
        </w:tc>
        <w:tc>
          <w:tcPr>
            <w:tcW w:w="2977" w:type="dxa"/>
          </w:tcPr>
          <w:p w:rsidR="00473604" w:rsidRPr="00886E06" w:rsidRDefault="00473604" w:rsidP="00967A2D">
            <w:pPr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</w:pP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Муниципальная программа Нолинского района Киро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в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ской области «Поддержка и развитие малого и среднего предпринимательства»</w:t>
            </w:r>
          </w:p>
        </w:tc>
        <w:tc>
          <w:tcPr>
            <w:tcW w:w="2693" w:type="dxa"/>
          </w:tcPr>
          <w:p w:rsidR="00473604" w:rsidRPr="00886E06" w:rsidRDefault="00473604" w:rsidP="00886E06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Активное участие суб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ъ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ектов предпринимател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ь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ской деятельности в в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ы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работке и реализации м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у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ниципальной политики в сфере развития предпр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нимательства Нолинского  района</w:t>
            </w:r>
          </w:p>
        </w:tc>
        <w:tc>
          <w:tcPr>
            <w:tcW w:w="1843" w:type="dxa"/>
          </w:tcPr>
          <w:p w:rsidR="00473604" w:rsidRPr="00886E06" w:rsidRDefault="00473604" w:rsidP="00AD5633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Не требуется</w:t>
            </w:r>
          </w:p>
        </w:tc>
        <w:tc>
          <w:tcPr>
            <w:tcW w:w="1272" w:type="dxa"/>
          </w:tcPr>
          <w:p w:rsidR="00473604" w:rsidRPr="00886E06" w:rsidRDefault="00473604" w:rsidP="005C2134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 xml:space="preserve">2023-2035 </w:t>
            </w:r>
          </w:p>
        </w:tc>
        <w:tc>
          <w:tcPr>
            <w:tcW w:w="2413" w:type="dxa"/>
          </w:tcPr>
          <w:p w:rsidR="00473604" w:rsidRPr="00886E06" w:rsidRDefault="00473604" w:rsidP="00886E06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Администрация Н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линского  муниц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886E06">
              <w:rPr>
                <w:rFonts w:ascii="Times New Roman" w:hAnsi="Times New Roman" w:cs="Times New Roman"/>
                <w:color w:val="1F3864" w:themeColor="accent5" w:themeShade="80"/>
              </w:rPr>
              <w:t>пального района, представители бизнеса и прочих организаций</w:t>
            </w:r>
          </w:p>
        </w:tc>
      </w:tr>
      <w:tr w:rsidR="00473604" w:rsidRPr="00063787" w:rsidTr="000D7195">
        <w:tc>
          <w:tcPr>
            <w:tcW w:w="14913" w:type="dxa"/>
            <w:gridSpan w:val="7"/>
          </w:tcPr>
          <w:p w:rsidR="00473604" w:rsidRPr="00E848E8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A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1.3.2. Метод «Внедрение механизмов стимулирования развития малого и среднего бизнеса»</w:t>
            </w:r>
          </w:p>
        </w:tc>
      </w:tr>
      <w:tr w:rsidR="00473604" w:rsidRPr="0077090A" w:rsidTr="000D7195">
        <w:tc>
          <w:tcPr>
            <w:tcW w:w="783" w:type="dxa"/>
          </w:tcPr>
          <w:p w:rsidR="00473604" w:rsidRPr="0077090A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77090A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1.3.2.1</w:t>
            </w:r>
          </w:p>
        </w:tc>
        <w:tc>
          <w:tcPr>
            <w:tcW w:w="2932" w:type="dxa"/>
          </w:tcPr>
          <w:p w:rsidR="00473604" w:rsidRPr="0077090A" w:rsidRDefault="00473604" w:rsidP="00AD5633">
            <w:pPr>
              <w:jc w:val="both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Оказание услуг по инфо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мационно-консультационной  и им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щественной поддержке  субъектам малого и средн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 xml:space="preserve">го предпринимательства и </w:t>
            </w:r>
            <w:proofErr w:type="spellStart"/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самозанятым</w:t>
            </w:r>
            <w:proofErr w:type="spellEnd"/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 xml:space="preserve"> гражданам</w:t>
            </w:r>
          </w:p>
        </w:tc>
        <w:tc>
          <w:tcPr>
            <w:tcW w:w="2977" w:type="dxa"/>
          </w:tcPr>
          <w:p w:rsidR="00473604" w:rsidRPr="0077090A" w:rsidRDefault="00473604" w:rsidP="00AD5633">
            <w:pPr>
              <w:jc w:val="both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ской области «Поддержка и развитие малого и среднего предпринимательства»</w:t>
            </w:r>
          </w:p>
        </w:tc>
        <w:tc>
          <w:tcPr>
            <w:tcW w:w="2693" w:type="dxa"/>
          </w:tcPr>
          <w:p w:rsidR="00473604" w:rsidRPr="0077090A" w:rsidRDefault="00473604" w:rsidP="00AD5633">
            <w:pPr>
              <w:jc w:val="both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расширение перечня м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ниципального имущества, предназначенного для предоставления субъе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там МСП и организациям, образующим инфрастру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туру поддержки субъе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тов МСП</w:t>
            </w:r>
          </w:p>
        </w:tc>
        <w:tc>
          <w:tcPr>
            <w:tcW w:w="1843" w:type="dxa"/>
          </w:tcPr>
          <w:p w:rsidR="00473604" w:rsidRPr="0077090A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 xml:space="preserve">Не требуется </w:t>
            </w:r>
          </w:p>
        </w:tc>
        <w:tc>
          <w:tcPr>
            <w:tcW w:w="1272" w:type="dxa"/>
          </w:tcPr>
          <w:p w:rsidR="00473604" w:rsidRPr="0077090A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77090A" w:rsidRDefault="00473604" w:rsidP="0077090A">
            <w:pPr>
              <w:jc w:val="both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Отдел муниципальной собственности и з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мельных ресурсов а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ского района, отдел экономики  админ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страции Нолинского муниципального рай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,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 xml:space="preserve"> Нолинский фонд поддержки малого и среднего предприн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мательства  (бизнес-центр)</w:t>
            </w:r>
          </w:p>
        </w:tc>
      </w:tr>
      <w:tr w:rsidR="00473604" w:rsidRPr="00DC13FA" w:rsidTr="000D7195">
        <w:tc>
          <w:tcPr>
            <w:tcW w:w="783" w:type="dxa"/>
          </w:tcPr>
          <w:p w:rsidR="00473604" w:rsidRPr="00DC13FA" w:rsidRDefault="00473604" w:rsidP="00AD5633">
            <w:pP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DC13FA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1.3.2.2</w:t>
            </w:r>
          </w:p>
        </w:tc>
        <w:tc>
          <w:tcPr>
            <w:tcW w:w="2932" w:type="dxa"/>
          </w:tcPr>
          <w:p w:rsidR="00473604" w:rsidRPr="00DC13FA" w:rsidRDefault="00473604" w:rsidP="00AD5633">
            <w:pPr>
              <w:jc w:val="both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Привлечение общественных объединений предприним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телей и организаций инфр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структуры поддержки мал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го предпринимательства к разработке нормативных правовых актов, направле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ных на поддержку и разв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тие малого предприним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тельства</w:t>
            </w:r>
          </w:p>
        </w:tc>
        <w:tc>
          <w:tcPr>
            <w:tcW w:w="2977" w:type="dxa"/>
          </w:tcPr>
          <w:p w:rsidR="00473604" w:rsidRPr="00DC13FA" w:rsidRDefault="00473604" w:rsidP="00AD5633">
            <w:pPr>
              <w:jc w:val="both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Муниципальная программа Нолинского района Киро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ской области «Поддержка и развитие малого и среднего предпринимательства»</w:t>
            </w:r>
          </w:p>
        </w:tc>
        <w:tc>
          <w:tcPr>
            <w:tcW w:w="2693" w:type="dxa"/>
          </w:tcPr>
          <w:p w:rsidR="00473604" w:rsidRPr="00DC13F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Проведение оценки </w:t>
            </w:r>
            <w:proofErr w:type="gramStart"/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рег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лирующего</w:t>
            </w:r>
            <w:proofErr w:type="gramEnd"/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  <w:p w:rsidR="00473604" w:rsidRPr="00DC13F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воздействия проектов м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ниципальных нормати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ных правовых актов з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 xml:space="preserve">трагивающих вопросы осуществления </w:t>
            </w:r>
            <w:proofErr w:type="gramStart"/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предпр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нимательской</w:t>
            </w:r>
            <w:proofErr w:type="gramEnd"/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  <w:p w:rsidR="00473604" w:rsidRPr="00DC13FA" w:rsidRDefault="00473604" w:rsidP="00AD5633">
            <w:pPr>
              <w:spacing w:after="48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и инвестиционной де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 xml:space="preserve">тельности </w:t>
            </w:r>
          </w:p>
        </w:tc>
        <w:tc>
          <w:tcPr>
            <w:tcW w:w="1843" w:type="dxa"/>
          </w:tcPr>
          <w:p w:rsidR="00473604" w:rsidRPr="00DC13FA" w:rsidRDefault="00473604" w:rsidP="0095177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Не требуется </w:t>
            </w:r>
          </w:p>
        </w:tc>
        <w:tc>
          <w:tcPr>
            <w:tcW w:w="1272" w:type="dxa"/>
          </w:tcPr>
          <w:p w:rsidR="00473604" w:rsidRPr="00DC13FA" w:rsidRDefault="00473604" w:rsidP="0095177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DC13FA" w:rsidRDefault="00473604" w:rsidP="00AD5633">
            <w:pPr>
              <w:jc w:val="both"/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</w:pP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ского муниципального района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 xml:space="preserve"> Нолинский фонд поддержки мал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го и среднего пре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принимательства  (бизнес-центр)</w:t>
            </w:r>
          </w:p>
        </w:tc>
      </w:tr>
      <w:tr w:rsidR="00473604" w:rsidRPr="00FE12F5" w:rsidTr="000D7195">
        <w:tc>
          <w:tcPr>
            <w:tcW w:w="14913" w:type="dxa"/>
            <w:gridSpan w:val="7"/>
          </w:tcPr>
          <w:p w:rsidR="00473604" w:rsidRPr="00FE12F5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FE12F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1.3.3. Метод «Повышение имиджа предпринимательской деятельности»</w:t>
            </w:r>
          </w:p>
        </w:tc>
      </w:tr>
      <w:tr w:rsidR="00473604" w:rsidRPr="00FB32E6" w:rsidTr="000D7195">
        <w:tc>
          <w:tcPr>
            <w:tcW w:w="783" w:type="dxa"/>
          </w:tcPr>
          <w:p w:rsidR="00473604" w:rsidRPr="00FB32E6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FB32E6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1.3.3.1</w:t>
            </w:r>
          </w:p>
        </w:tc>
        <w:tc>
          <w:tcPr>
            <w:tcW w:w="2932" w:type="dxa"/>
          </w:tcPr>
          <w:p w:rsidR="00473604" w:rsidRPr="00FB32E6" w:rsidRDefault="00473604" w:rsidP="00FB32E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 xml:space="preserve">Организация и проведение дня предпринимателя </w:t>
            </w:r>
          </w:p>
        </w:tc>
        <w:tc>
          <w:tcPr>
            <w:tcW w:w="2977" w:type="dxa"/>
          </w:tcPr>
          <w:p w:rsidR="00473604" w:rsidRPr="00FB32E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ской области «Поддержка и развитие малого и среднего предпринимательства»</w:t>
            </w:r>
          </w:p>
        </w:tc>
        <w:tc>
          <w:tcPr>
            <w:tcW w:w="2693" w:type="dxa"/>
          </w:tcPr>
          <w:p w:rsidR="00473604" w:rsidRPr="00FB32E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Выявление и поощрение лучших предпринимат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лей, которые вносят зн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чительный вклад в соц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ально-экономическое развитие района</w:t>
            </w:r>
            <w:r w:rsidRPr="00FB32E6">
              <w:rPr>
                <w:rFonts w:ascii="Times New Roman" w:eastAsia="Arial CYR" w:hAnsi="Times New Roman" w:cs="Times New Roman"/>
                <w:color w:val="2F5496" w:themeColor="accent5" w:themeShade="BF"/>
              </w:rPr>
              <w:t xml:space="preserve"> Укре</w:t>
            </w:r>
            <w:r w:rsidRPr="00FB32E6">
              <w:rPr>
                <w:rFonts w:ascii="Times New Roman" w:eastAsia="Arial CYR" w:hAnsi="Times New Roman" w:cs="Times New Roman"/>
                <w:color w:val="2F5496" w:themeColor="accent5" w:themeShade="BF"/>
              </w:rPr>
              <w:t>п</w:t>
            </w:r>
            <w:r w:rsidRPr="00FB32E6">
              <w:rPr>
                <w:rFonts w:ascii="Times New Roman" w:eastAsia="Arial CYR" w:hAnsi="Times New Roman" w:cs="Times New Roman"/>
                <w:color w:val="2F5496" w:themeColor="accent5" w:themeShade="BF"/>
              </w:rPr>
              <w:t>ление  социального ст</w:t>
            </w:r>
            <w:r w:rsidRPr="00FB32E6">
              <w:rPr>
                <w:rFonts w:ascii="Times New Roman" w:eastAsia="Arial CYR" w:hAnsi="Times New Roman" w:cs="Times New Roman"/>
                <w:color w:val="2F5496" w:themeColor="accent5" w:themeShade="BF"/>
              </w:rPr>
              <w:t>а</w:t>
            </w:r>
            <w:r w:rsidRPr="00FB32E6">
              <w:rPr>
                <w:rFonts w:ascii="Times New Roman" w:eastAsia="Arial CYR" w:hAnsi="Times New Roman" w:cs="Times New Roman"/>
                <w:color w:val="2F5496" w:themeColor="accent5" w:themeShade="BF"/>
              </w:rPr>
              <w:t>туса, повышение пр</w:t>
            </w:r>
            <w:r w:rsidRPr="00FB32E6">
              <w:rPr>
                <w:rFonts w:ascii="Times New Roman" w:eastAsia="Arial CYR" w:hAnsi="Times New Roman" w:cs="Times New Roman"/>
                <w:color w:val="2F5496" w:themeColor="accent5" w:themeShade="BF"/>
              </w:rPr>
              <w:t>е</w:t>
            </w:r>
            <w:r w:rsidRPr="00FB32E6">
              <w:rPr>
                <w:rFonts w:ascii="Times New Roman" w:eastAsia="Arial CYR" w:hAnsi="Times New Roman" w:cs="Times New Roman"/>
                <w:color w:val="2F5496" w:themeColor="accent5" w:themeShade="BF"/>
              </w:rPr>
              <w:t>стижа и этики предпр</w:t>
            </w:r>
            <w:r w:rsidRPr="00FB32E6">
              <w:rPr>
                <w:rFonts w:ascii="Times New Roman" w:eastAsia="Arial CYR" w:hAnsi="Times New Roman" w:cs="Times New Roman"/>
                <w:color w:val="2F5496" w:themeColor="accent5" w:themeShade="BF"/>
              </w:rPr>
              <w:t>и</w:t>
            </w:r>
            <w:r w:rsidRPr="00FB32E6">
              <w:rPr>
                <w:rFonts w:ascii="Times New Roman" w:eastAsia="Arial CYR" w:hAnsi="Times New Roman" w:cs="Times New Roman"/>
                <w:color w:val="2F5496" w:themeColor="accent5" w:themeShade="BF"/>
              </w:rPr>
              <w:t>нимательства.</w:t>
            </w:r>
          </w:p>
        </w:tc>
        <w:tc>
          <w:tcPr>
            <w:tcW w:w="1843" w:type="dxa"/>
          </w:tcPr>
          <w:p w:rsidR="00473604" w:rsidRPr="00FB32E6" w:rsidRDefault="00473604" w:rsidP="00FB32E6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473604" w:rsidRPr="00FB32E6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FB32E6" w:rsidRDefault="00473604" w:rsidP="00BB1B9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Заместитель главы а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ского района по эк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номике и финансам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, о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тдел экономики  а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DC13FA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</w:t>
            </w:r>
          </w:p>
        </w:tc>
      </w:tr>
      <w:tr w:rsidR="00473604" w:rsidRPr="00BB1B96" w:rsidTr="000D7195">
        <w:tc>
          <w:tcPr>
            <w:tcW w:w="783" w:type="dxa"/>
          </w:tcPr>
          <w:p w:rsidR="00473604" w:rsidRPr="00BB1B96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BB1B96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1.3.3.2</w:t>
            </w:r>
          </w:p>
        </w:tc>
        <w:tc>
          <w:tcPr>
            <w:tcW w:w="2932" w:type="dxa"/>
          </w:tcPr>
          <w:p w:rsidR="00473604" w:rsidRPr="00BB1B9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Информационное сопр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вождение через средства массовой информации и и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тернет - ресурсы о деятел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ности органов местного с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моуправления в сфере по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держки  предпринимател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 xml:space="preserve">ства, мерах государственной поддержки СМСП </w:t>
            </w:r>
          </w:p>
        </w:tc>
        <w:tc>
          <w:tcPr>
            <w:tcW w:w="2977" w:type="dxa"/>
          </w:tcPr>
          <w:p w:rsidR="00473604" w:rsidRPr="00BB1B9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ской области «Поддержка и развитие малого и среднего предпринимательства»</w:t>
            </w:r>
          </w:p>
        </w:tc>
        <w:tc>
          <w:tcPr>
            <w:tcW w:w="2693" w:type="dxa"/>
          </w:tcPr>
          <w:p w:rsidR="00473604" w:rsidRPr="00BB1B96" w:rsidRDefault="00473604" w:rsidP="00F3683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Пропаганда и популяр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зация предпринимател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ской деятельности </w:t>
            </w:r>
          </w:p>
        </w:tc>
        <w:tc>
          <w:tcPr>
            <w:tcW w:w="1843" w:type="dxa"/>
          </w:tcPr>
          <w:p w:rsidR="00473604" w:rsidRPr="00BB1B9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BB1B96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BB1B9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района,  Нолинский фонд поддержки мал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го и среднего пре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BB1B96">
              <w:rPr>
                <w:rFonts w:ascii="Times New Roman" w:hAnsi="Times New Roman" w:cs="Times New Roman"/>
                <w:color w:val="2F5496" w:themeColor="accent5" w:themeShade="BF"/>
              </w:rPr>
              <w:t>принимательства  (бизнес-центр)</w:t>
            </w:r>
          </w:p>
        </w:tc>
      </w:tr>
      <w:tr w:rsidR="00473604" w:rsidRPr="00AB29D9" w:rsidTr="000D7195">
        <w:tc>
          <w:tcPr>
            <w:tcW w:w="783" w:type="dxa"/>
          </w:tcPr>
          <w:p w:rsidR="00473604" w:rsidRPr="00AB29D9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B29D9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1.3.3.3</w:t>
            </w:r>
          </w:p>
        </w:tc>
        <w:tc>
          <w:tcPr>
            <w:tcW w:w="2932" w:type="dxa"/>
          </w:tcPr>
          <w:p w:rsidR="00473604" w:rsidRPr="00AB29D9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Организация семинаров, совещаний, форумов, кру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г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лых столов, курсов и иных мероприятий для субъектов МСП  по вопросам, каса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ю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щимся предпринимател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ской деятельности</w:t>
            </w:r>
          </w:p>
        </w:tc>
        <w:tc>
          <w:tcPr>
            <w:tcW w:w="2977" w:type="dxa"/>
          </w:tcPr>
          <w:p w:rsidR="00473604" w:rsidRPr="00AB29D9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Муниципальная программа Нолинского района Киро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ской области «Поддержка и развитие малого и среднего предпринимательства»</w:t>
            </w:r>
          </w:p>
        </w:tc>
        <w:tc>
          <w:tcPr>
            <w:tcW w:w="2693" w:type="dxa"/>
          </w:tcPr>
          <w:p w:rsidR="00473604" w:rsidRPr="00AB29D9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Получение участниками образовательных мер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приятий новых знаний, умений и навыков по ра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з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 xml:space="preserve">витию бизнеса, создание новых субъектов МСП, 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повышение правовой з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щищенности субъектов малого и среднего пре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принимательства</w:t>
            </w:r>
          </w:p>
        </w:tc>
        <w:tc>
          <w:tcPr>
            <w:tcW w:w="1843" w:type="dxa"/>
          </w:tcPr>
          <w:p w:rsidR="00473604" w:rsidRPr="00AB29D9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Не требуется</w:t>
            </w:r>
          </w:p>
        </w:tc>
        <w:tc>
          <w:tcPr>
            <w:tcW w:w="1272" w:type="dxa"/>
          </w:tcPr>
          <w:p w:rsidR="00473604" w:rsidRPr="00AB29D9" w:rsidRDefault="00473604" w:rsidP="0095177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AB29D9" w:rsidRDefault="00473604" w:rsidP="0095177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района,  Нолинский фонд поддержки мал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го и среднего пре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принимательства  (бизнес-центр)</w:t>
            </w:r>
          </w:p>
        </w:tc>
      </w:tr>
      <w:tr w:rsidR="00473604" w:rsidRPr="00165D2B" w:rsidTr="000D7195">
        <w:tc>
          <w:tcPr>
            <w:tcW w:w="783" w:type="dxa"/>
          </w:tcPr>
          <w:p w:rsidR="00473604" w:rsidRPr="00165D2B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1.3.3.4</w:t>
            </w:r>
          </w:p>
        </w:tc>
        <w:tc>
          <w:tcPr>
            <w:tcW w:w="2932" w:type="dxa"/>
          </w:tcPr>
          <w:p w:rsidR="00473604" w:rsidRPr="00165D2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Обеспечение участия в р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гиональных, межрегионал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ных, общероссийских и международных меропри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тиях, направленных на по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держку и развитие предпр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нимательства</w:t>
            </w:r>
          </w:p>
        </w:tc>
        <w:tc>
          <w:tcPr>
            <w:tcW w:w="2977" w:type="dxa"/>
          </w:tcPr>
          <w:p w:rsidR="00473604" w:rsidRPr="00165D2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AB29D9">
              <w:rPr>
                <w:rFonts w:ascii="Times New Roman" w:hAnsi="Times New Roman" w:cs="Times New Roman"/>
                <w:color w:val="2F5496" w:themeColor="accent5" w:themeShade="BF"/>
              </w:rPr>
              <w:t>ской области «Поддержка и развитие малого и среднего предпринимательства»</w:t>
            </w:r>
          </w:p>
        </w:tc>
        <w:tc>
          <w:tcPr>
            <w:tcW w:w="2693" w:type="dxa"/>
          </w:tcPr>
          <w:p w:rsidR="00473604" w:rsidRPr="00165D2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Общение и обмен опытом между предпринимател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ми из различных реги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нов, получение подро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ной информации о пр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граммах и механизмах поддержки на территории Кировской области и Ро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сийской Федерации, пр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обретение новых деловых контактов с известными успешными бизнесмен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ми, экспертами и пре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ставителями органов го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ударственной власти</w:t>
            </w:r>
          </w:p>
          <w:p w:rsidR="00473604" w:rsidRPr="00165D2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473604" w:rsidRPr="00165D2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165D2B" w:rsidRDefault="00473604" w:rsidP="0095177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165D2B" w:rsidRDefault="00473604" w:rsidP="0095177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района,  Нолинский фонд поддержки мал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го и среднего пре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принимательства  (бизнес-центр)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E521F2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Задача 1.4. «Создание благоприятного инвестиционного климата» 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E521F2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и</w:t>
            </w: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достижения целей: </w:t>
            </w:r>
          </w:p>
          <w:p w:rsidR="00473604" w:rsidRPr="00E521F2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Объем инвестиций в основной капитал за счет всех источников финансирования,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</w:t>
            </w:r>
            <w:proofErr w:type="gram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.р</w:t>
            </w:r>
            <w:proofErr w:type="gram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.: 2023 г. –747,6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2024 г. – 593,8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2025 г. – 335,1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2030 г. – 375,5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2035 г. – 429,7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  <w:p w:rsidR="00473604" w:rsidRPr="00E521F2" w:rsidRDefault="00473604" w:rsidP="007717A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Объем инвестиций на душу населения,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тыс</w:t>
            </w:r>
            <w:proofErr w:type="gram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.р</w:t>
            </w:r>
            <w:proofErr w:type="gram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.: 2023 г. –36878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2024 г. – 32870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2025 г. – 18604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2030 г. – 28254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2035 г. – 36033 </w:t>
            </w:r>
            <w:proofErr w:type="spellStart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</w:tc>
      </w:tr>
      <w:tr w:rsidR="00473604" w:rsidRPr="00FE12F5" w:rsidTr="000D7195">
        <w:tc>
          <w:tcPr>
            <w:tcW w:w="14913" w:type="dxa"/>
            <w:gridSpan w:val="7"/>
          </w:tcPr>
          <w:p w:rsidR="00473604" w:rsidRPr="00FE12F5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FE12F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1.4.1. Метод «Обеспечение создания благоприятной административной среды для управления инвестиционными процессами»</w:t>
            </w:r>
          </w:p>
        </w:tc>
      </w:tr>
      <w:tr w:rsidR="00473604" w:rsidRPr="00AE1C0F" w:rsidTr="000D7195">
        <w:tc>
          <w:tcPr>
            <w:tcW w:w="783" w:type="dxa"/>
          </w:tcPr>
          <w:p w:rsidR="00473604" w:rsidRPr="00AE1C0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E1C0F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1.4.1.1</w:t>
            </w:r>
          </w:p>
        </w:tc>
        <w:tc>
          <w:tcPr>
            <w:tcW w:w="2932" w:type="dxa"/>
          </w:tcPr>
          <w:p w:rsidR="00473604" w:rsidRPr="00AE1C0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 xml:space="preserve">Внедрение целевых </w:t>
            </w:r>
            <w:proofErr w:type="gramStart"/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моделей упрощения процедур вед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ния бизнеса</w:t>
            </w:r>
            <w:proofErr w:type="gramEnd"/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 xml:space="preserve"> и повышения инвестиционной</w:t>
            </w:r>
          </w:p>
          <w:p w:rsidR="00473604" w:rsidRPr="00AE1C0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привлекательности</w:t>
            </w:r>
          </w:p>
        </w:tc>
        <w:tc>
          <w:tcPr>
            <w:tcW w:w="2977" w:type="dxa"/>
          </w:tcPr>
          <w:p w:rsidR="00473604" w:rsidRPr="00AE1C0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ской области «Поддержка и развитие малого и среднего предпринимательства», </w:t>
            </w:r>
          </w:p>
          <w:p w:rsidR="00473604" w:rsidRPr="00AE1C0F" w:rsidRDefault="00473604" w:rsidP="00AE1C0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ской области «Управление муниципальным имущ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ством и земельными ресу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сами», Муниципальная пр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грамма Нолинского района Кировской области «Разв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тие коммунальной и жили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щ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ной инфраструктуры»</w:t>
            </w:r>
          </w:p>
        </w:tc>
        <w:tc>
          <w:tcPr>
            <w:tcW w:w="2693" w:type="dxa"/>
          </w:tcPr>
          <w:p w:rsidR="00473604" w:rsidRPr="00AE1C0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повышение эффективн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сти взаимодействия инв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сторов с органами власти, снижение администр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тивных барьеров при ре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лизации инвестиционных проектов</w:t>
            </w:r>
          </w:p>
        </w:tc>
        <w:tc>
          <w:tcPr>
            <w:tcW w:w="1843" w:type="dxa"/>
          </w:tcPr>
          <w:p w:rsidR="00473604" w:rsidRPr="00AE1C0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AE1C0F" w:rsidRDefault="00473604" w:rsidP="00F915E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Заместитель главы а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ского района по эк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номике и финансам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,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тдел муниципальной собственности и з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мельных ресурсов а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ского района, отдел 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экономики  админ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страции Нолинского муниципального рай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77090A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  <w:r w:rsidRPr="00AE1C0F"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</w:p>
          <w:p w:rsidR="00473604" w:rsidRPr="00AE1C0F" w:rsidRDefault="00473604" w:rsidP="0079097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отдел архитектуры,  градостроительства  и жизнеобеспечения а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ского района, сектор жилищно-коммунального хозя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ства, транспорта и св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зи администрации Н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линского района </w:t>
            </w:r>
          </w:p>
        </w:tc>
      </w:tr>
      <w:tr w:rsidR="00473604" w:rsidRPr="00557F74" w:rsidTr="000D7195">
        <w:tc>
          <w:tcPr>
            <w:tcW w:w="783" w:type="dxa"/>
          </w:tcPr>
          <w:p w:rsidR="00473604" w:rsidRPr="00557F74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57F74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1.4.1.2</w:t>
            </w:r>
          </w:p>
        </w:tc>
        <w:tc>
          <w:tcPr>
            <w:tcW w:w="2932" w:type="dxa"/>
          </w:tcPr>
          <w:p w:rsidR="00473604" w:rsidRPr="00557F74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Информационная поддер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ж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ка инвестиционной деятел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ности</w:t>
            </w:r>
          </w:p>
        </w:tc>
        <w:tc>
          <w:tcPr>
            <w:tcW w:w="2977" w:type="dxa"/>
          </w:tcPr>
          <w:p w:rsidR="00473604" w:rsidRPr="00557F74" w:rsidRDefault="00473604" w:rsidP="0089564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ской области «Поддержка и развитие малого и среднего предпринимательства»</w:t>
            </w:r>
          </w:p>
          <w:p w:rsidR="00473604" w:rsidRPr="00557F74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473604" w:rsidRPr="00557F74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привлечение дополн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тельных инвестиций в экономику, создание н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вых рабочих мест, обе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печение занятости нас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ления</w:t>
            </w:r>
          </w:p>
        </w:tc>
        <w:tc>
          <w:tcPr>
            <w:tcW w:w="1843" w:type="dxa"/>
          </w:tcPr>
          <w:p w:rsidR="00473604" w:rsidRPr="00557F74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557F74" w:rsidRDefault="00473604" w:rsidP="0089564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557F74" w:rsidRDefault="00473604" w:rsidP="00557F7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района, Нолинский фонд поддержки мал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го и среднего пре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557F74">
              <w:rPr>
                <w:rFonts w:ascii="Times New Roman" w:hAnsi="Times New Roman" w:cs="Times New Roman"/>
                <w:color w:val="2F5496" w:themeColor="accent5" w:themeShade="BF"/>
              </w:rPr>
              <w:t>принимательства  (бизнес-центр)</w:t>
            </w:r>
          </w:p>
          <w:p w:rsidR="00473604" w:rsidRPr="00557F74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473604" w:rsidRPr="000F3CBC" w:rsidTr="000D7195">
        <w:tc>
          <w:tcPr>
            <w:tcW w:w="783" w:type="dxa"/>
          </w:tcPr>
          <w:p w:rsidR="00473604" w:rsidRPr="000F3CB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0F3CB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1.4.1.3</w:t>
            </w:r>
          </w:p>
        </w:tc>
        <w:tc>
          <w:tcPr>
            <w:tcW w:w="2932" w:type="dxa"/>
          </w:tcPr>
          <w:p w:rsidR="00473604" w:rsidRPr="000F3CB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Внедрение стандарта разв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тия конкуренции на терр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тории Кировской области</w:t>
            </w:r>
          </w:p>
        </w:tc>
        <w:tc>
          <w:tcPr>
            <w:tcW w:w="2977" w:type="dxa"/>
          </w:tcPr>
          <w:p w:rsidR="00473604" w:rsidRPr="000F3CB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План мероприятий (доро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ж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ная карта) по содействию развитию конкуренции в Кировской области, утве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жденный распоряжением Губернатора Кировской о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ласти от 27.04.2020 № 41</w:t>
            </w:r>
          </w:p>
        </w:tc>
        <w:tc>
          <w:tcPr>
            <w:tcW w:w="2693" w:type="dxa"/>
          </w:tcPr>
          <w:p w:rsidR="00473604" w:rsidRPr="000F3CB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Участие в исполнении  плана мероприятий («д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рожная карта») по соде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ствию развитию конк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ренции в Кировской о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ласти</w:t>
            </w:r>
          </w:p>
        </w:tc>
        <w:tc>
          <w:tcPr>
            <w:tcW w:w="1843" w:type="dxa"/>
          </w:tcPr>
          <w:p w:rsidR="00473604" w:rsidRPr="000F3CBC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0F3CBC" w:rsidRDefault="00473604" w:rsidP="0068755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0F3CBC" w:rsidRDefault="00473604" w:rsidP="00A82CC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района, все отделы администрации Н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линского  муниц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F3CBC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</w:tr>
      <w:tr w:rsidR="00473604" w:rsidRPr="001F360D" w:rsidTr="000D7195">
        <w:tc>
          <w:tcPr>
            <w:tcW w:w="783" w:type="dxa"/>
          </w:tcPr>
          <w:p w:rsidR="00473604" w:rsidRPr="001F360D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1F360D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1.4.1.4</w:t>
            </w:r>
          </w:p>
        </w:tc>
        <w:tc>
          <w:tcPr>
            <w:tcW w:w="2932" w:type="dxa"/>
          </w:tcPr>
          <w:p w:rsidR="00473604" w:rsidRPr="001F360D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Совершенствование ко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трольно-надзорной деятел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ности</w:t>
            </w:r>
          </w:p>
        </w:tc>
        <w:tc>
          <w:tcPr>
            <w:tcW w:w="2977" w:type="dxa"/>
          </w:tcPr>
          <w:p w:rsidR="00473604" w:rsidRPr="001F360D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Федеральный закон от 31.07.2020 № 248-ФЗ «О государственном контроле (надзоре) и муниципальном контроле.</w:t>
            </w:r>
          </w:p>
        </w:tc>
        <w:tc>
          <w:tcPr>
            <w:tcW w:w="2693" w:type="dxa"/>
          </w:tcPr>
          <w:p w:rsidR="00473604" w:rsidRPr="001F360D" w:rsidRDefault="00473604" w:rsidP="00BB4329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Осуществление контроля</w:t>
            </w:r>
          </w:p>
        </w:tc>
        <w:tc>
          <w:tcPr>
            <w:tcW w:w="1843" w:type="dxa"/>
          </w:tcPr>
          <w:p w:rsidR="00473604" w:rsidRPr="001F360D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1F360D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1F360D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Отдел муниципальной собственности и з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мельных ресурсов а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ского района, сектор жилищно-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коммунального хозя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ства, транспорта и св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зи администрации Н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линского района, о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дел экономики  адм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нистрации Нолинского муниципального рай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F360D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473604" w:rsidRPr="00887B29" w:rsidTr="000D7195">
        <w:tc>
          <w:tcPr>
            <w:tcW w:w="14913" w:type="dxa"/>
            <w:gridSpan w:val="7"/>
          </w:tcPr>
          <w:p w:rsidR="00473604" w:rsidRPr="00887B29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887B29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1.4.2. Метод «Формирование доступной инфраструктуры, земельных участков для размещения производственных</w:t>
            </w:r>
          </w:p>
          <w:p w:rsidR="00473604" w:rsidRPr="00887B29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887B29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 и иных объектов субъектов инвестиционной деятельности»</w:t>
            </w:r>
          </w:p>
        </w:tc>
      </w:tr>
      <w:tr w:rsidR="00473604" w:rsidRPr="001E41CF" w:rsidTr="000D7195">
        <w:tc>
          <w:tcPr>
            <w:tcW w:w="78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1.4.2.1</w:t>
            </w:r>
          </w:p>
        </w:tc>
        <w:tc>
          <w:tcPr>
            <w:tcW w:w="2932" w:type="dxa"/>
          </w:tcPr>
          <w:p w:rsidR="00473604" w:rsidRPr="001E41C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Ведение реестра инвестиц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онных площадок для реал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зации инвестиционных пр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ектов</w:t>
            </w:r>
          </w:p>
        </w:tc>
        <w:tc>
          <w:tcPr>
            <w:tcW w:w="2977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473604" w:rsidRPr="001E41C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привлечение дополн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тельных инвестиций в экономику, создание 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вых рабочих мест, обе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печение занятости нас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ления</w:t>
            </w:r>
          </w:p>
        </w:tc>
        <w:tc>
          <w:tcPr>
            <w:tcW w:w="184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1E41CF" w:rsidRDefault="00473604" w:rsidP="00E36F2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1E41CF" w:rsidRDefault="00473604" w:rsidP="006C5EA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Заместитель главы а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ского района по эк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номике и финансам, отдел экономики  а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ского муниципального района, </w:t>
            </w:r>
          </w:p>
          <w:p w:rsidR="00473604" w:rsidRPr="001E41CF" w:rsidRDefault="00473604" w:rsidP="00FC46D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 xml:space="preserve"> отдел муниципальной собственности и з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мельных ресурсов а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ского района</w:t>
            </w:r>
          </w:p>
        </w:tc>
      </w:tr>
      <w:tr w:rsidR="00473604" w:rsidRPr="001E41CF" w:rsidTr="000D7195">
        <w:tc>
          <w:tcPr>
            <w:tcW w:w="78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1.4.2.2</w:t>
            </w:r>
          </w:p>
        </w:tc>
        <w:tc>
          <w:tcPr>
            <w:tcW w:w="2932" w:type="dxa"/>
          </w:tcPr>
          <w:p w:rsidR="00473604" w:rsidRPr="001E41C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Содействие в подготовке инвестиционных площадок для реализации инвестиц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онных проектов</w:t>
            </w:r>
          </w:p>
        </w:tc>
        <w:tc>
          <w:tcPr>
            <w:tcW w:w="2977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473604" w:rsidRPr="001E41C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 xml:space="preserve">привлечение </w:t>
            </w:r>
            <w:proofErr w:type="gramStart"/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дополни-тельных</w:t>
            </w:r>
            <w:proofErr w:type="gramEnd"/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 xml:space="preserve"> инвестиций в экономику, создание 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вых рабочих мест, обе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печение занятости нас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ления</w:t>
            </w:r>
          </w:p>
        </w:tc>
        <w:tc>
          <w:tcPr>
            <w:tcW w:w="184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1E41C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1E41CF" w:rsidRDefault="00473604" w:rsidP="00FC46D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Заместитель главы а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ского района по эк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номике и финансам, отдел экономики  а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ского муниципального района, </w:t>
            </w:r>
          </w:p>
          <w:p w:rsidR="00473604" w:rsidRPr="001E41CF" w:rsidRDefault="00473604" w:rsidP="00FC46D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 xml:space="preserve"> отдел муниципальной собственности и з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мельных ресурсов а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ского района, сектор 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жилищно-коммунального хозя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ства, транспорта и св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зи администрации Н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E41CF">
              <w:rPr>
                <w:rFonts w:ascii="Times New Roman" w:hAnsi="Times New Roman" w:cs="Times New Roman"/>
                <w:color w:val="2F5496" w:themeColor="accent5" w:themeShade="BF"/>
              </w:rPr>
              <w:t>линского района</w:t>
            </w:r>
          </w:p>
        </w:tc>
      </w:tr>
      <w:tr w:rsidR="00473604" w:rsidRPr="001E41CF" w:rsidTr="000D7195">
        <w:tc>
          <w:tcPr>
            <w:tcW w:w="14913" w:type="dxa"/>
            <w:gridSpan w:val="7"/>
          </w:tcPr>
          <w:p w:rsidR="00473604" w:rsidRPr="001E41CF" w:rsidRDefault="00473604" w:rsidP="002D7D5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5</w:t>
            </w: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Развитие туризма</w:t>
            </w: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»</w:t>
            </w:r>
          </w:p>
        </w:tc>
      </w:tr>
      <w:tr w:rsidR="00473604" w:rsidRPr="001E41CF" w:rsidTr="000D7195">
        <w:tc>
          <w:tcPr>
            <w:tcW w:w="14913" w:type="dxa"/>
            <w:gridSpan w:val="7"/>
          </w:tcPr>
          <w:p w:rsidR="00473604" w:rsidRPr="00E521F2" w:rsidRDefault="00473604" w:rsidP="002D7D50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Показатель достижения целей:</w:t>
            </w:r>
          </w:p>
          <w:p w:rsidR="00473604" w:rsidRPr="004C350D" w:rsidRDefault="00473604" w:rsidP="004C350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Число посещений, единиц</w:t>
            </w: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: 2023 г. –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12000 ед</w:t>
            </w: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2024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12200 ед</w:t>
            </w: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2025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12400 ед</w:t>
            </w: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2030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13100 ед</w:t>
            </w: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2035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13400 ед</w:t>
            </w:r>
            <w:r w:rsidRPr="00E521F2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  <w:proofErr w:type="gramEnd"/>
          </w:p>
        </w:tc>
      </w:tr>
      <w:tr w:rsidR="00473604" w:rsidRPr="001E41CF" w:rsidTr="000D7195">
        <w:tc>
          <w:tcPr>
            <w:tcW w:w="14913" w:type="dxa"/>
            <w:gridSpan w:val="7"/>
          </w:tcPr>
          <w:p w:rsidR="00473604" w:rsidRPr="001E41CF" w:rsidRDefault="00473604" w:rsidP="0069301E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1.5.1</w:t>
            </w:r>
            <w:r w:rsidRPr="00887B29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. Метод «</w:t>
            </w:r>
            <w:r w:rsidRPr="0064402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Создание современной туристической  инфраструктуры</w:t>
            </w: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, в том числе открытие новых коллективных средств размещ</w:t>
            </w: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ния»</w:t>
            </w:r>
          </w:p>
        </w:tc>
      </w:tr>
      <w:tr w:rsidR="00473604" w:rsidRPr="0014538B" w:rsidTr="000D7195">
        <w:tc>
          <w:tcPr>
            <w:tcW w:w="783" w:type="dxa"/>
          </w:tcPr>
          <w:p w:rsidR="00473604" w:rsidRPr="00B051CC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B051C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1.5.1.1.</w:t>
            </w:r>
          </w:p>
        </w:tc>
        <w:tc>
          <w:tcPr>
            <w:tcW w:w="2932" w:type="dxa"/>
          </w:tcPr>
          <w:p w:rsidR="00473604" w:rsidRPr="0014538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Разработка концепции ра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з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вития туризма</w:t>
            </w:r>
          </w:p>
        </w:tc>
        <w:tc>
          <w:tcPr>
            <w:tcW w:w="2977" w:type="dxa"/>
          </w:tcPr>
          <w:p w:rsidR="00473604" w:rsidRPr="0014538B" w:rsidRDefault="00473604" w:rsidP="0040661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ской области «Развитие культуры»</w:t>
            </w:r>
          </w:p>
          <w:p w:rsidR="00473604" w:rsidRPr="0014538B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473604" w:rsidRPr="0014538B" w:rsidRDefault="00473604" w:rsidP="000110F8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Определение целей, з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дач, принципов, приор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тетов и механизмов ра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з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 xml:space="preserve">вития туризма </w:t>
            </w:r>
            <w:proofErr w:type="gramStart"/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proofErr w:type="gramEnd"/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proofErr w:type="gramStart"/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Ноли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ском</w:t>
            </w:r>
            <w:proofErr w:type="gramEnd"/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районе</w:t>
            </w:r>
          </w:p>
        </w:tc>
        <w:tc>
          <w:tcPr>
            <w:tcW w:w="1843" w:type="dxa"/>
          </w:tcPr>
          <w:p w:rsidR="00473604" w:rsidRPr="0014538B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14538B" w:rsidRDefault="00473604">
            <w:pPr>
              <w:rPr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14538B" w:rsidRDefault="00473604" w:rsidP="00FC46D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 xml:space="preserve">на </w:t>
            </w:r>
          </w:p>
        </w:tc>
      </w:tr>
      <w:tr w:rsidR="00473604" w:rsidRPr="0014538B" w:rsidTr="000D7195">
        <w:tc>
          <w:tcPr>
            <w:tcW w:w="783" w:type="dxa"/>
          </w:tcPr>
          <w:p w:rsidR="00473604" w:rsidRPr="00B051CC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B051C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1.5.1.2</w:t>
            </w:r>
          </w:p>
        </w:tc>
        <w:tc>
          <w:tcPr>
            <w:tcW w:w="2932" w:type="dxa"/>
          </w:tcPr>
          <w:p w:rsidR="00473604" w:rsidRPr="0014538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Поддержка малого и сре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него предпринимательства в сфере туризма</w:t>
            </w:r>
          </w:p>
        </w:tc>
        <w:tc>
          <w:tcPr>
            <w:tcW w:w="2977" w:type="dxa"/>
          </w:tcPr>
          <w:p w:rsidR="00473604" w:rsidRPr="0014538B" w:rsidRDefault="00473604" w:rsidP="00353CF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ской области «Поддержка и развитие малого и среднего предпринимательства»</w:t>
            </w:r>
          </w:p>
          <w:p w:rsidR="00473604" w:rsidRPr="0014538B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473604" w:rsidRPr="0014538B" w:rsidRDefault="00473604" w:rsidP="000110F8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Создание условий  для создания современной туристической инфр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структуры</w:t>
            </w:r>
          </w:p>
        </w:tc>
        <w:tc>
          <w:tcPr>
            <w:tcW w:w="1843" w:type="dxa"/>
          </w:tcPr>
          <w:p w:rsidR="00473604" w:rsidRPr="0014538B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473604" w:rsidRPr="0014538B" w:rsidRDefault="00473604">
            <w:pPr>
              <w:rPr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14538B" w:rsidRDefault="00473604" w:rsidP="00FC46D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1610D8" w:rsidRPr="0014538B" w:rsidTr="000D7195">
        <w:tc>
          <w:tcPr>
            <w:tcW w:w="783" w:type="dxa"/>
          </w:tcPr>
          <w:p w:rsidR="001610D8" w:rsidRPr="00B051CC" w:rsidRDefault="00F274AF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1.5.1.3</w:t>
            </w:r>
          </w:p>
        </w:tc>
        <w:tc>
          <w:tcPr>
            <w:tcW w:w="2932" w:type="dxa"/>
          </w:tcPr>
          <w:p w:rsidR="001610D8" w:rsidRPr="0014538B" w:rsidRDefault="001610D8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Строительство бутик отелей </w:t>
            </w:r>
          </w:p>
        </w:tc>
        <w:tc>
          <w:tcPr>
            <w:tcW w:w="2977" w:type="dxa"/>
          </w:tcPr>
          <w:p w:rsidR="001610D8" w:rsidRPr="0014538B" w:rsidRDefault="001610D8" w:rsidP="00353CF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Региональная программа «Строительство» </w:t>
            </w:r>
          </w:p>
        </w:tc>
        <w:tc>
          <w:tcPr>
            <w:tcW w:w="2693" w:type="dxa"/>
          </w:tcPr>
          <w:p w:rsidR="001610D8" w:rsidRPr="0014538B" w:rsidRDefault="004E2F21" w:rsidP="000110F8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Повышение туристич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ской привлекательности  района </w:t>
            </w:r>
            <w:r w:rsidR="00EB3564">
              <w:rPr>
                <w:rFonts w:ascii="Times New Roman" w:hAnsi="Times New Roman" w:cs="Times New Roman"/>
                <w:color w:val="2F5496" w:themeColor="accent5" w:themeShade="BF"/>
              </w:rPr>
              <w:t xml:space="preserve"> и создание ко</w:t>
            </w:r>
            <w:r w:rsidR="00EB3564">
              <w:rPr>
                <w:rFonts w:ascii="Times New Roman" w:hAnsi="Times New Roman" w:cs="Times New Roman"/>
                <w:color w:val="2F5496" w:themeColor="accent5" w:themeShade="BF"/>
              </w:rPr>
              <w:t>м</w:t>
            </w:r>
            <w:r w:rsidR="00EB3564">
              <w:rPr>
                <w:rFonts w:ascii="Times New Roman" w:hAnsi="Times New Roman" w:cs="Times New Roman"/>
                <w:color w:val="2F5496" w:themeColor="accent5" w:themeShade="BF"/>
              </w:rPr>
              <w:t>фортных условий для приезжающих</w:t>
            </w:r>
          </w:p>
        </w:tc>
        <w:tc>
          <w:tcPr>
            <w:tcW w:w="1843" w:type="dxa"/>
          </w:tcPr>
          <w:p w:rsidR="001610D8" w:rsidRDefault="009245FF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</w:t>
            </w:r>
          </w:p>
        </w:tc>
        <w:tc>
          <w:tcPr>
            <w:tcW w:w="1272" w:type="dxa"/>
          </w:tcPr>
          <w:p w:rsidR="001610D8" w:rsidRPr="0014538B" w:rsidRDefault="009245FF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2026</w:t>
            </w:r>
          </w:p>
        </w:tc>
        <w:tc>
          <w:tcPr>
            <w:tcW w:w="2413" w:type="dxa"/>
          </w:tcPr>
          <w:p w:rsidR="001610D8" w:rsidRPr="0014538B" w:rsidRDefault="009245FF" w:rsidP="00FC46D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473604" w:rsidRPr="001E41CF" w:rsidTr="000D7195">
        <w:tc>
          <w:tcPr>
            <w:tcW w:w="14913" w:type="dxa"/>
            <w:gridSpan w:val="7"/>
          </w:tcPr>
          <w:p w:rsidR="00473604" w:rsidRPr="001E41CF" w:rsidRDefault="00473604" w:rsidP="00BE285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1.5.2</w:t>
            </w:r>
            <w:r w:rsidRPr="00887B29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. Метод «</w:t>
            </w:r>
            <w:r w:rsidRPr="00BE285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Формирование имиджа  и организация активного продвижения туристического потенциала</w:t>
            </w: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»</w:t>
            </w:r>
          </w:p>
        </w:tc>
      </w:tr>
      <w:tr w:rsidR="00473604" w:rsidRPr="001E41CF" w:rsidTr="000D7195">
        <w:tc>
          <w:tcPr>
            <w:tcW w:w="78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1.5.2.1</w:t>
            </w:r>
          </w:p>
        </w:tc>
        <w:tc>
          <w:tcPr>
            <w:tcW w:w="2932" w:type="dxa"/>
          </w:tcPr>
          <w:p w:rsidR="00473604" w:rsidRPr="005178A7" w:rsidRDefault="00473604" w:rsidP="00FD1A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t>Со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зда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ние ин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фор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ма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ци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он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ной ба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зы дан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ных объ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ек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тов ту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рист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ской ин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ду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стрии и ту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рист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ских ре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сур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сов, ее об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нов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ле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ние и  раз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ме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ще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softHyphen/>
              <w:t>ние</w:t>
            </w:r>
            <w:r w:rsidRPr="005178A7">
              <w:rPr>
                <w:rFonts w:ascii="Arial" w:hAnsi="Arial" w:cs="Arial"/>
                <w:color w:val="2F5496" w:themeColor="accent5" w:themeShade="BF"/>
                <w:shd w:val="clear" w:color="auto" w:fill="FCFDFD"/>
              </w:rPr>
              <w:t xml:space="preserve"> 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t>на официальном сайте Ноли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ского района, в сети «И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5178A7">
              <w:rPr>
                <w:rFonts w:ascii="Times New Roman" w:hAnsi="Times New Roman" w:cs="Times New Roman"/>
                <w:color w:val="2F5496" w:themeColor="accent5" w:themeShade="BF"/>
              </w:rPr>
              <w:t>тернет» и социальных сетях</w:t>
            </w:r>
          </w:p>
        </w:tc>
        <w:tc>
          <w:tcPr>
            <w:tcW w:w="2977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2693" w:type="dxa"/>
          </w:tcPr>
          <w:p w:rsidR="00473604" w:rsidRPr="001E41C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Повышение уровня осв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домленности потенц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альных туристов </w:t>
            </w:r>
          </w:p>
        </w:tc>
        <w:tc>
          <w:tcPr>
            <w:tcW w:w="184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65D2B">
              <w:rPr>
                <w:rFonts w:ascii="Times New Roman" w:hAnsi="Times New Roman" w:cs="Times New Roman"/>
                <w:color w:val="2F5496" w:themeColor="accent5" w:themeShade="BF"/>
              </w:rPr>
              <w:t>Не требуется</w:t>
            </w:r>
          </w:p>
        </w:tc>
        <w:tc>
          <w:tcPr>
            <w:tcW w:w="1272" w:type="dxa"/>
          </w:tcPr>
          <w:p w:rsidR="00473604" w:rsidRPr="0014538B" w:rsidRDefault="00473604" w:rsidP="00000AD3">
            <w:pPr>
              <w:rPr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1E41CF" w:rsidRDefault="00473604" w:rsidP="00FC46D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473604" w:rsidRPr="001E41CF" w:rsidTr="000D7195">
        <w:tc>
          <w:tcPr>
            <w:tcW w:w="78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1.5.2.2</w:t>
            </w:r>
          </w:p>
        </w:tc>
        <w:tc>
          <w:tcPr>
            <w:tcW w:w="2932" w:type="dxa"/>
          </w:tcPr>
          <w:p w:rsidR="00473604" w:rsidRPr="005178A7" w:rsidRDefault="00473604" w:rsidP="00FD1A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Организация и проведение на территории  района т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у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ристских,   событийных м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е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роприятий, </w:t>
            </w:r>
            <w:proofErr w:type="spellStart"/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инфотуров</w:t>
            </w:r>
            <w:proofErr w:type="spellEnd"/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, с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о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циальных туров, экскурсий</w:t>
            </w:r>
          </w:p>
        </w:tc>
        <w:tc>
          <w:tcPr>
            <w:tcW w:w="2977" w:type="dxa"/>
          </w:tcPr>
          <w:p w:rsidR="00473604" w:rsidRDefault="00473604">
            <w:r w:rsidRPr="00A755F2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A755F2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A755F2">
              <w:rPr>
                <w:rFonts w:ascii="Times New Roman" w:hAnsi="Times New Roman" w:cs="Times New Roman"/>
                <w:color w:val="2F5496" w:themeColor="accent5" w:themeShade="BF"/>
              </w:rPr>
              <w:t>ской области «Развитие культуры»</w:t>
            </w:r>
          </w:p>
        </w:tc>
        <w:tc>
          <w:tcPr>
            <w:tcW w:w="2693" w:type="dxa"/>
          </w:tcPr>
          <w:p w:rsidR="00473604" w:rsidRPr="00136545" w:rsidRDefault="00473604" w:rsidP="00AD5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FB32E6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473604" w:rsidRPr="0014538B" w:rsidRDefault="00473604" w:rsidP="00000AD3">
            <w:pPr>
              <w:rPr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1E41CF" w:rsidRDefault="00473604" w:rsidP="00FC46D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473604" w:rsidRPr="001E41CF" w:rsidTr="000D7195">
        <w:tc>
          <w:tcPr>
            <w:tcW w:w="78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1.5.2.3</w:t>
            </w:r>
          </w:p>
        </w:tc>
        <w:tc>
          <w:tcPr>
            <w:tcW w:w="2932" w:type="dxa"/>
          </w:tcPr>
          <w:p w:rsidR="00473604" w:rsidRPr="005178A7" w:rsidRDefault="00473604" w:rsidP="008554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Уча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 xml:space="preserve">стие  района в </w:t>
            </w:r>
            <w:proofErr w:type="spellStart"/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>вы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ста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воч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но-яр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ма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роч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ных</w:t>
            </w:r>
            <w:proofErr w:type="spellEnd"/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 ме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ро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при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я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ти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ях ту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ри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сти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че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ских фе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сти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ва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лях, фо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ру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мах и т.д., в том чис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ле с уча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сти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ем ма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сте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ров на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род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ных ре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ме</w:t>
            </w:r>
            <w:r w:rsidRPr="005178A7">
              <w:rPr>
                <w:rFonts w:ascii="Times New Roman" w:eastAsia="Calibri" w:hAnsi="Times New Roman" w:cs="Times New Roman"/>
                <w:color w:val="2F5496" w:themeColor="accent5" w:themeShade="BF"/>
              </w:rPr>
              <w:softHyphen/>
              <w:t>сел</w:t>
            </w:r>
          </w:p>
        </w:tc>
        <w:tc>
          <w:tcPr>
            <w:tcW w:w="2977" w:type="dxa"/>
          </w:tcPr>
          <w:p w:rsidR="00473604" w:rsidRDefault="00473604">
            <w:r w:rsidRPr="00A755F2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A755F2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A755F2">
              <w:rPr>
                <w:rFonts w:ascii="Times New Roman" w:hAnsi="Times New Roman" w:cs="Times New Roman"/>
                <w:color w:val="2F5496" w:themeColor="accent5" w:themeShade="BF"/>
              </w:rPr>
              <w:t>ской области «Развитие культуры»</w:t>
            </w:r>
          </w:p>
        </w:tc>
        <w:tc>
          <w:tcPr>
            <w:tcW w:w="2693" w:type="dxa"/>
          </w:tcPr>
          <w:p w:rsidR="00473604" w:rsidRPr="00136545" w:rsidRDefault="00473604" w:rsidP="00AD563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473604" w:rsidRPr="001E41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473604" w:rsidRPr="0014538B" w:rsidRDefault="00473604" w:rsidP="00000AD3">
            <w:pPr>
              <w:rPr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1E41CF" w:rsidRDefault="00473604" w:rsidP="00FC46D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, о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тдел экономики  администрации Н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линского муниципал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14538B">
              <w:rPr>
                <w:rFonts w:ascii="Times New Roman" w:hAnsi="Times New Roman" w:cs="Times New Roman"/>
                <w:color w:val="2F5496" w:themeColor="accent5" w:themeShade="BF"/>
              </w:rPr>
              <w:t>ного райо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5135F6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>II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 Направление «РАЗВИТИЕ И УКРЕПЛЕНИЕ ЧЕЛОВЕЧЕСКОГО ПОТЕНЦИАЛА»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5135F6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Задача 2.1. «Создание условий для укрепления здоровья населения и улучшения демографической ситуации»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5135F6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Показатели достижения целей: </w:t>
            </w:r>
          </w:p>
          <w:p w:rsidR="00473604" w:rsidRPr="005135F6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Численность постоянного населения (среднегодовая), человек: 2023 г. –15432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2024 г. – 15115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2025 г. – 14797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2030 г. – 13290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2035 г. – 11925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  <w:proofErr w:type="gramEnd"/>
          </w:p>
          <w:p w:rsidR="00473604" w:rsidRPr="005135F6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proofErr w:type="gramStart"/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Коэффициент рождаемости, число родившихся на 1 тыс. человек населения, единиц: 2023 г. –6,6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ед.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2024 г. – 6,5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ед.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2025 г. – 6,3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ед.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2030 г. – 6,0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ед.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2035 г. – 5,6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ед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  <w:proofErr w:type="gramEnd"/>
          </w:p>
          <w:p w:rsidR="00473604" w:rsidRPr="005135F6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Коэффициент смертности, число умерших на 1 тыс. чел.</w:t>
            </w:r>
            <w:r w:rsidR="00970279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населения, единиц</w:t>
            </w:r>
            <w:proofErr w:type="gramStart"/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:</w:t>
            </w:r>
            <w:proofErr w:type="gramEnd"/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2023 г. –18,4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ед.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2024 г. – 18,2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ед.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2025 г. –18,0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ед.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2030 г. – 17,8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ед.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2035 г. – 17,5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ед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  <w:p w:rsidR="00473604" w:rsidRPr="005135F6" w:rsidRDefault="00473604" w:rsidP="005135F6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Естественный прирост (убыль), человек: 2023 г. –   -182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2024 г. –   -177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2025 г. –   -174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2030 г. –   -148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чел.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2035 г. –    -127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чел</w:t>
            </w:r>
            <w:r w:rsidRPr="005135F6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2C212A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1F86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2.1.1. Метод «Снижение смертности населения»</w:t>
            </w:r>
          </w:p>
        </w:tc>
      </w:tr>
      <w:tr w:rsidR="00473604" w:rsidRPr="004934CF" w:rsidTr="000D7195">
        <w:tc>
          <w:tcPr>
            <w:tcW w:w="783" w:type="dxa"/>
          </w:tcPr>
          <w:p w:rsidR="00473604" w:rsidRPr="004934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4934CF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2.1.1.1</w:t>
            </w:r>
          </w:p>
        </w:tc>
        <w:tc>
          <w:tcPr>
            <w:tcW w:w="2932" w:type="dxa"/>
          </w:tcPr>
          <w:p w:rsidR="00473604" w:rsidRPr="004934C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Укрепление здоровья нас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ления, снижение уровня с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циально значимых забол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ваний, создание условий и формирование мотиваций для ведения здорового обр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за жизни</w:t>
            </w:r>
          </w:p>
        </w:tc>
        <w:tc>
          <w:tcPr>
            <w:tcW w:w="2977" w:type="dxa"/>
          </w:tcPr>
          <w:p w:rsidR="00473604" w:rsidRPr="004934CF" w:rsidRDefault="00473604" w:rsidP="0048608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ской области «Формиров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ние здорового образа жизни»</w:t>
            </w:r>
          </w:p>
        </w:tc>
        <w:tc>
          <w:tcPr>
            <w:tcW w:w="2693" w:type="dxa"/>
          </w:tcPr>
          <w:p w:rsidR="00473604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Проведение мероприятий. Комплектование библи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тек по темам «Здоровый образ жизни», «Здоровье семьи» в целях укрепл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ния здоровья населения, снижения уровня соц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ально значимых забол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ваний, создания условий и формирования мотив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ций для ведения здоров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го образа жизни.</w:t>
            </w:r>
          </w:p>
          <w:p w:rsidR="00970279" w:rsidRPr="004934CF" w:rsidRDefault="00970279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Проведение дней здор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вья.</w:t>
            </w:r>
          </w:p>
        </w:tc>
        <w:tc>
          <w:tcPr>
            <w:tcW w:w="1843" w:type="dxa"/>
          </w:tcPr>
          <w:p w:rsidR="00473604" w:rsidRPr="004934C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1272" w:type="dxa"/>
          </w:tcPr>
          <w:p w:rsidR="00473604" w:rsidRPr="004934CF" w:rsidRDefault="00473604" w:rsidP="0048608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4934CF" w:rsidRDefault="00473604" w:rsidP="00ED2DA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Заместитель главы а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ского района по соц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альной сфере,  КОГБУЗ «</w:t>
            </w:r>
            <w:proofErr w:type="spellStart"/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ЦРБ», МКУОО  Н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линского района, о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дел по культуре, мол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t xml:space="preserve">дежной политике и спорту администрации </w:t>
            </w:r>
            <w:r w:rsidRPr="004934C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Нолинского района</w:t>
            </w:r>
          </w:p>
        </w:tc>
      </w:tr>
      <w:tr w:rsidR="002F005C" w:rsidRPr="00226A7A" w:rsidTr="000D7195">
        <w:tc>
          <w:tcPr>
            <w:tcW w:w="783" w:type="dxa"/>
          </w:tcPr>
          <w:p w:rsidR="00473604" w:rsidRPr="00226A7A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2.1.1.2</w:t>
            </w:r>
          </w:p>
        </w:tc>
        <w:tc>
          <w:tcPr>
            <w:tcW w:w="2932" w:type="dxa"/>
          </w:tcPr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Информирование населения по вопросам профилактики и раннего выявления нов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образований, в том числе злокачественных, а также о  факторах риска развития заболеваний, действиях при возникновении неотложных состояний.   </w:t>
            </w:r>
          </w:p>
        </w:tc>
        <w:tc>
          <w:tcPr>
            <w:tcW w:w="2977" w:type="dxa"/>
          </w:tcPr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«Разв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тие здравоохранения»</w:t>
            </w:r>
          </w:p>
        </w:tc>
        <w:tc>
          <w:tcPr>
            <w:tcW w:w="2693" w:type="dxa"/>
          </w:tcPr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Публикация статей в г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зетах, журналах, высту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п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ления специалистов в средствах массовой и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формации.</w:t>
            </w:r>
          </w:p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Снижение уровня смер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ности, прежде всего </w:t>
            </w:r>
            <w:proofErr w:type="gramStart"/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proofErr w:type="gramEnd"/>
          </w:p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трудоспособном </w:t>
            </w:r>
            <w:proofErr w:type="gramStart"/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возрасте</w:t>
            </w:r>
            <w:proofErr w:type="gramEnd"/>
          </w:p>
          <w:p w:rsidR="00473604" w:rsidRPr="00226A7A" w:rsidRDefault="002449A0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2023</w:t>
            </w:r>
            <w:r w:rsidR="00473604"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 год – 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25,0</w:t>
            </w:r>
            <w:r w:rsidR="00473604"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 случая на 1000 человек населения;</w:t>
            </w:r>
          </w:p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203</w:t>
            </w:r>
            <w:r w:rsidR="002449A0" w:rsidRPr="00226A7A">
              <w:rPr>
                <w:rFonts w:ascii="Times New Roman" w:hAnsi="Times New Roman" w:cs="Times New Roman"/>
                <w:color w:val="2F5496" w:themeColor="accent5" w:themeShade="BF"/>
              </w:rPr>
              <w:t>0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 год – 21,</w:t>
            </w:r>
            <w:r w:rsidR="002449A0" w:rsidRPr="00226A7A">
              <w:rPr>
                <w:rFonts w:ascii="Times New Roman" w:hAnsi="Times New Roman" w:cs="Times New Roman"/>
                <w:color w:val="2F5496" w:themeColor="accent5" w:themeShade="BF"/>
              </w:rPr>
              <w:t>2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 случая на 1000 человек населения. Укрепление здоровья д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тей и подростков.</w:t>
            </w:r>
          </w:p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yellow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Снижение младенческой смертности. </w:t>
            </w:r>
          </w:p>
        </w:tc>
        <w:tc>
          <w:tcPr>
            <w:tcW w:w="1843" w:type="dxa"/>
          </w:tcPr>
          <w:p w:rsidR="00473604" w:rsidRPr="00226A7A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473604" w:rsidRPr="00226A7A" w:rsidRDefault="00473604" w:rsidP="002449A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2023-203</w:t>
            </w:r>
            <w:r w:rsidR="002449A0" w:rsidRPr="00226A7A">
              <w:rPr>
                <w:rFonts w:ascii="Times New Roman" w:hAnsi="Times New Roman" w:cs="Times New Roman"/>
                <w:color w:val="2F5496" w:themeColor="accent5" w:themeShade="BF"/>
              </w:rPr>
              <w:t>0</w:t>
            </w:r>
          </w:p>
        </w:tc>
        <w:tc>
          <w:tcPr>
            <w:tcW w:w="2413" w:type="dxa"/>
          </w:tcPr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2F005C" w:rsidRPr="00226A7A" w:rsidTr="000D7195">
        <w:tc>
          <w:tcPr>
            <w:tcW w:w="783" w:type="dxa"/>
          </w:tcPr>
          <w:p w:rsidR="00473604" w:rsidRPr="00226A7A" w:rsidRDefault="00473604" w:rsidP="00C930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2.1.1.3</w:t>
            </w:r>
          </w:p>
        </w:tc>
        <w:tc>
          <w:tcPr>
            <w:tcW w:w="2932" w:type="dxa"/>
          </w:tcPr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Повышение лечебно-диагностического потенциала медицинских учреждений. </w:t>
            </w:r>
          </w:p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Обеспечение доступности специализированной, в том числе высокотехнологичной медицинской помощи на базе существующих учр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ждений здравоохранения </w:t>
            </w:r>
          </w:p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977" w:type="dxa"/>
          </w:tcPr>
          <w:p w:rsidR="00473604" w:rsidRPr="00226A7A" w:rsidRDefault="00473604" w:rsidP="008E7865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Национальные проекты «Здравоохранение», </w:t>
            </w:r>
          </w:p>
          <w:p w:rsidR="00473604" w:rsidRPr="00226A7A" w:rsidRDefault="00473604" w:rsidP="008E7865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«Демография»,</w:t>
            </w:r>
            <w:r w:rsidR="008E7865"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 Федеральная программа «Модернизация первичного звена здрав</w:t>
            </w:r>
            <w:r w:rsidR="008E7865" w:rsidRPr="00226A7A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="008E7865"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охранения РФ»,  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="008E7865" w:rsidRPr="00226A7A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егионал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ная программа «Модерниз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ция первичного звена здр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воохранения Кировской о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ласти на 2021-2025 </w:t>
            </w:r>
            <w:proofErr w:type="spellStart"/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г.г</w:t>
            </w:r>
            <w:proofErr w:type="spellEnd"/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.»</w:t>
            </w:r>
          </w:p>
        </w:tc>
        <w:tc>
          <w:tcPr>
            <w:tcW w:w="2693" w:type="dxa"/>
          </w:tcPr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 Приобретение оборуд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вания, в том числе мед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цинских изделий</w:t>
            </w:r>
          </w:p>
        </w:tc>
        <w:tc>
          <w:tcPr>
            <w:tcW w:w="1843" w:type="dxa"/>
          </w:tcPr>
          <w:p w:rsidR="00473604" w:rsidRPr="00226A7A" w:rsidRDefault="00226A7A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Федеральный бюджет</w:t>
            </w:r>
          </w:p>
        </w:tc>
        <w:tc>
          <w:tcPr>
            <w:tcW w:w="1272" w:type="dxa"/>
          </w:tcPr>
          <w:p w:rsidR="00473604" w:rsidRPr="00226A7A" w:rsidRDefault="00226A7A" w:rsidP="00D7155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2023-2025</w:t>
            </w:r>
          </w:p>
        </w:tc>
        <w:tc>
          <w:tcPr>
            <w:tcW w:w="2413" w:type="dxa"/>
          </w:tcPr>
          <w:p w:rsidR="00473604" w:rsidRPr="00226A7A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226A7A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2F005C" w:rsidRPr="002F005C" w:rsidTr="000D7195">
        <w:tc>
          <w:tcPr>
            <w:tcW w:w="783" w:type="dxa"/>
          </w:tcPr>
          <w:p w:rsidR="00473604" w:rsidRPr="002F005C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2.1.1.4</w:t>
            </w:r>
          </w:p>
        </w:tc>
        <w:tc>
          <w:tcPr>
            <w:tcW w:w="2932" w:type="dxa"/>
          </w:tcPr>
          <w:p w:rsidR="00473604" w:rsidRPr="002F005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Повышение уровня обесп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е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ченности населения кач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е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ственными безопасными л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е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карственными препаратами,</w:t>
            </w:r>
          </w:p>
          <w:p w:rsidR="00473604" w:rsidRPr="002F005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 xml:space="preserve">медицинскими изделиями и 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lastRenderedPageBreak/>
              <w:t>специализированными пр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о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  <w:shd w:val="clear" w:color="auto" w:fill="FFFFFF"/>
              </w:rPr>
              <w:t>дуктами лечебного питания</w:t>
            </w:r>
          </w:p>
        </w:tc>
        <w:tc>
          <w:tcPr>
            <w:tcW w:w="2977" w:type="dxa"/>
          </w:tcPr>
          <w:p w:rsidR="00473604" w:rsidRPr="002F005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Национальные проекты «Здравоохранение», </w:t>
            </w:r>
          </w:p>
          <w:p w:rsidR="00473604" w:rsidRPr="002F005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«Демография»</w:t>
            </w:r>
          </w:p>
        </w:tc>
        <w:tc>
          <w:tcPr>
            <w:tcW w:w="2693" w:type="dxa"/>
          </w:tcPr>
          <w:p w:rsidR="00473604" w:rsidRPr="002F005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Удовлетворенность п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требности отдельных к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тегорий граждан в нео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ходимых лекарственных препаратах и медици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ских изделиях, а также специализированных продуктах лечебного п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="00806A00" w:rsidRPr="002F005C">
              <w:rPr>
                <w:rFonts w:ascii="Times New Roman" w:hAnsi="Times New Roman" w:cs="Times New Roman"/>
                <w:color w:val="2F5496" w:themeColor="accent5" w:themeShade="BF"/>
              </w:rPr>
              <w:t>тания для детей-инвалидов: 2023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 xml:space="preserve"> – 202</w:t>
            </w:r>
            <w:r w:rsidR="00806A00" w:rsidRPr="002F005C">
              <w:rPr>
                <w:rFonts w:ascii="Times New Roman" w:hAnsi="Times New Roman" w:cs="Times New Roman"/>
                <w:color w:val="2F5496" w:themeColor="accent5" w:themeShade="BF"/>
              </w:rPr>
              <w:t>4</w:t>
            </w: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 xml:space="preserve"> годы – 70 %;</w:t>
            </w:r>
          </w:p>
          <w:p w:rsidR="00473604" w:rsidRPr="002F005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473604" w:rsidRPr="002F005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Федеральный бюджет, </w:t>
            </w:r>
          </w:p>
          <w:p w:rsidR="00473604" w:rsidRPr="002F005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</w:t>
            </w:r>
          </w:p>
        </w:tc>
        <w:tc>
          <w:tcPr>
            <w:tcW w:w="1272" w:type="dxa"/>
          </w:tcPr>
          <w:p w:rsidR="00473604" w:rsidRPr="002F005C" w:rsidRDefault="00473604" w:rsidP="0096326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2023</w:t>
            </w:r>
            <w:r w:rsidR="00C04248" w:rsidRPr="002F005C">
              <w:rPr>
                <w:rFonts w:ascii="Times New Roman" w:hAnsi="Times New Roman" w:cs="Times New Roman"/>
                <w:color w:val="2F5496" w:themeColor="accent5" w:themeShade="BF"/>
              </w:rPr>
              <w:t>-2024</w:t>
            </w:r>
          </w:p>
          <w:p w:rsidR="00473604" w:rsidRPr="002F005C" w:rsidRDefault="00473604" w:rsidP="0096326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413" w:type="dxa"/>
          </w:tcPr>
          <w:p w:rsidR="00473604" w:rsidRPr="002F005C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2F005C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0E0443" w:rsidRPr="000E0443" w:rsidTr="000D7195">
        <w:tc>
          <w:tcPr>
            <w:tcW w:w="14913" w:type="dxa"/>
            <w:gridSpan w:val="7"/>
          </w:tcPr>
          <w:p w:rsidR="00473604" w:rsidRPr="000E0443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0E0443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2.1.2. Метод «Обеспечение охвата всех граждан профилактическими осмотрами»</w:t>
            </w:r>
          </w:p>
        </w:tc>
      </w:tr>
      <w:tr w:rsidR="000E0443" w:rsidRPr="000E0443" w:rsidTr="000D7195">
        <w:tc>
          <w:tcPr>
            <w:tcW w:w="783" w:type="dxa"/>
          </w:tcPr>
          <w:p w:rsidR="00473604" w:rsidRPr="000E0443" w:rsidRDefault="00473604" w:rsidP="002F005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2.1.2.</w:t>
            </w:r>
            <w:r w:rsidR="002F005C" w:rsidRPr="000E044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1</w:t>
            </w:r>
          </w:p>
        </w:tc>
        <w:tc>
          <w:tcPr>
            <w:tcW w:w="2932" w:type="dxa"/>
          </w:tcPr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Проведение профилактич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ских медицинских осмотров и диспансеризации с целью</w:t>
            </w:r>
          </w:p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раннего выявления хрон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ческих неинфекционных заболеваний и принятия на диспансерный учет</w:t>
            </w:r>
          </w:p>
        </w:tc>
        <w:tc>
          <w:tcPr>
            <w:tcW w:w="2977" w:type="dxa"/>
          </w:tcPr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Национальный проект «Здравоохранение», гос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дарственная программа К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 xml:space="preserve">ровской области «Развитие здравоохранения»  </w:t>
            </w:r>
          </w:p>
        </w:tc>
        <w:tc>
          <w:tcPr>
            <w:tcW w:w="2693" w:type="dxa"/>
          </w:tcPr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Обеспечение охвата</w:t>
            </w:r>
          </w:p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 xml:space="preserve">всех граждан </w:t>
            </w:r>
            <w:r w:rsidR="003D22C6" w:rsidRPr="000E0443">
              <w:rPr>
                <w:rFonts w:ascii="Times New Roman" w:hAnsi="Times New Roman" w:cs="Times New Roman"/>
                <w:color w:val="2F5496" w:themeColor="accent5" w:themeShade="BF"/>
              </w:rPr>
              <w:t xml:space="preserve"> на 70% 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профилактическими м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дицинскими осмотрами не реже одного раза в год</w:t>
            </w:r>
          </w:p>
        </w:tc>
        <w:tc>
          <w:tcPr>
            <w:tcW w:w="1843" w:type="dxa"/>
          </w:tcPr>
          <w:p w:rsidR="00473604" w:rsidRPr="000E0443" w:rsidRDefault="0071712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473604" w:rsidRPr="000E0443" w:rsidRDefault="00473604" w:rsidP="003D22C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2023-20</w:t>
            </w:r>
            <w:r w:rsidR="003D22C6" w:rsidRPr="000E0443">
              <w:rPr>
                <w:rFonts w:ascii="Times New Roman" w:hAnsi="Times New Roman" w:cs="Times New Roman"/>
                <w:color w:val="2F5496" w:themeColor="accent5" w:themeShade="BF"/>
              </w:rPr>
              <w:t>30</w:t>
            </w:r>
          </w:p>
        </w:tc>
        <w:tc>
          <w:tcPr>
            <w:tcW w:w="2413" w:type="dxa"/>
          </w:tcPr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0E0443" w:rsidRPr="000E0443" w:rsidTr="000D7195">
        <w:tc>
          <w:tcPr>
            <w:tcW w:w="783" w:type="dxa"/>
          </w:tcPr>
          <w:p w:rsidR="00473604" w:rsidRPr="000E0443" w:rsidRDefault="002F005C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2.1.2.2</w:t>
            </w:r>
          </w:p>
        </w:tc>
        <w:tc>
          <w:tcPr>
            <w:tcW w:w="2932" w:type="dxa"/>
          </w:tcPr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Проведение мероприятий, направленных на снижение заболеваемости детей, пр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дупреждение детской инв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лидности:</w:t>
            </w:r>
          </w:p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- проведение диспансериз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ции детей и подростков</w:t>
            </w:r>
          </w:p>
        </w:tc>
        <w:tc>
          <w:tcPr>
            <w:tcW w:w="2977" w:type="dxa"/>
          </w:tcPr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Региональный проект «Де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ское здравоохранение»</w:t>
            </w:r>
          </w:p>
        </w:tc>
        <w:tc>
          <w:tcPr>
            <w:tcW w:w="2693" w:type="dxa"/>
          </w:tcPr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увеличение охвата</w:t>
            </w:r>
          </w:p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профилактическими</w:t>
            </w:r>
          </w:p>
          <w:p w:rsidR="00473604" w:rsidRPr="000E0443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медицинскими осмотрами детей с целью увеличения раннего выявления и л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чения имеющейся пат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логии</w:t>
            </w:r>
          </w:p>
        </w:tc>
        <w:tc>
          <w:tcPr>
            <w:tcW w:w="1843" w:type="dxa"/>
          </w:tcPr>
          <w:p w:rsidR="00473604" w:rsidRPr="000E0443" w:rsidRDefault="0071712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473604" w:rsidRPr="000E0443" w:rsidRDefault="00473604" w:rsidP="007D555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 w:rsidR="007D555B" w:rsidRPr="000E0443"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 xml:space="preserve">-2024 </w:t>
            </w:r>
          </w:p>
        </w:tc>
        <w:tc>
          <w:tcPr>
            <w:tcW w:w="2413" w:type="dxa"/>
          </w:tcPr>
          <w:p w:rsidR="00473604" w:rsidRPr="000E0443" w:rsidRDefault="00473604" w:rsidP="00BB5AD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ЦРБ», МКУОО адм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E0443">
              <w:rPr>
                <w:rFonts w:ascii="Times New Roman" w:hAnsi="Times New Roman" w:cs="Times New Roman"/>
                <w:color w:val="2F5496" w:themeColor="accent5" w:themeShade="BF"/>
              </w:rPr>
              <w:t xml:space="preserve">нистрации Нолинского района 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F46B85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F46B8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2.1.3. Метод «Обеспечение оптимальной доступности для населения медицинских организаций, </w:t>
            </w:r>
          </w:p>
          <w:p w:rsidR="00473604" w:rsidRPr="00F46B85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proofErr w:type="gramStart"/>
            <w:r w:rsidRPr="00F46B8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оказывающих</w:t>
            </w:r>
            <w:proofErr w:type="gramEnd"/>
            <w:r w:rsidRPr="00F46B8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 первичную медико-санитарную помощь»</w:t>
            </w:r>
          </w:p>
        </w:tc>
      </w:tr>
      <w:tr w:rsidR="000360B8" w:rsidRPr="000360B8" w:rsidTr="000D7195">
        <w:tc>
          <w:tcPr>
            <w:tcW w:w="783" w:type="dxa"/>
          </w:tcPr>
          <w:p w:rsidR="00473604" w:rsidRPr="000360B8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0360B8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2.1.3.1</w:t>
            </w:r>
          </w:p>
        </w:tc>
        <w:tc>
          <w:tcPr>
            <w:tcW w:w="2932" w:type="dxa"/>
          </w:tcPr>
          <w:p w:rsidR="00473604" w:rsidRPr="000360B8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360B8">
              <w:rPr>
                <w:rFonts w:ascii="Times New Roman" w:hAnsi="Times New Roman" w:cs="Times New Roman"/>
                <w:color w:val="2F5496" w:themeColor="accent5" w:themeShade="BF"/>
              </w:rPr>
              <w:t>Укрепление материально-технической базы учрежд</w:t>
            </w:r>
            <w:r w:rsidRPr="000360B8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360B8">
              <w:rPr>
                <w:rFonts w:ascii="Times New Roman" w:hAnsi="Times New Roman" w:cs="Times New Roman"/>
                <w:color w:val="2F5496" w:themeColor="accent5" w:themeShade="BF"/>
              </w:rPr>
              <w:t>ний здравоохранения путем формирования ежегодной потребности в проведении реконструкции, текущих</w:t>
            </w:r>
          </w:p>
          <w:p w:rsidR="00473604" w:rsidRPr="000360B8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360B8">
              <w:rPr>
                <w:rFonts w:ascii="Times New Roman" w:hAnsi="Times New Roman" w:cs="Times New Roman"/>
                <w:color w:val="2F5496" w:themeColor="accent5" w:themeShade="BF"/>
              </w:rPr>
              <w:t>и капитальных ремонтов зданий в соответствии со стандартами</w:t>
            </w:r>
          </w:p>
        </w:tc>
        <w:tc>
          <w:tcPr>
            <w:tcW w:w="2977" w:type="dxa"/>
          </w:tcPr>
          <w:p w:rsidR="00473604" w:rsidRPr="00F46B85" w:rsidRDefault="00E16885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Федеральная программа «Модернизация первичного звена здравоохранения РФ»,   Региональная программа «Модернизация первичного звена здравоохранения К</w:t>
            </w:r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 xml:space="preserve">ровской области на 2021-2025 </w:t>
            </w:r>
            <w:proofErr w:type="spellStart"/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г.г</w:t>
            </w:r>
            <w:proofErr w:type="spellEnd"/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.»</w:t>
            </w:r>
          </w:p>
        </w:tc>
        <w:tc>
          <w:tcPr>
            <w:tcW w:w="2693" w:type="dxa"/>
          </w:tcPr>
          <w:p w:rsidR="00473604" w:rsidRPr="00F46B85" w:rsidRDefault="004F4B89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капитальный ремонт зд</w:t>
            </w:r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 xml:space="preserve">ния поликлиники </w:t>
            </w:r>
            <w:proofErr w:type="spellStart"/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г</w:t>
            </w:r>
            <w:proofErr w:type="gramStart"/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.Н</w:t>
            </w:r>
            <w:proofErr w:type="gramEnd"/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олинск</w:t>
            </w:r>
            <w:proofErr w:type="spellEnd"/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="004A3545" w:rsidRPr="00F46B85">
              <w:rPr>
                <w:rFonts w:ascii="Times New Roman" w:hAnsi="Times New Roman" w:cs="Times New Roman"/>
                <w:color w:val="2F5496" w:themeColor="accent5" w:themeShade="BF"/>
              </w:rPr>
              <w:t>ул.Бехтерева,48</w:t>
            </w:r>
          </w:p>
          <w:p w:rsidR="004A3545" w:rsidRPr="00F46B85" w:rsidRDefault="004A3545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 xml:space="preserve">капитальный ремонт </w:t>
            </w:r>
            <w:r w:rsidR="000360B8" w:rsidRPr="00F46B85">
              <w:rPr>
                <w:rFonts w:ascii="Times New Roman" w:hAnsi="Times New Roman" w:cs="Times New Roman"/>
                <w:color w:val="2F5496" w:themeColor="accent5" w:themeShade="BF"/>
              </w:rPr>
              <w:t xml:space="preserve">ФАП </w:t>
            </w:r>
            <w:proofErr w:type="spellStart"/>
            <w:r w:rsidR="000360B8" w:rsidRPr="00F46B85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proofErr w:type="gramStart"/>
            <w:r w:rsidR="000360B8" w:rsidRPr="00F46B85">
              <w:rPr>
                <w:rFonts w:ascii="Times New Roman" w:hAnsi="Times New Roman" w:cs="Times New Roman"/>
                <w:color w:val="2F5496" w:themeColor="accent5" w:themeShade="BF"/>
              </w:rPr>
              <w:t>.С</w:t>
            </w:r>
            <w:proofErr w:type="gramEnd"/>
            <w:r w:rsidR="000360B8" w:rsidRPr="00F46B85">
              <w:rPr>
                <w:rFonts w:ascii="Times New Roman" w:hAnsi="Times New Roman" w:cs="Times New Roman"/>
                <w:color w:val="2F5496" w:themeColor="accent5" w:themeShade="BF"/>
              </w:rPr>
              <w:t>имахино</w:t>
            </w:r>
            <w:proofErr w:type="spellEnd"/>
            <w:r w:rsidR="000360B8" w:rsidRPr="00F46B85">
              <w:rPr>
                <w:rFonts w:ascii="Times New Roman" w:hAnsi="Times New Roman" w:cs="Times New Roman"/>
                <w:color w:val="2F5496" w:themeColor="accent5" w:themeShade="BF"/>
              </w:rPr>
              <w:t xml:space="preserve"> и </w:t>
            </w:r>
            <w:proofErr w:type="spellStart"/>
            <w:r w:rsidR="000360B8" w:rsidRPr="00F46B85">
              <w:rPr>
                <w:rFonts w:ascii="Times New Roman" w:hAnsi="Times New Roman" w:cs="Times New Roman"/>
                <w:color w:val="2F5496" w:themeColor="accent5" w:themeShade="BF"/>
              </w:rPr>
              <w:t>с.Верхоишеть</w:t>
            </w:r>
            <w:proofErr w:type="spellEnd"/>
          </w:p>
        </w:tc>
        <w:tc>
          <w:tcPr>
            <w:tcW w:w="1843" w:type="dxa"/>
          </w:tcPr>
          <w:p w:rsidR="00473604" w:rsidRPr="00F46B85" w:rsidRDefault="007F102C" w:rsidP="007F102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Федеральный бюджет</w:t>
            </w:r>
          </w:p>
        </w:tc>
        <w:tc>
          <w:tcPr>
            <w:tcW w:w="1272" w:type="dxa"/>
          </w:tcPr>
          <w:p w:rsidR="00473604" w:rsidRPr="00F46B85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46B85">
              <w:rPr>
                <w:rFonts w:ascii="Times New Roman" w:hAnsi="Times New Roman" w:cs="Times New Roman"/>
                <w:color w:val="2F5496" w:themeColor="accent5" w:themeShade="BF"/>
              </w:rPr>
              <w:t>2025</w:t>
            </w:r>
          </w:p>
        </w:tc>
        <w:tc>
          <w:tcPr>
            <w:tcW w:w="2413" w:type="dxa"/>
          </w:tcPr>
          <w:p w:rsidR="00473604" w:rsidRPr="000360B8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360B8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0360B8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0360B8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C97DEF" w:rsidRPr="00C97DEF" w:rsidTr="000D7195">
        <w:tc>
          <w:tcPr>
            <w:tcW w:w="783" w:type="dxa"/>
          </w:tcPr>
          <w:p w:rsidR="00473604" w:rsidRPr="00C97DE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2.1.3.2</w:t>
            </w:r>
          </w:p>
        </w:tc>
        <w:tc>
          <w:tcPr>
            <w:tcW w:w="2932" w:type="dxa"/>
          </w:tcPr>
          <w:p w:rsidR="00473604" w:rsidRPr="00C97DE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Строительство </w:t>
            </w:r>
            <w:proofErr w:type="gram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новых</w:t>
            </w:r>
            <w:proofErr w:type="gram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  <w:p w:rsidR="00473604" w:rsidRPr="00C97DE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фельдшерско-акушерских пунктов и врачебных </w:t>
            </w:r>
          </w:p>
          <w:p w:rsidR="00473604" w:rsidRPr="00C97DE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амбулаторий.</w:t>
            </w:r>
          </w:p>
          <w:p w:rsidR="00473604" w:rsidRPr="00C97DE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Выделение земельных участков для строительства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ФАПов</w:t>
            </w:r>
            <w:proofErr w:type="spellEnd"/>
          </w:p>
        </w:tc>
        <w:tc>
          <w:tcPr>
            <w:tcW w:w="2977" w:type="dxa"/>
          </w:tcPr>
          <w:p w:rsidR="00473604" w:rsidRPr="00C97DEF" w:rsidRDefault="00E16885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Федеральная программа «Модернизация первичного звена здравоохранения РФ»,   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Региональная программа «Модернизация первичного звена здравоохранения К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ровской области на 2021-2025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г.г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.»</w:t>
            </w:r>
          </w:p>
          <w:p w:rsidR="003772C8" w:rsidRPr="00C97DEF" w:rsidRDefault="003772C8" w:rsidP="003772C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ской области </w:t>
            </w:r>
          </w:p>
          <w:p w:rsidR="003772C8" w:rsidRPr="00C97DEF" w:rsidRDefault="003772C8" w:rsidP="003772C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yellow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«Управление муниципал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ным имуществом и земел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ными ресурсами»</w:t>
            </w:r>
          </w:p>
        </w:tc>
        <w:tc>
          <w:tcPr>
            <w:tcW w:w="2693" w:type="dxa"/>
          </w:tcPr>
          <w:p w:rsidR="00473604" w:rsidRPr="00C97DE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Повышение доступности медицинской помощи сельскому населению </w:t>
            </w:r>
          </w:p>
          <w:p w:rsidR="00473604" w:rsidRPr="00C97DE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473604" w:rsidRPr="00C97DEF" w:rsidRDefault="00233B57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Приобретение модульных конструкций офиса ВОП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proofErr w:type="gram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.К</w:t>
            </w:r>
            <w:proofErr w:type="gram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ырчаны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 и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с.Швариха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, ВА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п.Медведок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 и ФАП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д.Чащино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с.Зыково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д.Варнаки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д.Хмелевка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п.Красный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 Яр</w:t>
            </w:r>
          </w:p>
        </w:tc>
        <w:tc>
          <w:tcPr>
            <w:tcW w:w="1843" w:type="dxa"/>
          </w:tcPr>
          <w:p w:rsidR="00473604" w:rsidRPr="00C97DEF" w:rsidRDefault="004102E1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Федеральный бюджет, бюджет Нолинского </w:t>
            </w:r>
            <w:r w:rsidR="003772C8"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 м</w:t>
            </w:r>
            <w:r w:rsidR="003772C8" w:rsidRPr="00C97DEF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="003772C8" w:rsidRPr="00C97DE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ниципального района </w:t>
            </w:r>
          </w:p>
        </w:tc>
        <w:tc>
          <w:tcPr>
            <w:tcW w:w="1272" w:type="dxa"/>
          </w:tcPr>
          <w:p w:rsidR="00473604" w:rsidRPr="00C97DEF" w:rsidRDefault="003772C8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2023</w:t>
            </w:r>
          </w:p>
        </w:tc>
        <w:tc>
          <w:tcPr>
            <w:tcW w:w="2413" w:type="dxa"/>
          </w:tcPr>
          <w:p w:rsidR="00473604" w:rsidRPr="00C97DEF" w:rsidRDefault="00473604" w:rsidP="00993A3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ЦРБ», администрация Нолинского  муниц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пального района</w:t>
            </w:r>
          </w:p>
        </w:tc>
      </w:tr>
      <w:tr w:rsidR="00C97DEF" w:rsidRPr="00C97DEF" w:rsidTr="000D7195">
        <w:tc>
          <w:tcPr>
            <w:tcW w:w="783" w:type="dxa"/>
          </w:tcPr>
          <w:p w:rsidR="00473604" w:rsidRPr="00C97DEF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2.1.3.3</w:t>
            </w:r>
          </w:p>
        </w:tc>
        <w:tc>
          <w:tcPr>
            <w:tcW w:w="2932" w:type="dxa"/>
          </w:tcPr>
          <w:p w:rsidR="00473604" w:rsidRPr="00C97DE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Обновление автомобильн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го парка учреждений здр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воохранения</w:t>
            </w:r>
          </w:p>
        </w:tc>
        <w:tc>
          <w:tcPr>
            <w:tcW w:w="2977" w:type="dxa"/>
          </w:tcPr>
          <w:p w:rsidR="00C97DEF" w:rsidRPr="00C97DEF" w:rsidRDefault="00C97DEF" w:rsidP="00C97DE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Федеральная программа «Модернизация первичного звена здравоохранения РФ»,   Региональная программа «Модернизация первичного звена здравоохранения К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ровской области на 2021-2025 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г.г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.»</w:t>
            </w:r>
          </w:p>
          <w:p w:rsidR="00473604" w:rsidRPr="00C97DE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yellow"/>
              </w:rPr>
            </w:pPr>
          </w:p>
        </w:tc>
        <w:tc>
          <w:tcPr>
            <w:tcW w:w="2693" w:type="dxa"/>
          </w:tcPr>
          <w:p w:rsidR="00473604" w:rsidRPr="00C97DEF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Приобретение автомоб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лей для доставки пацие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тов в медицинские орг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низации, медицинских работников до места ж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тельства пациентов, а так же для перевозки биол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гических материалов для исследований, доставки лекарственных препар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тов до жителей отдале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ных районов</w:t>
            </w:r>
          </w:p>
        </w:tc>
        <w:tc>
          <w:tcPr>
            <w:tcW w:w="1843" w:type="dxa"/>
          </w:tcPr>
          <w:p w:rsidR="00473604" w:rsidRPr="00C97DEF" w:rsidRDefault="00C97DEF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Федеральный </w:t>
            </w:r>
            <w:r w:rsidR="00473604"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 бюджет</w:t>
            </w:r>
          </w:p>
        </w:tc>
        <w:tc>
          <w:tcPr>
            <w:tcW w:w="1272" w:type="dxa"/>
          </w:tcPr>
          <w:p w:rsidR="00473604" w:rsidRPr="00C97DEF" w:rsidRDefault="00473604" w:rsidP="00C97DE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 w:rsidR="00C97DEF" w:rsidRPr="00C97DEF"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-2025</w:t>
            </w:r>
          </w:p>
        </w:tc>
        <w:tc>
          <w:tcPr>
            <w:tcW w:w="2413" w:type="dxa"/>
          </w:tcPr>
          <w:p w:rsidR="00473604" w:rsidRPr="00C97DEF" w:rsidRDefault="00473604" w:rsidP="00993A3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C97DEF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1B2B60" w:rsidRPr="00C97DEF" w:rsidTr="000D7195">
        <w:tc>
          <w:tcPr>
            <w:tcW w:w="783" w:type="dxa"/>
          </w:tcPr>
          <w:p w:rsidR="001B2B60" w:rsidRPr="00C97DEF" w:rsidRDefault="001B2B60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2.1.3.4</w:t>
            </w:r>
          </w:p>
        </w:tc>
        <w:tc>
          <w:tcPr>
            <w:tcW w:w="2932" w:type="dxa"/>
          </w:tcPr>
          <w:p w:rsidR="001B2B60" w:rsidRPr="00FE1B46" w:rsidRDefault="001B2B60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 xml:space="preserve">Строительство поликлиники на 200 посещений в смену в </w:t>
            </w:r>
            <w:proofErr w:type="spellStart"/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г</w:t>
            </w:r>
            <w:proofErr w:type="gramStart"/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.Н</w:t>
            </w:r>
            <w:proofErr w:type="gramEnd"/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олинск</w:t>
            </w:r>
            <w:proofErr w:type="spellEnd"/>
          </w:p>
        </w:tc>
        <w:tc>
          <w:tcPr>
            <w:tcW w:w="2977" w:type="dxa"/>
          </w:tcPr>
          <w:p w:rsidR="00AB3ECF" w:rsidRPr="00FE1B46" w:rsidRDefault="00EA5D87" w:rsidP="00C97DE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Национальный проект «Здравоохранение»,</w:t>
            </w:r>
            <w:r w:rsidR="00AB3ECF" w:rsidRPr="00FE1B46">
              <w:rPr>
                <w:rFonts w:ascii="Times New Roman" w:hAnsi="Times New Roman" w:cs="Times New Roman"/>
                <w:color w:val="2F5496" w:themeColor="accent5" w:themeShade="BF"/>
              </w:rPr>
              <w:t xml:space="preserve"> гос</w:t>
            </w:r>
            <w:r w:rsidR="00AB3ECF" w:rsidRPr="00FE1B46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="00AB3ECF" w:rsidRPr="00FE1B46">
              <w:rPr>
                <w:rFonts w:ascii="Times New Roman" w:hAnsi="Times New Roman" w:cs="Times New Roman"/>
                <w:color w:val="2F5496" w:themeColor="accent5" w:themeShade="BF"/>
              </w:rPr>
              <w:t>дарственная программа К</w:t>
            </w:r>
            <w:r w:rsidR="00AB3ECF" w:rsidRPr="00FE1B4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="00AB3ECF" w:rsidRPr="00FE1B46">
              <w:rPr>
                <w:rFonts w:ascii="Times New Roman" w:hAnsi="Times New Roman" w:cs="Times New Roman"/>
                <w:color w:val="2F5496" w:themeColor="accent5" w:themeShade="BF"/>
              </w:rPr>
              <w:t>ровской области «Развитие здравоохранения», реги</w:t>
            </w:r>
            <w:r w:rsidR="00AB3ECF" w:rsidRPr="00FE1B4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="00AB3ECF" w:rsidRPr="00FE1B46">
              <w:rPr>
                <w:rFonts w:ascii="Times New Roman" w:hAnsi="Times New Roman" w:cs="Times New Roman"/>
                <w:color w:val="2F5496" w:themeColor="accent5" w:themeShade="BF"/>
              </w:rPr>
              <w:t>нальная программа «Стро</w:t>
            </w:r>
            <w:r w:rsidR="00AB3ECF" w:rsidRPr="00FE1B4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="00AB3ECF" w:rsidRPr="00FE1B46">
              <w:rPr>
                <w:rFonts w:ascii="Times New Roman" w:hAnsi="Times New Roman" w:cs="Times New Roman"/>
                <w:color w:val="2F5496" w:themeColor="accent5" w:themeShade="BF"/>
              </w:rPr>
              <w:t xml:space="preserve">тельство» </w:t>
            </w:r>
          </w:p>
        </w:tc>
        <w:tc>
          <w:tcPr>
            <w:tcW w:w="2693" w:type="dxa"/>
          </w:tcPr>
          <w:p w:rsidR="001B2B60" w:rsidRPr="00FE1B46" w:rsidRDefault="00B37DE2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Эффективное использ</w:t>
            </w: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вание трудовых ресурсов учреждения, сокращение временных затрат на п</w:t>
            </w: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лучение медицинской помощи  пациентам</w:t>
            </w:r>
          </w:p>
        </w:tc>
        <w:tc>
          <w:tcPr>
            <w:tcW w:w="1843" w:type="dxa"/>
          </w:tcPr>
          <w:p w:rsidR="001B2B60" w:rsidRPr="00FE1B46" w:rsidRDefault="00200731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Федеральный  бюджет</w:t>
            </w:r>
          </w:p>
        </w:tc>
        <w:tc>
          <w:tcPr>
            <w:tcW w:w="1272" w:type="dxa"/>
          </w:tcPr>
          <w:p w:rsidR="001B2B60" w:rsidRPr="00FE1B46" w:rsidRDefault="00200731" w:rsidP="00C97DE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2024</w:t>
            </w:r>
          </w:p>
        </w:tc>
        <w:tc>
          <w:tcPr>
            <w:tcW w:w="2413" w:type="dxa"/>
          </w:tcPr>
          <w:p w:rsidR="001B2B60" w:rsidRPr="00FE1B46" w:rsidRDefault="00200731" w:rsidP="00993A3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FE1B46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FE1B46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FE1B46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2.1.4. Метод «Ликвидация кадрового дефицита в отрасли здравоохранения»</w:t>
            </w:r>
          </w:p>
        </w:tc>
      </w:tr>
      <w:tr w:rsidR="00A7010B" w:rsidRPr="00A7010B" w:rsidTr="000D7195">
        <w:tc>
          <w:tcPr>
            <w:tcW w:w="783" w:type="dxa"/>
          </w:tcPr>
          <w:p w:rsidR="00473604" w:rsidRPr="00A7010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2.1.4.1</w:t>
            </w:r>
          </w:p>
        </w:tc>
        <w:tc>
          <w:tcPr>
            <w:tcW w:w="2932" w:type="dxa"/>
          </w:tcPr>
          <w:p w:rsidR="00473604" w:rsidRPr="00A7010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Обеспечение кадрами (вр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чебными, средним мед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цинским персоналом) по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разделений медицинской организации</w:t>
            </w:r>
          </w:p>
        </w:tc>
        <w:tc>
          <w:tcPr>
            <w:tcW w:w="2977" w:type="dxa"/>
          </w:tcPr>
          <w:p w:rsidR="00473604" w:rsidRPr="00A7010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 xml:space="preserve">Федеральная программа «Земский доктор», </w:t>
            </w:r>
            <w:r w:rsidR="00A7010B" w:rsidRPr="00A7010B">
              <w:rPr>
                <w:rFonts w:ascii="Times New Roman" w:hAnsi="Times New Roman" w:cs="Times New Roman"/>
                <w:color w:val="2F5496" w:themeColor="accent5" w:themeShade="BF"/>
              </w:rPr>
              <w:t xml:space="preserve">«Вятский медик», 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Федеральная пр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грамма «Земский фель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шер», Муниципальная пр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грамма Нолинского района Кировской области «Форм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рование здорового образа жизни»</w:t>
            </w:r>
          </w:p>
        </w:tc>
        <w:tc>
          <w:tcPr>
            <w:tcW w:w="2693" w:type="dxa"/>
          </w:tcPr>
          <w:p w:rsidR="00473604" w:rsidRPr="00A7010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укомплектованность м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 xml:space="preserve">дицинскими кадрами </w:t>
            </w:r>
          </w:p>
        </w:tc>
        <w:tc>
          <w:tcPr>
            <w:tcW w:w="1843" w:type="dxa"/>
          </w:tcPr>
          <w:p w:rsidR="00473604" w:rsidRPr="00A7010B" w:rsidRDefault="00A7010B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Федеральный  бюджет, реги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нальный бюджет</w:t>
            </w:r>
          </w:p>
        </w:tc>
        <w:tc>
          <w:tcPr>
            <w:tcW w:w="1272" w:type="dxa"/>
          </w:tcPr>
          <w:p w:rsidR="00473604" w:rsidRPr="00A7010B" w:rsidRDefault="00473604" w:rsidP="00A7010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 w:rsidR="00A7010B" w:rsidRPr="00A7010B"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-203</w:t>
            </w:r>
            <w:r w:rsidR="00A7010B" w:rsidRPr="00A7010B">
              <w:rPr>
                <w:rFonts w:ascii="Times New Roman" w:hAnsi="Times New Roman" w:cs="Times New Roman"/>
                <w:color w:val="2F5496" w:themeColor="accent5" w:themeShade="BF"/>
              </w:rPr>
              <w:t>0</w:t>
            </w:r>
          </w:p>
        </w:tc>
        <w:tc>
          <w:tcPr>
            <w:tcW w:w="2413" w:type="dxa"/>
          </w:tcPr>
          <w:p w:rsidR="00473604" w:rsidRPr="00A7010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A7010B" w:rsidRPr="00A7010B" w:rsidTr="000D7195">
        <w:tc>
          <w:tcPr>
            <w:tcW w:w="783" w:type="dxa"/>
          </w:tcPr>
          <w:p w:rsidR="00473604" w:rsidRPr="00A7010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2.1.4.2</w:t>
            </w:r>
          </w:p>
        </w:tc>
        <w:tc>
          <w:tcPr>
            <w:tcW w:w="2932" w:type="dxa"/>
          </w:tcPr>
          <w:p w:rsidR="00473604" w:rsidRPr="00A7010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 xml:space="preserve">Компенсационные выплаты специалистам социальной сферы за </w:t>
            </w:r>
            <w:proofErr w:type="spellStart"/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найм</w:t>
            </w:r>
            <w:proofErr w:type="spellEnd"/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 xml:space="preserve"> жилья</w:t>
            </w:r>
          </w:p>
        </w:tc>
        <w:tc>
          <w:tcPr>
            <w:tcW w:w="2977" w:type="dxa"/>
          </w:tcPr>
          <w:p w:rsidR="00473604" w:rsidRPr="00A7010B" w:rsidRDefault="00A7010B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473604" w:rsidRPr="00A7010B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Оплата  денежной ко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м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пенсации за наем (подн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ем) жилых помещений работающим специал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стам социальной сферы</w:t>
            </w:r>
          </w:p>
        </w:tc>
        <w:tc>
          <w:tcPr>
            <w:tcW w:w="1843" w:type="dxa"/>
          </w:tcPr>
          <w:p w:rsidR="00473604" w:rsidRPr="00A7010B" w:rsidRDefault="00A7010B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Средства мед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цинской орган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зации</w:t>
            </w:r>
          </w:p>
        </w:tc>
        <w:tc>
          <w:tcPr>
            <w:tcW w:w="1272" w:type="dxa"/>
          </w:tcPr>
          <w:p w:rsidR="00473604" w:rsidRPr="00A7010B" w:rsidRDefault="00473604" w:rsidP="00A7010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 w:rsidR="00A7010B" w:rsidRPr="00A7010B"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-20</w:t>
            </w:r>
            <w:r w:rsidR="00A7010B" w:rsidRPr="00A7010B">
              <w:rPr>
                <w:rFonts w:ascii="Times New Roman" w:hAnsi="Times New Roman" w:cs="Times New Roman"/>
                <w:color w:val="2F5496" w:themeColor="accent5" w:themeShade="BF"/>
              </w:rPr>
              <w:t>35</w:t>
            </w:r>
          </w:p>
        </w:tc>
        <w:tc>
          <w:tcPr>
            <w:tcW w:w="2413" w:type="dxa"/>
          </w:tcPr>
          <w:p w:rsidR="00473604" w:rsidRPr="00A7010B" w:rsidRDefault="00473604" w:rsidP="0062164E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A7010B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761780" w:rsidRPr="00761780" w:rsidTr="000D7195">
        <w:tc>
          <w:tcPr>
            <w:tcW w:w="783" w:type="dxa"/>
          </w:tcPr>
          <w:p w:rsidR="00473604" w:rsidRPr="00761780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761780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2.1.4.3</w:t>
            </w:r>
          </w:p>
        </w:tc>
        <w:tc>
          <w:tcPr>
            <w:tcW w:w="2932" w:type="dxa"/>
          </w:tcPr>
          <w:p w:rsidR="00473604" w:rsidRPr="00761780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proofErr w:type="spellStart"/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Профориентационная</w:t>
            </w:r>
            <w:proofErr w:type="spellEnd"/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 xml:space="preserve"> де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тельность в образовател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ных учреждениях района с учетом потребностей в   квалифицированных труд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вых ресурсах с привлечен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ем представителей вузов</w:t>
            </w:r>
          </w:p>
        </w:tc>
        <w:tc>
          <w:tcPr>
            <w:tcW w:w="2977" w:type="dxa"/>
          </w:tcPr>
          <w:p w:rsidR="00473604" w:rsidRPr="00761780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ской области «Формиров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ние здорового образа жизни»</w:t>
            </w:r>
          </w:p>
        </w:tc>
        <w:tc>
          <w:tcPr>
            <w:tcW w:w="2693" w:type="dxa"/>
          </w:tcPr>
          <w:p w:rsidR="00473604" w:rsidRPr="00761780" w:rsidRDefault="00473604" w:rsidP="00574DC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Привлечение молодых специалистов для работы в организациях и учр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ждениях Нолинского м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843" w:type="dxa"/>
          </w:tcPr>
          <w:p w:rsidR="00473604" w:rsidRPr="00761780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473604" w:rsidRPr="00761780" w:rsidRDefault="00473604" w:rsidP="0076178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 w:rsidR="00761780" w:rsidRPr="00761780"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-20</w:t>
            </w:r>
            <w:r w:rsidR="00761780" w:rsidRPr="00761780">
              <w:rPr>
                <w:rFonts w:ascii="Times New Roman" w:hAnsi="Times New Roman" w:cs="Times New Roman"/>
                <w:color w:val="2F5496" w:themeColor="accent5" w:themeShade="BF"/>
              </w:rPr>
              <w:t>30</w:t>
            </w:r>
          </w:p>
        </w:tc>
        <w:tc>
          <w:tcPr>
            <w:tcW w:w="2413" w:type="dxa"/>
          </w:tcPr>
          <w:p w:rsidR="00473604" w:rsidRPr="00761780" w:rsidRDefault="00473604" w:rsidP="00574DC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ЦРБ», Заместитель главы администрации Нолинского района по социальной сфере, МКУОО администр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761780">
              <w:rPr>
                <w:rFonts w:ascii="Times New Roman" w:hAnsi="Times New Roman" w:cs="Times New Roman"/>
                <w:color w:val="2F5496" w:themeColor="accent5" w:themeShade="BF"/>
              </w:rPr>
              <w:t xml:space="preserve">на </w:t>
            </w:r>
          </w:p>
        </w:tc>
      </w:tr>
      <w:tr w:rsidR="00473604" w:rsidRPr="00811948" w:rsidTr="000D7195">
        <w:tc>
          <w:tcPr>
            <w:tcW w:w="783" w:type="dxa"/>
          </w:tcPr>
          <w:p w:rsidR="00473604" w:rsidRPr="00811948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2.1.4.4</w:t>
            </w:r>
          </w:p>
        </w:tc>
        <w:tc>
          <w:tcPr>
            <w:tcW w:w="2932" w:type="dxa"/>
          </w:tcPr>
          <w:p w:rsidR="00473604" w:rsidRPr="00811948" w:rsidRDefault="006A4BA0" w:rsidP="006A4BA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Целевое направление абит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риентов 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 для обучения в в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зах   области: заключение  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4-х с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торонних договоров между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 министерством здр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воохранения, медицинской организацией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, вузом и аб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туриентом о целевом обуч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нии и дальнейшем труд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устройстве </w:t>
            </w:r>
            <w:proofErr w:type="gramStart"/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proofErr w:type="gramEnd"/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proofErr w:type="gramStart"/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>Нолинском</w:t>
            </w:r>
            <w:proofErr w:type="gramEnd"/>
            <w:r w:rsidR="00473604"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 районе</w:t>
            </w:r>
          </w:p>
        </w:tc>
        <w:tc>
          <w:tcPr>
            <w:tcW w:w="2977" w:type="dxa"/>
          </w:tcPr>
          <w:p w:rsidR="00473604" w:rsidRPr="00811948" w:rsidRDefault="00043FB0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473604" w:rsidRPr="00811948" w:rsidRDefault="00473604" w:rsidP="0041603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Обеспечение возвращ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ния молодых специал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стов для работы в орган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зациях и учреждениях Нолинского  муниц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843" w:type="dxa"/>
          </w:tcPr>
          <w:p w:rsidR="00473604" w:rsidRPr="00811948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473604" w:rsidRPr="00811948" w:rsidRDefault="004A3602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473604" w:rsidRPr="00811948" w:rsidRDefault="00473604">
            <w:pPr>
              <w:rPr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473604" w:rsidRPr="00811948" w:rsidTr="000D7195">
        <w:tc>
          <w:tcPr>
            <w:tcW w:w="783" w:type="dxa"/>
          </w:tcPr>
          <w:p w:rsidR="00473604" w:rsidRPr="00811948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2.1.4.5</w:t>
            </w:r>
          </w:p>
        </w:tc>
        <w:tc>
          <w:tcPr>
            <w:tcW w:w="2932" w:type="dxa"/>
          </w:tcPr>
          <w:p w:rsidR="00473604" w:rsidRPr="00811948" w:rsidRDefault="00473604" w:rsidP="004A360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Компенсационные выплаты студентам, </w:t>
            </w:r>
            <w:r w:rsidR="00043FB0"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 обучающимся на «4» и «5»  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 по договорам о целевом обучении </w:t>
            </w:r>
          </w:p>
        </w:tc>
        <w:tc>
          <w:tcPr>
            <w:tcW w:w="2977" w:type="dxa"/>
          </w:tcPr>
          <w:p w:rsidR="00473604" w:rsidRPr="00811948" w:rsidRDefault="00043FB0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473604" w:rsidRPr="00811948" w:rsidRDefault="00473604" w:rsidP="004A360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Компенсационные в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ы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платы  студентам </w:t>
            </w:r>
          </w:p>
        </w:tc>
        <w:tc>
          <w:tcPr>
            <w:tcW w:w="1843" w:type="dxa"/>
          </w:tcPr>
          <w:p w:rsidR="00473604" w:rsidRPr="00811948" w:rsidRDefault="004A3602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Средства мед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цинской орган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зации</w:t>
            </w:r>
          </w:p>
        </w:tc>
        <w:tc>
          <w:tcPr>
            <w:tcW w:w="1272" w:type="dxa"/>
          </w:tcPr>
          <w:p w:rsidR="00473604" w:rsidRPr="00811948" w:rsidRDefault="00473604" w:rsidP="004A360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 w:rsidR="004A3602" w:rsidRPr="00811948"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-20</w:t>
            </w:r>
            <w:r w:rsidR="004A3602" w:rsidRPr="00811948">
              <w:rPr>
                <w:rFonts w:ascii="Times New Roman" w:hAnsi="Times New Roman" w:cs="Times New Roman"/>
                <w:color w:val="2F5496" w:themeColor="accent5" w:themeShade="BF"/>
              </w:rPr>
              <w:t>35</w:t>
            </w:r>
          </w:p>
        </w:tc>
        <w:tc>
          <w:tcPr>
            <w:tcW w:w="2413" w:type="dxa"/>
          </w:tcPr>
          <w:p w:rsidR="00473604" w:rsidRPr="00811948" w:rsidRDefault="00473604">
            <w:pPr>
              <w:rPr>
                <w:color w:val="2F5496" w:themeColor="accent5" w:themeShade="BF"/>
              </w:rPr>
            </w:pPr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811948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473604" w:rsidRPr="001856B6" w:rsidTr="000D7195">
        <w:tc>
          <w:tcPr>
            <w:tcW w:w="783" w:type="dxa"/>
          </w:tcPr>
          <w:p w:rsidR="00473604" w:rsidRPr="001856B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1856B6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2.1.4.6</w:t>
            </w:r>
          </w:p>
        </w:tc>
        <w:tc>
          <w:tcPr>
            <w:tcW w:w="2932" w:type="dxa"/>
          </w:tcPr>
          <w:p w:rsidR="00473604" w:rsidRPr="001856B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Профессиональная перепо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готовка и повышение кв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 xml:space="preserve">лификации медицинских работников </w:t>
            </w:r>
          </w:p>
        </w:tc>
        <w:tc>
          <w:tcPr>
            <w:tcW w:w="2977" w:type="dxa"/>
          </w:tcPr>
          <w:p w:rsidR="00473604" w:rsidRPr="001856B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"Разв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тие здравоохранения"</w:t>
            </w:r>
          </w:p>
        </w:tc>
        <w:tc>
          <w:tcPr>
            <w:tcW w:w="2693" w:type="dxa"/>
          </w:tcPr>
          <w:p w:rsidR="00473604" w:rsidRPr="001856B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Обучение и повышение квалификации специал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стов с высшим и средним медицинским образов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нием, в том числе с и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пользованием системы непрерывного образов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ния и дистанционных технологий;</w:t>
            </w:r>
          </w:p>
          <w:p w:rsidR="00473604" w:rsidRPr="001856B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473604" w:rsidRPr="001856B6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Средства реги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нального бю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 xml:space="preserve">жета </w:t>
            </w:r>
          </w:p>
        </w:tc>
        <w:tc>
          <w:tcPr>
            <w:tcW w:w="1272" w:type="dxa"/>
          </w:tcPr>
          <w:p w:rsidR="00473604" w:rsidRPr="001856B6" w:rsidRDefault="00473604" w:rsidP="001856B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 w:rsidR="001856B6" w:rsidRPr="001856B6">
              <w:rPr>
                <w:rFonts w:ascii="Times New Roman" w:hAnsi="Times New Roman" w:cs="Times New Roman"/>
                <w:color w:val="2F5496" w:themeColor="accent5" w:themeShade="BF"/>
              </w:rPr>
              <w:t>3-2030</w:t>
            </w:r>
          </w:p>
        </w:tc>
        <w:tc>
          <w:tcPr>
            <w:tcW w:w="2413" w:type="dxa"/>
          </w:tcPr>
          <w:p w:rsidR="00473604" w:rsidRPr="001856B6" w:rsidRDefault="00473604">
            <w:pPr>
              <w:rPr>
                <w:color w:val="2F5496" w:themeColor="accent5" w:themeShade="BF"/>
              </w:rPr>
            </w:pPr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КОГБУЗ «</w:t>
            </w:r>
            <w:proofErr w:type="spellStart"/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>Нолинская</w:t>
            </w:r>
            <w:proofErr w:type="spellEnd"/>
            <w:r w:rsidRPr="001856B6">
              <w:rPr>
                <w:rFonts w:ascii="Times New Roman" w:hAnsi="Times New Roman" w:cs="Times New Roman"/>
                <w:color w:val="2F5496" w:themeColor="accent5" w:themeShade="BF"/>
              </w:rPr>
              <w:t xml:space="preserve">  ЦРБ»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2D1A0E" w:rsidRDefault="00473604" w:rsidP="00AD5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559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lastRenderedPageBreak/>
              <w:t>Задача 2.2. «Развитие системы образования»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7E7EFD" w:rsidRDefault="00473604" w:rsidP="00AD5633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Показатель достижения целей: </w:t>
            </w:r>
          </w:p>
          <w:p w:rsidR="002B14ED" w:rsidRPr="007E7EFD" w:rsidRDefault="00EE6750" w:rsidP="00AD5633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7E7EFD">
              <w:rPr>
                <w:rFonts w:ascii="Times New Roman" w:hAnsi="Times New Roman"/>
                <w:b/>
                <w:color w:val="1F3864" w:themeColor="accent5" w:themeShade="8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</w:t>
            </w:r>
            <w:r w:rsidRPr="007E7EFD">
              <w:rPr>
                <w:rFonts w:ascii="Times New Roman" w:hAnsi="Times New Roman"/>
                <w:b/>
                <w:color w:val="1F3864" w:themeColor="accent5" w:themeShade="80"/>
              </w:rPr>
              <w:t>а</w:t>
            </w:r>
            <w:r w:rsidRPr="007E7EFD">
              <w:rPr>
                <w:rFonts w:ascii="Times New Roman" w:hAnsi="Times New Roman"/>
                <w:b/>
                <w:color w:val="1F3864" w:themeColor="accent5" w:themeShade="80"/>
              </w:rPr>
              <w:t>тельных учреждениях в общей численности детей в возрасте 1 - 6 лет</w:t>
            </w:r>
            <w:r w:rsidR="00FD0797">
              <w:rPr>
                <w:rFonts w:ascii="Times New Roman" w:hAnsi="Times New Roman"/>
                <w:b/>
                <w:color w:val="1F3864" w:themeColor="accent5" w:themeShade="80"/>
              </w:rPr>
              <w:t>, %</w:t>
            </w:r>
            <w:r w:rsidR="00B0076F" w:rsidRPr="007E7EFD">
              <w:rPr>
                <w:rFonts w:ascii="Times New Roman" w:hAnsi="Times New Roman"/>
                <w:b/>
                <w:color w:val="1F3864" w:themeColor="accent5" w:themeShade="80"/>
              </w:rPr>
              <w:t>:</w:t>
            </w:r>
            <w:r w:rsidRPr="007E7EFD">
              <w:rPr>
                <w:rFonts w:ascii="Times New Roman" w:hAnsi="Times New Roman"/>
                <w:b/>
                <w:color w:val="1F3864" w:themeColor="accent5" w:themeShade="80"/>
              </w:rPr>
              <w:t xml:space="preserve"> </w:t>
            </w:r>
            <w:r w:rsidR="002B14ED" w:rsidRPr="007E7EFD">
              <w:rPr>
                <w:rFonts w:ascii="Times New Roman" w:hAnsi="Times New Roman" w:cs="Times New Roman"/>
                <w:b/>
                <w:color w:val="1F3864" w:themeColor="accent5" w:themeShade="80"/>
              </w:rPr>
              <w:t>2023 г. –64,3%.; 2024 г. – 67%; 2025 г. – 67%; 2030 г. – 67%; 2035 г. – 67%.</w:t>
            </w:r>
          </w:p>
          <w:p w:rsidR="00B0076F" w:rsidRPr="007E7EFD" w:rsidRDefault="002B14ED" w:rsidP="00B0076F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="00B0076F"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Доля обучающихся в муниципальных образовательных учреждениях, занимающихся во вторую (третью) смену, в общей </w:t>
            </w:r>
            <w:proofErr w:type="gramStart"/>
            <w:r w:rsidR="00B0076F"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численн</w:t>
            </w:r>
            <w:r w:rsidR="00B0076F"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о</w:t>
            </w:r>
            <w:r w:rsidR="00B0076F"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сти</w:t>
            </w:r>
            <w:proofErr w:type="gramEnd"/>
            <w:r w:rsidR="00B0076F"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обучающихся в муниципальных образовательных учреждениях, %</w:t>
            </w:r>
            <w:r w:rsidR="00473604"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: </w:t>
            </w:r>
            <w:r w:rsidR="00B0076F" w:rsidRPr="007E7EFD">
              <w:rPr>
                <w:rFonts w:ascii="Times New Roman" w:hAnsi="Times New Roman" w:cs="Times New Roman"/>
                <w:b/>
                <w:color w:val="1F3864" w:themeColor="accent5" w:themeShade="80"/>
              </w:rPr>
              <w:t>2023 г. –0%.; 2024 г. – 0%; 2025 г. – 0%; 2030 г. – 0%; 2035 г. – 0%.</w:t>
            </w:r>
          </w:p>
          <w:p w:rsidR="00473604" w:rsidRPr="007E7EFD" w:rsidRDefault="00B813E8" w:rsidP="00B813E8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  <w:r w:rsidR="00473604" w:rsidRPr="007E7EFD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:</w:t>
            </w:r>
            <w:r w:rsidRPr="007E7EFD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2023 г. –73%.; 2024 г. – 75,3%; 2025 г. – 76%; 2030 г. – 80%; 2035 г. – 85%.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7E7EFD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</w:pPr>
            <w:r w:rsidRPr="007E7EFD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 xml:space="preserve">2.2.1. Метод «Обеспечение доступного качественного общего образования, соответствующего современным потребностям </w:t>
            </w:r>
          </w:p>
          <w:p w:rsidR="00473604" w:rsidRPr="007E7EFD" w:rsidRDefault="00473604" w:rsidP="00AD5633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7E7EFD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>общества и каждого гражданина»</w:t>
            </w:r>
          </w:p>
        </w:tc>
      </w:tr>
      <w:tr w:rsidR="00473604" w:rsidRPr="00E22497" w:rsidTr="000D7195">
        <w:tc>
          <w:tcPr>
            <w:tcW w:w="783" w:type="dxa"/>
          </w:tcPr>
          <w:p w:rsidR="00473604" w:rsidRPr="00E22497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2.2.1.1</w:t>
            </w:r>
          </w:p>
        </w:tc>
        <w:tc>
          <w:tcPr>
            <w:tcW w:w="2932" w:type="dxa"/>
          </w:tcPr>
          <w:p w:rsidR="00473604" w:rsidRPr="00E22497" w:rsidRDefault="00236A6A" w:rsidP="00AD5633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</w:rPr>
              <w:t>Создание условий для пол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у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чения доступного и кач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е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ственного общего образов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ния</w:t>
            </w:r>
            <w:r w:rsidR="00B94553" w:rsidRPr="00E22497">
              <w:rPr>
                <w:rFonts w:ascii="Times New Roman" w:hAnsi="Times New Roman"/>
                <w:color w:val="2F5496" w:themeColor="accent5" w:themeShade="BF"/>
              </w:rPr>
              <w:t>:</w:t>
            </w:r>
          </w:p>
          <w:p w:rsidR="00B94553" w:rsidRPr="00E22497" w:rsidRDefault="00B94553" w:rsidP="00AD5633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6A71D2" w:rsidRPr="00E22497" w:rsidRDefault="006A71D2" w:rsidP="006A71D2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</w:rPr>
              <w:t>Подготовка образовател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ь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 xml:space="preserve">ных пространств  и создание центров образования </w:t>
            </w:r>
            <w:proofErr w:type="gramStart"/>
            <w:r w:rsidRPr="00E22497">
              <w:rPr>
                <w:rFonts w:ascii="Times New Roman" w:hAnsi="Times New Roman"/>
                <w:color w:val="2F5496" w:themeColor="accent5" w:themeShade="BF"/>
              </w:rPr>
              <w:t>ест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е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ственно-научной</w:t>
            </w:r>
            <w:proofErr w:type="gramEnd"/>
            <w:r w:rsidRPr="00E22497">
              <w:rPr>
                <w:rFonts w:ascii="Times New Roman" w:hAnsi="Times New Roman"/>
                <w:color w:val="2F5496" w:themeColor="accent5" w:themeShade="BF"/>
              </w:rPr>
              <w:t xml:space="preserve"> и технол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гической направленности «Точка роста» в общеобр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зовательных учреждениях в МКОУ ООШ    д. Перевоз, МКОУ ООШ          с. Шв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риха, МКОУ ООШ        с. Татаурово, МКОУ ООШ      с. Зыково в рамках фед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е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рального проекта «Совр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е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менная школа» национал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ь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ного проекта «Образование»</w:t>
            </w:r>
          </w:p>
          <w:p w:rsidR="006A71D2" w:rsidRPr="00E22497" w:rsidRDefault="006A71D2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977" w:type="dxa"/>
          </w:tcPr>
          <w:p w:rsidR="00473604" w:rsidRPr="00E22497" w:rsidRDefault="00473604" w:rsidP="00C0028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Муниципальная </w:t>
            </w:r>
            <w:r w:rsidR="00C00284" w:rsidRPr="00E22497">
              <w:rPr>
                <w:rFonts w:ascii="Times New Roman" w:hAnsi="Times New Roman" w:cs="Times New Roman"/>
                <w:color w:val="2F5496" w:themeColor="accent5" w:themeShade="BF"/>
              </w:rPr>
              <w:t>программа Нолинского района Киро</w:t>
            </w:r>
            <w:r w:rsidR="00C00284" w:rsidRPr="00E22497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="00C00284" w:rsidRPr="00E22497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о</w:t>
            </w:r>
            <w:r w:rsidR="00C00284" w:rsidRPr="00E22497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="00C00284" w:rsidRPr="00E22497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</w:tcPr>
          <w:p w:rsidR="00B94553" w:rsidRPr="00E22497" w:rsidRDefault="00B94553" w:rsidP="00B94553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</w:rPr>
              <w:t>Увеличение количества  образовательных учр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е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ждений, в которых созд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ны условия обучения в соответствии с совреме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н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ными требованиями (и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с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пользование цифровых образовательных пла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т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 xml:space="preserve">форм </w:t>
            </w:r>
            <w:proofErr w:type="spellStart"/>
            <w:r w:rsidRPr="00E22497">
              <w:rPr>
                <w:rFonts w:ascii="Times New Roman" w:hAnsi="Times New Roman"/>
                <w:color w:val="2F5496" w:themeColor="accent5" w:themeShade="BF"/>
              </w:rPr>
              <w:t>Сферум</w:t>
            </w:r>
            <w:proofErr w:type="spellEnd"/>
            <w:r w:rsidRPr="00E22497">
              <w:rPr>
                <w:rFonts w:ascii="Times New Roman" w:hAnsi="Times New Roman"/>
                <w:color w:val="2F5496" w:themeColor="accent5" w:themeShade="BF"/>
              </w:rPr>
              <w:t>, Моя шк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ла);</w:t>
            </w:r>
          </w:p>
          <w:p w:rsidR="00B94553" w:rsidRPr="00E22497" w:rsidRDefault="00B94553" w:rsidP="00B94553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</w:rPr>
              <w:t>Оснащение МКОУ ООЩ д. Перевоз современным компьютерным оборуд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ванием в рамках реги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нального  проекта «Ци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ф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ровая образовательная среда»</w:t>
            </w:r>
          </w:p>
          <w:p w:rsidR="00473604" w:rsidRPr="00E22497" w:rsidRDefault="00B94553" w:rsidP="00B94553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</w:rPr>
              <w:t xml:space="preserve">увеличение количества общеобразовательных организаций, в которых 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lastRenderedPageBreak/>
              <w:t>проведены мероприятия по обеспечению деятел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ь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ности советников дире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к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тора по воспитанию и взаимодействию с де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т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скими общественными объединениями</w:t>
            </w:r>
          </w:p>
        </w:tc>
        <w:tc>
          <w:tcPr>
            <w:tcW w:w="1843" w:type="dxa"/>
          </w:tcPr>
          <w:p w:rsidR="00473604" w:rsidRPr="00E22497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473604" w:rsidRPr="00E22497" w:rsidRDefault="00473604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413" w:type="dxa"/>
          </w:tcPr>
          <w:p w:rsidR="00473604" w:rsidRPr="00E22497" w:rsidRDefault="00AB5F8C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FC1A6E" w:rsidRPr="00E22497" w:rsidTr="000D7195">
        <w:tc>
          <w:tcPr>
            <w:tcW w:w="783" w:type="dxa"/>
          </w:tcPr>
          <w:p w:rsidR="00FC1A6E" w:rsidRPr="00E22497" w:rsidRDefault="00641F0B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2.2.1.2</w:t>
            </w:r>
          </w:p>
        </w:tc>
        <w:tc>
          <w:tcPr>
            <w:tcW w:w="2932" w:type="dxa"/>
          </w:tcPr>
          <w:p w:rsidR="00673F4C" w:rsidRPr="00E22497" w:rsidRDefault="0062208F" w:rsidP="00AD5633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</w:rPr>
              <w:t>С</w:t>
            </w:r>
            <w:r w:rsidR="00673F4C" w:rsidRPr="00E22497">
              <w:rPr>
                <w:rFonts w:ascii="Times New Roman" w:hAnsi="Times New Roman"/>
                <w:color w:val="2F5496" w:themeColor="accent5" w:themeShade="BF"/>
              </w:rPr>
              <w:t>охранение,  развитие  и обновление материально-технической базы образов</w:t>
            </w:r>
            <w:r w:rsidR="00673F4C" w:rsidRPr="00E22497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="00673F4C" w:rsidRPr="00E22497">
              <w:rPr>
                <w:rFonts w:ascii="Times New Roman" w:hAnsi="Times New Roman"/>
                <w:color w:val="2F5496" w:themeColor="accent5" w:themeShade="BF"/>
              </w:rPr>
              <w:t>тельных организаций</w:t>
            </w:r>
          </w:p>
          <w:p w:rsidR="0062208F" w:rsidRPr="00E22497" w:rsidRDefault="0062208F" w:rsidP="00AD5633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FC1A6E" w:rsidRPr="00E22497" w:rsidRDefault="0062208F" w:rsidP="00AD5633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</w:rPr>
              <w:t xml:space="preserve">Ремонт спортивного зала </w:t>
            </w:r>
            <w:r w:rsidR="00A31A1A" w:rsidRPr="00E22497">
              <w:rPr>
                <w:rFonts w:ascii="Times New Roman" w:hAnsi="Times New Roman"/>
                <w:color w:val="2F5496" w:themeColor="accent5" w:themeShade="BF"/>
              </w:rPr>
              <w:t>МКОУ СОШ п. Аркуль</w:t>
            </w:r>
          </w:p>
        </w:tc>
        <w:tc>
          <w:tcPr>
            <w:tcW w:w="2977" w:type="dxa"/>
          </w:tcPr>
          <w:p w:rsidR="00FC1A6E" w:rsidRPr="00E22497" w:rsidRDefault="00EF3624" w:rsidP="00C0028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Национальный проект «О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разование»</w:t>
            </w:r>
          </w:p>
          <w:p w:rsidR="00EF3624" w:rsidRPr="00E22497" w:rsidRDefault="00EF3624" w:rsidP="00C0028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государственная программа «Развитие образования»  Муниципальная программа Нолинского района </w:t>
            </w:r>
            <w:proofErr w:type="gram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Киров-</w:t>
            </w:r>
            <w:proofErr w:type="spell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ской</w:t>
            </w:r>
            <w:proofErr w:type="spellEnd"/>
            <w:proofErr w:type="gramEnd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 области  «Развитие о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</w:tcPr>
          <w:p w:rsidR="00FC1A6E" w:rsidRPr="00E22497" w:rsidRDefault="0062208F" w:rsidP="00B94553">
            <w:pPr>
              <w:jc w:val="both"/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</w:rPr>
              <w:t>Создание условий для занятий  детьми физич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>е</w:t>
            </w:r>
            <w:r w:rsidRPr="00E22497">
              <w:rPr>
                <w:rFonts w:ascii="Times New Roman" w:hAnsi="Times New Roman"/>
                <w:color w:val="2F5496" w:themeColor="accent5" w:themeShade="BF"/>
              </w:rPr>
              <w:t xml:space="preserve">ской культурой и спортом  </w:t>
            </w:r>
          </w:p>
        </w:tc>
        <w:tc>
          <w:tcPr>
            <w:tcW w:w="1843" w:type="dxa"/>
          </w:tcPr>
          <w:p w:rsidR="00FC1A6E" w:rsidRPr="00E22497" w:rsidRDefault="00A31A1A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Федеральный бюджет, реги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нальный бю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жет, бюджет Н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линского мун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ципального ра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она </w:t>
            </w:r>
          </w:p>
        </w:tc>
        <w:tc>
          <w:tcPr>
            <w:tcW w:w="1272" w:type="dxa"/>
          </w:tcPr>
          <w:p w:rsidR="00FC1A6E" w:rsidRPr="00E22497" w:rsidRDefault="00A31A1A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2023</w:t>
            </w:r>
          </w:p>
        </w:tc>
        <w:tc>
          <w:tcPr>
            <w:tcW w:w="2413" w:type="dxa"/>
          </w:tcPr>
          <w:p w:rsidR="00FC1A6E" w:rsidRPr="00E22497" w:rsidRDefault="00AB5F8C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473604" w:rsidRPr="002C212A" w:rsidTr="000D7195">
        <w:tc>
          <w:tcPr>
            <w:tcW w:w="14913" w:type="dxa"/>
            <w:gridSpan w:val="7"/>
          </w:tcPr>
          <w:p w:rsidR="00473604" w:rsidRPr="002D1A0E" w:rsidRDefault="00473604" w:rsidP="00AD5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5BD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2.2.2. Метод «Создание комфортных и безопасных условий для получения образования»</w:t>
            </w:r>
          </w:p>
        </w:tc>
      </w:tr>
      <w:tr w:rsidR="00473604" w:rsidRPr="00E22497" w:rsidTr="000D7195">
        <w:tc>
          <w:tcPr>
            <w:tcW w:w="783" w:type="dxa"/>
          </w:tcPr>
          <w:p w:rsidR="00473604" w:rsidRPr="00E22497" w:rsidRDefault="00473604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2.2.2.1</w:t>
            </w:r>
          </w:p>
        </w:tc>
        <w:tc>
          <w:tcPr>
            <w:tcW w:w="2932" w:type="dxa"/>
          </w:tcPr>
          <w:p w:rsidR="00473604" w:rsidRPr="00E22497" w:rsidRDefault="00CC16AC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Обеспечение горячим питан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и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ем обучающихся муниципал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ь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ных общеобразовательных о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р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 xml:space="preserve">ганизаций  </w:t>
            </w:r>
          </w:p>
        </w:tc>
        <w:tc>
          <w:tcPr>
            <w:tcW w:w="2977" w:type="dxa"/>
          </w:tcPr>
          <w:p w:rsidR="00473604" w:rsidRPr="00E22497" w:rsidRDefault="00AB5F8C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Г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осударственная программа «Развитие образования»  Муниципальная программа Нолинского района </w:t>
            </w:r>
            <w:proofErr w:type="gram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Киров-</w:t>
            </w:r>
            <w:proofErr w:type="spell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ской</w:t>
            </w:r>
            <w:proofErr w:type="spellEnd"/>
            <w:proofErr w:type="gramEnd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 области  «Развитие о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</w:tcPr>
          <w:p w:rsidR="00CC16AC" w:rsidRPr="00E22497" w:rsidRDefault="00305CC9" w:rsidP="00CC16AC">
            <w:pPr>
              <w:jc w:val="both"/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</w:pPr>
            <w:proofErr w:type="gramStart"/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С</w:t>
            </w:r>
            <w:r w:rsidR="00CC16AC"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охранение доли обуча</w:t>
            </w:r>
            <w:r w:rsidR="00CC16AC"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ю</w:t>
            </w:r>
            <w:r w:rsidR="00CC16AC"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щихся, получающих начальное общее образов</w:t>
            </w:r>
            <w:r w:rsidR="00CC16AC"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а</w:t>
            </w:r>
            <w:r w:rsidR="00CC16AC"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ние в муниципальных обр</w:t>
            </w:r>
            <w:r w:rsidR="00CC16AC"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а</w:t>
            </w:r>
            <w:r w:rsidR="00CC16AC"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зовательных организациях, получающих бесплатное горячее питание, к общему количеству обучающихся на уровне 100%;</w:t>
            </w:r>
            <w:proofErr w:type="gramEnd"/>
          </w:p>
          <w:p w:rsidR="00CC16AC" w:rsidRPr="00E22497" w:rsidRDefault="00CC16AC" w:rsidP="00CC16AC">
            <w:pPr>
              <w:jc w:val="both"/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</w:pPr>
            <w:proofErr w:type="gramStart"/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Обеспечение льготным п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и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танием обучающихся с ОВЗ в общеобразовательных о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р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ганизациях</w:t>
            </w:r>
            <w:proofErr w:type="gramEnd"/>
          </w:p>
          <w:p w:rsidR="00473604" w:rsidRPr="00E22497" w:rsidRDefault="00CC16AC" w:rsidP="00CC16A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Обеспечение льготным п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и</w:t>
            </w:r>
            <w:r w:rsidRPr="00E22497"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  <w:t>танием детей участников СВО</w:t>
            </w:r>
          </w:p>
        </w:tc>
        <w:tc>
          <w:tcPr>
            <w:tcW w:w="1843" w:type="dxa"/>
          </w:tcPr>
          <w:p w:rsidR="00473604" w:rsidRPr="00E22497" w:rsidRDefault="00AB5F8C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егиональный бюджет, бюджет Нолинского м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473604" w:rsidRPr="00E22497" w:rsidRDefault="00473604" w:rsidP="00305CC9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 w:rsidR="00305CC9" w:rsidRPr="00E22497"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-20</w:t>
            </w:r>
            <w:r w:rsidR="00305CC9" w:rsidRPr="00E22497">
              <w:rPr>
                <w:rFonts w:ascii="Times New Roman" w:hAnsi="Times New Roman" w:cs="Times New Roman"/>
                <w:color w:val="2F5496" w:themeColor="accent5" w:themeShade="BF"/>
              </w:rPr>
              <w:t>30</w:t>
            </w:r>
          </w:p>
        </w:tc>
        <w:tc>
          <w:tcPr>
            <w:tcW w:w="2413" w:type="dxa"/>
          </w:tcPr>
          <w:p w:rsidR="00473604" w:rsidRPr="00E22497" w:rsidRDefault="00AB5F8C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90300D" w:rsidRPr="00E22497" w:rsidTr="000D7195">
        <w:tc>
          <w:tcPr>
            <w:tcW w:w="783" w:type="dxa"/>
          </w:tcPr>
          <w:p w:rsidR="0090300D" w:rsidRPr="00E22497" w:rsidRDefault="0090300D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2.2.2.2</w:t>
            </w:r>
          </w:p>
        </w:tc>
        <w:tc>
          <w:tcPr>
            <w:tcW w:w="2932" w:type="dxa"/>
          </w:tcPr>
          <w:p w:rsidR="0090300D" w:rsidRPr="00157564" w:rsidRDefault="0090300D" w:rsidP="00702F1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57564">
              <w:rPr>
                <w:rFonts w:ascii="Times New Roman" w:hAnsi="Times New Roman" w:cs="Times New Roman"/>
                <w:color w:val="2F5496" w:themeColor="accent5" w:themeShade="BF"/>
              </w:rPr>
              <w:t>Капитальный и текущий ремонт зданий и объектов муниципальных образов</w:t>
            </w:r>
            <w:r w:rsidRPr="00157564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57564">
              <w:rPr>
                <w:rFonts w:ascii="Times New Roman" w:hAnsi="Times New Roman" w:cs="Times New Roman"/>
                <w:color w:val="2F5496" w:themeColor="accent5" w:themeShade="BF"/>
              </w:rPr>
              <w:t>тельных организаций</w:t>
            </w:r>
          </w:p>
          <w:p w:rsidR="0090300D" w:rsidRPr="00157564" w:rsidRDefault="0090300D" w:rsidP="00AD5633">
            <w:pPr>
              <w:jc w:val="both"/>
              <w:rPr>
                <w:rFonts w:ascii="Times New Roman" w:hAnsi="Times New Roman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:rsidR="0090300D" w:rsidRPr="00E22497" w:rsidRDefault="0090300D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  <w:vMerge w:val="restart"/>
          </w:tcPr>
          <w:p w:rsidR="0090300D" w:rsidRPr="001A4438" w:rsidRDefault="0090300D" w:rsidP="00CC16AC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1A4438">
              <w:rPr>
                <w:rFonts w:ascii="Times New Roman" w:hAnsi="Times New Roman"/>
                <w:color w:val="2F5496" w:themeColor="accent5" w:themeShade="BF"/>
              </w:rPr>
              <w:t xml:space="preserve">Создание комфортных и безопасных условий для получения образования </w:t>
            </w:r>
          </w:p>
        </w:tc>
        <w:tc>
          <w:tcPr>
            <w:tcW w:w="1843" w:type="dxa"/>
          </w:tcPr>
          <w:p w:rsidR="0090300D" w:rsidRPr="00E22497" w:rsidRDefault="0090300D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90300D" w:rsidRPr="00E22497" w:rsidRDefault="0090300D" w:rsidP="00305CC9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90300D" w:rsidRPr="00E22497" w:rsidRDefault="0090300D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BA2D1A" w:rsidRPr="00E22497" w:rsidTr="000D7195">
        <w:tc>
          <w:tcPr>
            <w:tcW w:w="783" w:type="dxa"/>
          </w:tcPr>
          <w:p w:rsidR="00BA2D1A" w:rsidRDefault="00BA2D1A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32" w:type="dxa"/>
          </w:tcPr>
          <w:p w:rsidR="00BA2D1A" w:rsidRPr="0024068B" w:rsidRDefault="00BA2D1A" w:rsidP="00BA2D1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 xml:space="preserve">Капитальный ремонт МКОУ </w:t>
            </w:r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ООШ </w:t>
            </w:r>
            <w:proofErr w:type="spellStart"/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proofErr w:type="gramStart"/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>.З</w:t>
            </w:r>
            <w:proofErr w:type="gramEnd"/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>ыково</w:t>
            </w:r>
            <w:proofErr w:type="spellEnd"/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  <w:p w:rsidR="00BA2D1A" w:rsidRPr="00157564" w:rsidRDefault="00BA2D1A" w:rsidP="00702F1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977" w:type="dxa"/>
          </w:tcPr>
          <w:p w:rsidR="00BA2D1A" w:rsidRDefault="00BA2D1A" w:rsidP="00BA2D1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Государственная программа 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Кировской области «Моде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низация школьных систем образования»</w:t>
            </w:r>
          </w:p>
          <w:p w:rsidR="00BA2D1A" w:rsidRDefault="00BA2D1A" w:rsidP="00BA2D1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Муниципальная программа Нолинского района </w:t>
            </w:r>
            <w:proofErr w:type="gram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Киров-</w:t>
            </w:r>
            <w:proofErr w:type="spell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ской</w:t>
            </w:r>
            <w:proofErr w:type="spellEnd"/>
            <w:proofErr w:type="gramEnd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 области  «Развитие о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  <w:vMerge/>
          </w:tcPr>
          <w:p w:rsidR="00BA2D1A" w:rsidRPr="001A4438" w:rsidRDefault="00BA2D1A" w:rsidP="00CC16AC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BA2D1A" w:rsidRDefault="007A3A11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C12F8">
              <w:rPr>
                <w:rFonts w:ascii="Times New Roman" w:hAnsi="Times New Roman" w:cs="Times New Roman"/>
                <w:color w:val="2F5496" w:themeColor="accent5" w:themeShade="BF"/>
              </w:rPr>
              <w:t xml:space="preserve">Федеральный </w:t>
            </w:r>
            <w:r w:rsidRPr="00EC12F8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бюджет,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еги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нальный бю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жет, бюджет Н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линского мун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ципального ра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="00BA2D1A" w:rsidRPr="00EC12F8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  <w:tc>
          <w:tcPr>
            <w:tcW w:w="1272" w:type="dxa"/>
          </w:tcPr>
          <w:p w:rsidR="00BA2D1A" w:rsidRDefault="00BA2D1A" w:rsidP="00305CC9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2026</w:t>
            </w:r>
          </w:p>
        </w:tc>
        <w:tc>
          <w:tcPr>
            <w:tcW w:w="2413" w:type="dxa"/>
          </w:tcPr>
          <w:p w:rsidR="00BA2D1A" w:rsidRPr="00BA24E0" w:rsidRDefault="00BA2D1A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ции Нолинского рай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90300D" w:rsidRPr="002C212A" w:rsidTr="000D7195">
        <w:tc>
          <w:tcPr>
            <w:tcW w:w="783" w:type="dxa"/>
          </w:tcPr>
          <w:p w:rsidR="0090300D" w:rsidRPr="00403FD3" w:rsidRDefault="0090300D" w:rsidP="00AD56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2" w:type="dxa"/>
          </w:tcPr>
          <w:p w:rsidR="0090300D" w:rsidRPr="00451D4D" w:rsidRDefault="00897FC9" w:rsidP="00891FC2">
            <w:pPr>
              <w:jc w:val="both"/>
              <w:rPr>
                <w:rFonts w:ascii="Times New Roman" w:hAnsi="Times New Roman" w:cs="Times New Roman"/>
              </w:rPr>
            </w:pPr>
            <w:r w:rsidRPr="00897FC9">
              <w:rPr>
                <w:rFonts w:ascii="Times New Roman" w:hAnsi="Times New Roman" w:cs="Times New Roman"/>
                <w:color w:val="2F5496" w:themeColor="accent5" w:themeShade="BF"/>
              </w:rPr>
              <w:t>Капитальный ремонт кровли здания МКДОУ детский сад «Ромашка» п. Аркуль</w:t>
            </w:r>
          </w:p>
        </w:tc>
        <w:tc>
          <w:tcPr>
            <w:tcW w:w="2977" w:type="dxa"/>
          </w:tcPr>
          <w:p w:rsidR="0090300D" w:rsidRDefault="0090300D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«Моде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низация школьных систем образования»</w:t>
            </w:r>
          </w:p>
          <w:p w:rsidR="0090300D" w:rsidRPr="00451D4D" w:rsidRDefault="0090300D" w:rsidP="00AD5633">
            <w:pPr>
              <w:jc w:val="both"/>
              <w:rPr>
                <w:rFonts w:ascii="Times New Roman" w:hAnsi="Times New Roman" w:cs="Times New Roman"/>
              </w:rPr>
            </w:pP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Муниципальная программа Нолинского района </w:t>
            </w:r>
            <w:proofErr w:type="gram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Киров-</w:t>
            </w:r>
            <w:proofErr w:type="spell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ской</w:t>
            </w:r>
            <w:proofErr w:type="spellEnd"/>
            <w:proofErr w:type="gramEnd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 области  «Развитие о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  <w:vMerge/>
          </w:tcPr>
          <w:p w:rsidR="0090300D" w:rsidRPr="00451D4D" w:rsidRDefault="0090300D" w:rsidP="00AD56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300D" w:rsidRPr="00EC12F8" w:rsidRDefault="007A3A11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="0090300D" w:rsidRPr="00EC12F8">
              <w:rPr>
                <w:rFonts w:ascii="Times New Roman" w:hAnsi="Times New Roman" w:cs="Times New Roman"/>
                <w:color w:val="2F5496" w:themeColor="accent5" w:themeShade="BF"/>
              </w:rPr>
              <w:t>егиональный бюджет, бюджет Нолинского м</w:t>
            </w:r>
            <w:r w:rsidR="0090300D" w:rsidRPr="00EC12F8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="0090300D" w:rsidRPr="00EC12F8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90300D" w:rsidRPr="00EC12F8" w:rsidRDefault="00897FC9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2024</w:t>
            </w:r>
          </w:p>
        </w:tc>
        <w:tc>
          <w:tcPr>
            <w:tcW w:w="2413" w:type="dxa"/>
          </w:tcPr>
          <w:p w:rsidR="0090300D" w:rsidRPr="00451D4D" w:rsidRDefault="0090300D" w:rsidP="00AD5633">
            <w:pPr>
              <w:jc w:val="both"/>
              <w:rPr>
                <w:rFonts w:ascii="Times New Roman" w:hAnsi="Times New Roman" w:cs="Times New Roman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90300D" w:rsidRPr="00BA24E0" w:rsidTr="00C75D60">
        <w:tc>
          <w:tcPr>
            <w:tcW w:w="783" w:type="dxa"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32" w:type="dxa"/>
          </w:tcPr>
          <w:p w:rsidR="0090300D" w:rsidRPr="00BA24E0" w:rsidRDefault="0090300D" w:rsidP="00C75D60">
            <w:pPr>
              <w:pStyle w:val="Default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BA24E0">
              <w:rPr>
                <w:color w:val="2F5496" w:themeColor="accent5" w:themeShade="BF"/>
                <w:sz w:val="22"/>
                <w:szCs w:val="22"/>
              </w:rPr>
              <w:t xml:space="preserve">Капитальный ремонт крыши МКУ </w:t>
            </w:r>
            <w:proofErr w:type="gramStart"/>
            <w:r w:rsidRPr="00BA24E0">
              <w:rPr>
                <w:color w:val="2F5496" w:themeColor="accent5" w:themeShade="BF"/>
                <w:sz w:val="22"/>
                <w:szCs w:val="22"/>
              </w:rPr>
              <w:t>ДО</w:t>
            </w:r>
            <w:proofErr w:type="gramEnd"/>
            <w:r w:rsidRPr="00BA24E0">
              <w:rPr>
                <w:color w:val="2F5496" w:themeColor="accent5" w:themeShade="BF"/>
                <w:sz w:val="22"/>
                <w:szCs w:val="22"/>
              </w:rPr>
              <w:t xml:space="preserve"> «</w:t>
            </w:r>
            <w:proofErr w:type="gramStart"/>
            <w:r w:rsidRPr="00BA24E0">
              <w:rPr>
                <w:color w:val="2F5496" w:themeColor="accent5" w:themeShade="BF"/>
                <w:sz w:val="22"/>
                <w:szCs w:val="22"/>
              </w:rPr>
              <w:t>Дом</w:t>
            </w:r>
            <w:proofErr w:type="gramEnd"/>
            <w:r w:rsidRPr="00BA24E0">
              <w:rPr>
                <w:color w:val="2F5496" w:themeColor="accent5" w:themeShade="BF"/>
                <w:sz w:val="22"/>
                <w:szCs w:val="22"/>
              </w:rPr>
              <w:t xml:space="preserve"> детского творчества»</w:t>
            </w:r>
          </w:p>
        </w:tc>
        <w:tc>
          <w:tcPr>
            <w:tcW w:w="2977" w:type="dxa"/>
          </w:tcPr>
          <w:p w:rsidR="0090300D" w:rsidRPr="00BA24E0" w:rsidRDefault="0090300D" w:rsidP="00C75D60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</w:t>
            </w:r>
          </w:p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Кировской области «Соде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ствие развитию гражданск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го общества и реализация</w:t>
            </w:r>
          </w:p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государственной национал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ной политики»</w:t>
            </w:r>
          </w:p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  <w:vMerge/>
          </w:tcPr>
          <w:p w:rsidR="0090300D" w:rsidRPr="00BA24E0" w:rsidRDefault="0090300D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 xml:space="preserve">Региональный бюджет, </w:t>
            </w:r>
          </w:p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 xml:space="preserve">пального района, внебюджетные источники </w:t>
            </w:r>
          </w:p>
        </w:tc>
        <w:tc>
          <w:tcPr>
            <w:tcW w:w="1272" w:type="dxa"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2023</w:t>
            </w:r>
          </w:p>
        </w:tc>
        <w:tc>
          <w:tcPr>
            <w:tcW w:w="2413" w:type="dxa"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 xml:space="preserve">на </w:t>
            </w:r>
          </w:p>
        </w:tc>
      </w:tr>
      <w:tr w:rsidR="0090300D" w:rsidRPr="002C212A" w:rsidTr="00C75D60">
        <w:tc>
          <w:tcPr>
            <w:tcW w:w="783" w:type="dxa"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32" w:type="dxa"/>
          </w:tcPr>
          <w:p w:rsidR="0090300D" w:rsidRPr="00BA24E0" w:rsidRDefault="0090300D" w:rsidP="00C75D60">
            <w:pPr>
              <w:pStyle w:val="Default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BA24E0">
              <w:rPr>
                <w:color w:val="2F5496" w:themeColor="accent5" w:themeShade="BF"/>
                <w:sz w:val="22"/>
                <w:szCs w:val="22"/>
              </w:rPr>
              <w:t xml:space="preserve">Замена оконных блоков и ремонт фасадов МКУ </w:t>
            </w:r>
            <w:proofErr w:type="gramStart"/>
            <w:r w:rsidRPr="00BA24E0">
              <w:rPr>
                <w:color w:val="2F5496" w:themeColor="accent5" w:themeShade="BF"/>
                <w:sz w:val="22"/>
                <w:szCs w:val="22"/>
              </w:rPr>
              <w:t>ДО</w:t>
            </w:r>
            <w:proofErr w:type="gramEnd"/>
            <w:r w:rsidRPr="00BA24E0">
              <w:rPr>
                <w:color w:val="2F5496" w:themeColor="accent5" w:themeShade="BF"/>
                <w:sz w:val="22"/>
                <w:szCs w:val="22"/>
              </w:rPr>
              <w:t xml:space="preserve"> «</w:t>
            </w:r>
            <w:proofErr w:type="gramStart"/>
            <w:r w:rsidRPr="00BA24E0">
              <w:rPr>
                <w:color w:val="2F5496" w:themeColor="accent5" w:themeShade="BF"/>
                <w:sz w:val="22"/>
                <w:szCs w:val="22"/>
              </w:rPr>
              <w:t>Дом</w:t>
            </w:r>
            <w:proofErr w:type="gramEnd"/>
            <w:r w:rsidRPr="00BA24E0">
              <w:rPr>
                <w:color w:val="2F5496" w:themeColor="accent5" w:themeShade="BF"/>
                <w:sz w:val="22"/>
                <w:szCs w:val="22"/>
              </w:rPr>
              <w:t xml:space="preserve"> детского творчества»</w:t>
            </w:r>
          </w:p>
        </w:tc>
        <w:tc>
          <w:tcPr>
            <w:tcW w:w="2977" w:type="dxa"/>
          </w:tcPr>
          <w:p w:rsidR="0090300D" w:rsidRPr="00BA24E0" w:rsidRDefault="0090300D" w:rsidP="00C75D60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</w:t>
            </w:r>
          </w:p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Кировской области «Соде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ствие развитию гражданск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го общества и реализация</w:t>
            </w:r>
          </w:p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государственной национал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ной политики»</w:t>
            </w:r>
          </w:p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  <w:vMerge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 xml:space="preserve">Региональный бюджет, </w:t>
            </w:r>
          </w:p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района, внебюджетные источники</w:t>
            </w:r>
          </w:p>
        </w:tc>
        <w:tc>
          <w:tcPr>
            <w:tcW w:w="1272" w:type="dxa"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2024</w:t>
            </w:r>
          </w:p>
        </w:tc>
        <w:tc>
          <w:tcPr>
            <w:tcW w:w="2413" w:type="dxa"/>
          </w:tcPr>
          <w:p w:rsidR="0090300D" w:rsidRPr="00614AAD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90300D" w:rsidRPr="002C212A" w:rsidTr="000D7195">
        <w:tc>
          <w:tcPr>
            <w:tcW w:w="783" w:type="dxa"/>
          </w:tcPr>
          <w:p w:rsidR="0090300D" w:rsidRDefault="0090300D" w:rsidP="00AD56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2" w:type="dxa"/>
          </w:tcPr>
          <w:p w:rsidR="0090300D" w:rsidRPr="0024068B" w:rsidRDefault="0090300D" w:rsidP="00891FC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 xml:space="preserve">Выполнение предписаний </w:t>
            </w:r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надзорных органов и прив</w:t>
            </w:r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>дение зданий в соответствие с требованиями, предъявл</w:t>
            </w:r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24068B">
              <w:rPr>
                <w:rFonts w:ascii="Times New Roman" w:hAnsi="Times New Roman" w:cs="Times New Roman"/>
                <w:color w:val="2F5496" w:themeColor="accent5" w:themeShade="BF"/>
              </w:rPr>
              <w:t>емыми к безопасности в процессе эксплуатации</w:t>
            </w:r>
          </w:p>
          <w:p w:rsidR="0090300D" w:rsidRPr="00451D4D" w:rsidRDefault="0090300D" w:rsidP="00AD56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300D" w:rsidRPr="00451D4D" w:rsidRDefault="0090300D" w:rsidP="00AD5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Г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осударственная программа 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«Развитие образования»  Муниципальная программа Нолинского района </w:t>
            </w:r>
            <w:proofErr w:type="gram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Киров-</w:t>
            </w:r>
            <w:proofErr w:type="spellStart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ской</w:t>
            </w:r>
            <w:proofErr w:type="spellEnd"/>
            <w:proofErr w:type="gramEnd"/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 xml:space="preserve"> области  «Развитие о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E22497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  <w:vMerge/>
          </w:tcPr>
          <w:p w:rsidR="0090300D" w:rsidRPr="00451D4D" w:rsidRDefault="0090300D" w:rsidP="00AD56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 xml:space="preserve">Региональный 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бюджет, </w:t>
            </w:r>
          </w:p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района, внебюджетные источники</w:t>
            </w:r>
          </w:p>
        </w:tc>
        <w:tc>
          <w:tcPr>
            <w:tcW w:w="1272" w:type="dxa"/>
          </w:tcPr>
          <w:p w:rsidR="0090300D" w:rsidRPr="00BA24E0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2023-2030</w:t>
            </w:r>
          </w:p>
        </w:tc>
        <w:tc>
          <w:tcPr>
            <w:tcW w:w="2413" w:type="dxa"/>
          </w:tcPr>
          <w:p w:rsidR="0090300D" w:rsidRPr="00614AAD" w:rsidRDefault="0090300D" w:rsidP="00C75D6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ции Нолинского рай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A24E0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24068B" w:rsidRPr="00975C49" w:rsidTr="000D7195">
        <w:tc>
          <w:tcPr>
            <w:tcW w:w="783" w:type="dxa"/>
          </w:tcPr>
          <w:p w:rsidR="0024068B" w:rsidRPr="00975C49" w:rsidRDefault="00DE0B71" w:rsidP="00AD5633">
            <w:pPr>
              <w:rPr>
                <w:rFonts w:ascii="Times New Roman" w:hAnsi="Times New Roman" w:cs="Times New Roman"/>
                <w:color w:val="2F5496" w:themeColor="accent5" w:themeShade="BF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2"/>
                <w:szCs w:val="12"/>
              </w:rPr>
              <w:lastRenderedPageBreak/>
              <w:t>2.2.2.3</w:t>
            </w:r>
          </w:p>
        </w:tc>
        <w:tc>
          <w:tcPr>
            <w:tcW w:w="2932" w:type="dxa"/>
          </w:tcPr>
          <w:p w:rsidR="0024068B" w:rsidRPr="00676634" w:rsidRDefault="0024068B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Строительство здания для размещения общеобразов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тельной школы на 500 уч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 xml:space="preserve">щихся с ФОК в </w:t>
            </w:r>
            <w:proofErr w:type="spellStart"/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г</w:t>
            </w:r>
            <w:proofErr w:type="gramStart"/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.Н</w:t>
            </w:r>
            <w:proofErr w:type="gramEnd"/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олинск</w:t>
            </w:r>
            <w:proofErr w:type="spellEnd"/>
          </w:p>
        </w:tc>
        <w:tc>
          <w:tcPr>
            <w:tcW w:w="2977" w:type="dxa"/>
          </w:tcPr>
          <w:p w:rsidR="0024068B" w:rsidRPr="00676634" w:rsidRDefault="0024068B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Национальный проект «О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разование»</w:t>
            </w:r>
          </w:p>
          <w:p w:rsidR="0024068B" w:rsidRPr="00676634" w:rsidRDefault="0024068B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«Моде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 xml:space="preserve">низация школьных систем образования» </w:t>
            </w:r>
          </w:p>
        </w:tc>
        <w:tc>
          <w:tcPr>
            <w:tcW w:w="2693" w:type="dxa"/>
          </w:tcPr>
          <w:p w:rsidR="0024068B" w:rsidRPr="00676634" w:rsidRDefault="0024068B" w:rsidP="00AD5633">
            <w:pPr>
              <w:pStyle w:val="Default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7045BD">
              <w:rPr>
                <w:color w:val="2F5496" w:themeColor="accent5" w:themeShade="BF"/>
                <w:sz w:val="22"/>
                <w:szCs w:val="22"/>
              </w:rPr>
              <w:t>повышение качества о</w:t>
            </w:r>
            <w:r w:rsidRPr="007045BD">
              <w:rPr>
                <w:color w:val="2F5496" w:themeColor="accent5" w:themeShade="BF"/>
                <w:sz w:val="22"/>
                <w:szCs w:val="22"/>
              </w:rPr>
              <w:t>б</w:t>
            </w:r>
            <w:r w:rsidRPr="007045BD">
              <w:rPr>
                <w:color w:val="2F5496" w:themeColor="accent5" w:themeShade="BF"/>
                <w:sz w:val="22"/>
                <w:szCs w:val="22"/>
              </w:rPr>
              <w:t>разования</w:t>
            </w:r>
            <w:r w:rsidRPr="00676634">
              <w:rPr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:rsidR="0024068B" w:rsidRPr="00676634" w:rsidRDefault="0024068B" w:rsidP="00AD5633">
            <w:pPr>
              <w:pStyle w:val="Default"/>
              <w:jc w:val="both"/>
              <w:rPr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1843" w:type="dxa"/>
          </w:tcPr>
          <w:p w:rsidR="0024068B" w:rsidRPr="00676634" w:rsidRDefault="0024068B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Федеральный бюджет, реги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нальный бюджет</w:t>
            </w:r>
          </w:p>
          <w:p w:rsidR="0024068B" w:rsidRPr="00676634" w:rsidRDefault="0024068B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24068B" w:rsidRPr="00676634" w:rsidRDefault="0024068B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2023-2024</w:t>
            </w:r>
          </w:p>
        </w:tc>
        <w:tc>
          <w:tcPr>
            <w:tcW w:w="2413" w:type="dxa"/>
          </w:tcPr>
          <w:p w:rsidR="0024068B" w:rsidRPr="00676634" w:rsidRDefault="0024068B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МКУОО администр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76634">
              <w:rPr>
                <w:rFonts w:ascii="Times New Roman" w:hAnsi="Times New Roman" w:cs="Times New Roman"/>
                <w:color w:val="2F5496" w:themeColor="accent5" w:themeShade="BF"/>
              </w:rPr>
              <w:t xml:space="preserve">на </w:t>
            </w:r>
          </w:p>
        </w:tc>
      </w:tr>
      <w:tr w:rsidR="0024068B" w:rsidRPr="009E0013" w:rsidTr="000D7195">
        <w:tc>
          <w:tcPr>
            <w:tcW w:w="14913" w:type="dxa"/>
            <w:gridSpan w:val="7"/>
          </w:tcPr>
          <w:p w:rsidR="0024068B" w:rsidRPr="009E0013" w:rsidRDefault="0024068B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9E0013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2.2.3. Метод «Создание условий для развития талантов и способностей одаренных детей»</w:t>
            </w:r>
          </w:p>
        </w:tc>
      </w:tr>
      <w:tr w:rsidR="00AA5F18" w:rsidRPr="009E0013" w:rsidTr="000D7195">
        <w:tc>
          <w:tcPr>
            <w:tcW w:w="783" w:type="dxa"/>
          </w:tcPr>
          <w:p w:rsidR="00AA5F18" w:rsidRPr="00745EF4" w:rsidRDefault="00AA5F18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745EF4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2.2.3.1</w:t>
            </w:r>
          </w:p>
        </w:tc>
        <w:tc>
          <w:tcPr>
            <w:tcW w:w="2932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Развитие системы работы с талантливыми детьми и подростками</w:t>
            </w:r>
          </w:p>
        </w:tc>
        <w:tc>
          <w:tcPr>
            <w:tcW w:w="2977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в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ской области «Развитие 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б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 xml:space="preserve">разования» </w:t>
            </w:r>
          </w:p>
        </w:tc>
        <w:tc>
          <w:tcPr>
            <w:tcW w:w="2693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Увеличение доли обуч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ющихся 5-11 классов 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б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щеобразовательных учреждений, принявших участие в муниципальном этапе Всероссийской олимпиады школьников, в общей численности обучающихся 5-11 кла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 xml:space="preserve">сов общеобразовательных учреждений, до 25% </w:t>
            </w: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Создание первичных 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т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делений «Движения пе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вых» во всех общеобр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зовательных организац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ях</w:t>
            </w: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Проведение на базе учреждения дополн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тельного образования МКУДО «ДДТ» г. Н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линска районных мер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приятий (конкурсов, ф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е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стивалей, выставок, сл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е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lastRenderedPageBreak/>
              <w:t>тов и др.), организация участия обучающихся в областных и всеросси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й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ских мероприятиях;</w:t>
            </w:r>
          </w:p>
        </w:tc>
        <w:tc>
          <w:tcPr>
            <w:tcW w:w="1843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1272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МКУОО администр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ции Нолинского рай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на</w:t>
            </w:r>
          </w:p>
        </w:tc>
      </w:tr>
      <w:tr w:rsidR="00AA5F18" w:rsidRPr="009E0013" w:rsidTr="000D7195">
        <w:tc>
          <w:tcPr>
            <w:tcW w:w="783" w:type="dxa"/>
          </w:tcPr>
          <w:p w:rsidR="00AA5F18" w:rsidRPr="00745EF4" w:rsidRDefault="00AA5F18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745EF4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2.2.3.2</w:t>
            </w:r>
          </w:p>
        </w:tc>
        <w:tc>
          <w:tcPr>
            <w:tcW w:w="2932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Развитие системы дополн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тельного образования</w:t>
            </w:r>
          </w:p>
        </w:tc>
        <w:tc>
          <w:tcPr>
            <w:tcW w:w="2977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в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ской области «Развитие 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б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Увеличение доли детей в возрасте от 5 до 18 лет, обучающихся по пр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граммам дополнительн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го образования и испол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ь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зующих сертификаты ПФДО, в общей числе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ности детей данной во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з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растной группы составит 80%;</w:t>
            </w: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Создание в муниципал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ь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ных общеобразовател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ь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ных организациях усл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вий для предоставления общедоступного допо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л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нительного образования детей, в том числе и в рамках сетевого взаим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действия с  МКУДО «ДДТ» г. Нолинска</w:t>
            </w:r>
          </w:p>
        </w:tc>
        <w:tc>
          <w:tcPr>
            <w:tcW w:w="1843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Бюджет Ноли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ского муниц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пального района</w:t>
            </w: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2023-2030</w:t>
            </w: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2413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МКУОО администр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ции Нолинского рай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на</w:t>
            </w:r>
          </w:p>
        </w:tc>
      </w:tr>
      <w:tr w:rsidR="00AA5F18" w:rsidRPr="009E0013" w:rsidTr="000D7195">
        <w:tc>
          <w:tcPr>
            <w:tcW w:w="783" w:type="dxa"/>
          </w:tcPr>
          <w:p w:rsidR="00AA5F18" w:rsidRPr="00745EF4" w:rsidRDefault="00AA5F18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745EF4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2.2.3.3</w:t>
            </w:r>
          </w:p>
        </w:tc>
        <w:tc>
          <w:tcPr>
            <w:tcW w:w="2932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Организация и отдыха и оздоровления детей в кан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кулярное время</w:t>
            </w:r>
          </w:p>
        </w:tc>
        <w:tc>
          <w:tcPr>
            <w:tcW w:w="2977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в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ской области «Развитие 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б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Обеспечение организ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ванного проведения де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т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ской оздоровительной компании в период школьных каникул;</w:t>
            </w:r>
          </w:p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Создание условий для раскрытия и развития творческого потенциала детей и подростков, их социализации</w:t>
            </w:r>
          </w:p>
        </w:tc>
        <w:tc>
          <w:tcPr>
            <w:tcW w:w="1843" w:type="dxa"/>
          </w:tcPr>
          <w:p w:rsidR="00AA5F18" w:rsidRPr="009E0013" w:rsidRDefault="009F4A2E" w:rsidP="009F4A2E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Региональный бюджет</w:t>
            </w:r>
            <w:r w:rsidR="00AA5F18" w:rsidRPr="009E0013">
              <w:rPr>
                <w:rFonts w:ascii="Times New Roman" w:hAnsi="Times New Roman"/>
                <w:color w:val="2F5496" w:themeColor="accent5" w:themeShade="BF"/>
              </w:rPr>
              <w:t>, бюджет Нолинского м</w:t>
            </w:r>
            <w:r w:rsidR="00AA5F18" w:rsidRPr="009E0013">
              <w:rPr>
                <w:rFonts w:ascii="Times New Roman" w:hAnsi="Times New Roman"/>
                <w:color w:val="2F5496" w:themeColor="accent5" w:themeShade="BF"/>
              </w:rPr>
              <w:t>у</w:t>
            </w:r>
            <w:r w:rsidR="00AA5F18" w:rsidRPr="009E0013">
              <w:rPr>
                <w:rFonts w:ascii="Times New Roman" w:hAnsi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AA5F18" w:rsidRPr="009E0013" w:rsidRDefault="00AA5F18" w:rsidP="00AA5F18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AA5F18" w:rsidRPr="009E0013" w:rsidRDefault="00AA5F1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МКУОО администр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ции Нолинского рай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на</w:t>
            </w:r>
          </w:p>
        </w:tc>
      </w:tr>
      <w:tr w:rsidR="00AA5F18" w:rsidRPr="009E0013" w:rsidTr="000D7195">
        <w:tc>
          <w:tcPr>
            <w:tcW w:w="14913" w:type="dxa"/>
            <w:gridSpan w:val="7"/>
          </w:tcPr>
          <w:p w:rsidR="00AA5F18" w:rsidRPr="009E0013" w:rsidRDefault="00AA5F18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9E0013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2.2.4. Метод «Повышение качества кадровых условий»</w:t>
            </w:r>
          </w:p>
        </w:tc>
      </w:tr>
      <w:tr w:rsidR="00C75D60" w:rsidRPr="009E0013" w:rsidTr="000D7195">
        <w:tc>
          <w:tcPr>
            <w:tcW w:w="783" w:type="dxa"/>
          </w:tcPr>
          <w:p w:rsidR="00C75D60" w:rsidRPr="00745EF4" w:rsidRDefault="00C75D60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745EF4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2.2.4.1</w:t>
            </w:r>
          </w:p>
        </w:tc>
        <w:tc>
          <w:tcPr>
            <w:tcW w:w="2932" w:type="dxa"/>
          </w:tcPr>
          <w:p w:rsidR="00C75D60" w:rsidRPr="009E0013" w:rsidRDefault="00C75D60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 xml:space="preserve">Реализация мероприятий 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lastRenderedPageBreak/>
              <w:t>муниципальной системы профессиональных конку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сов педагогического масте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 xml:space="preserve">ства </w:t>
            </w:r>
          </w:p>
        </w:tc>
        <w:tc>
          <w:tcPr>
            <w:tcW w:w="2977" w:type="dxa"/>
          </w:tcPr>
          <w:p w:rsidR="00C75D60" w:rsidRPr="009E0013" w:rsidRDefault="00C75D60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lastRenderedPageBreak/>
              <w:t xml:space="preserve">Муниципальная программа 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lastRenderedPageBreak/>
              <w:t>Нолинского района Киро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в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ской области «Развитие 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б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</w:tcPr>
          <w:p w:rsidR="00C75D60" w:rsidRPr="009E0013" w:rsidRDefault="00C75D60" w:rsidP="00C75D60">
            <w:pPr>
              <w:pStyle w:val="Default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9E0013">
              <w:rPr>
                <w:color w:val="2F5496" w:themeColor="accent5" w:themeShade="BF"/>
                <w:sz w:val="22"/>
                <w:szCs w:val="22"/>
              </w:rPr>
              <w:lastRenderedPageBreak/>
              <w:t>повышение професси</w:t>
            </w:r>
            <w:r w:rsidRPr="009E0013">
              <w:rPr>
                <w:color w:val="2F5496" w:themeColor="accent5" w:themeShade="BF"/>
                <w:sz w:val="22"/>
                <w:szCs w:val="22"/>
              </w:rPr>
              <w:t>о</w:t>
            </w:r>
            <w:r w:rsidRPr="009E0013">
              <w:rPr>
                <w:color w:val="2F5496" w:themeColor="accent5" w:themeShade="BF"/>
                <w:sz w:val="22"/>
                <w:szCs w:val="22"/>
              </w:rPr>
              <w:lastRenderedPageBreak/>
              <w:t>нального уровня педаг</w:t>
            </w:r>
            <w:r w:rsidRPr="009E0013">
              <w:rPr>
                <w:color w:val="2F5496" w:themeColor="accent5" w:themeShade="BF"/>
                <w:sz w:val="22"/>
                <w:szCs w:val="22"/>
              </w:rPr>
              <w:t>о</w:t>
            </w:r>
            <w:r w:rsidRPr="009E0013">
              <w:rPr>
                <w:color w:val="2F5496" w:themeColor="accent5" w:themeShade="BF"/>
                <w:sz w:val="22"/>
                <w:szCs w:val="22"/>
              </w:rPr>
              <w:t>гических работников, с</w:t>
            </w:r>
            <w:r w:rsidRPr="009E0013">
              <w:rPr>
                <w:color w:val="2F5496" w:themeColor="accent5" w:themeShade="BF"/>
                <w:sz w:val="22"/>
                <w:szCs w:val="22"/>
              </w:rPr>
              <w:t>о</w:t>
            </w:r>
            <w:r w:rsidRPr="009E0013">
              <w:rPr>
                <w:color w:val="2F5496" w:themeColor="accent5" w:themeShade="BF"/>
                <w:sz w:val="22"/>
                <w:szCs w:val="22"/>
              </w:rPr>
              <w:t xml:space="preserve">здание положительного имиджа профессии </w:t>
            </w:r>
          </w:p>
        </w:tc>
        <w:tc>
          <w:tcPr>
            <w:tcW w:w="1843" w:type="dxa"/>
          </w:tcPr>
          <w:p w:rsidR="00C75D60" w:rsidRPr="009E0013" w:rsidRDefault="009F4A2E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lastRenderedPageBreak/>
              <w:t>Б</w:t>
            </w:r>
            <w:r w:rsidR="00C75D60" w:rsidRPr="009E0013">
              <w:rPr>
                <w:rFonts w:ascii="Times New Roman" w:hAnsi="Times New Roman"/>
                <w:color w:val="2F5496" w:themeColor="accent5" w:themeShade="BF"/>
              </w:rPr>
              <w:t>юджет Ноли</w:t>
            </w:r>
            <w:r w:rsidR="00C75D60" w:rsidRPr="009E0013">
              <w:rPr>
                <w:rFonts w:ascii="Times New Roman" w:hAnsi="Times New Roman"/>
                <w:color w:val="2F5496" w:themeColor="accent5" w:themeShade="BF"/>
              </w:rPr>
              <w:t>н</w:t>
            </w:r>
            <w:r w:rsidR="00C75D60" w:rsidRPr="009E0013">
              <w:rPr>
                <w:rFonts w:ascii="Times New Roman" w:hAnsi="Times New Roman"/>
                <w:color w:val="2F5496" w:themeColor="accent5" w:themeShade="BF"/>
              </w:rPr>
              <w:lastRenderedPageBreak/>
              <w:t>ского муниц</w:t>
            </w:r>
            <w:r w:rsidR="00C75D60" w:rsidRPr="009E0013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="00C75D60" w:rsidRPr="009E0013">
              <w:rPr>
                <w:rFonts w:ascii="Times New Roman" w:hAnsi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9E0013" w:rsidRDefault="00BA588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lastRenderedPageBreak/>
              <w:t>2023-2030</w:t>
            </w:r>
          </w:p>
        </w:tc>
        <w:tc>
          <w:tcPr>
            <w:tcW w:w="2413" w:type="dxa"/>
          </w:tcPr>
          <w:p w:rsidR="00C75D60" w:rsidRPr="009E0013" w:rsidRDefault="00C75D60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МКУОО администр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lastRenderedPageBreak/>
              <w:t>ции Нолинского рай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на</w:t>
            </w:r>
          </w:p>
        </w:tc>
      </w:tr>
      <w:tr w:rsidR="00C75D60" w:rsidRPr="009E0013" w:rsidTr="000D7195">
        <w:tc>
          <w:tcPr>
            <w:tcW w:w="783" w:type="dxa"/>
          </w:tcPr>
          <w:p w:rsidR="00C75D60" w:rsidRPr="00745EF4" w:rsidRDefault="00C75D60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745EF4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2.2.4.2</w:t>
            </w:r>
          </w:p>
        </w:tc>
        <w:tc>
          <w:tcPr>
            <w:tcW w:w="2932" w:type="dxa"/>
          </w:tcPr>
          <w:p w:rsidR="00C75D60" w:rsidRPr="009E0013" w:rsidRDefault="00C75D60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Реализация мер социальной поддержки работников 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б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разовательных организаций</w:t>
            </w:r>
          </w:p>
        </w:tc>
        <w:tc>
          <w:tcPr>
            <w:tcW w:w="2977" w:type="dxa"/>
          </w:tcPr>
          <w:p w:rsidR="00C75D60" w:rsidRPr="009E0013" w:rsidRDefault="00C75D60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в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ской области «Развитие 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б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</w:tcPr>
          <w:p w:rsidR="00C75D60" w:rsidRPr="009E0013" w:rsidRDefault="00C75D60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поддержание размера средней заработной пл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ты педагогических рабо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т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ников  на уровне, не н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же, установленной с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глашением между мун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ципальным образованием Нолинский муниципал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ь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ный район и министе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ством образования К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ровской области</w:t>
            </w:r>
          </w:p>
          <w:p w:rsidR="00C75D60" w:rsidRPr="009E0013" w:rsidRDefault="00C75D60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Обеспечение возмещения затрат на коммунальные услуги педагогическим работникам на селе 100%</w:t>
            </w:r>
          </w:p>
          <w:p w:rsidR="00C75D60" w:rsidRPr="009E0013" w:rsidRDefault="00C75D60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Обеспечение выплаты  вознаграждения педаг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гическим работникам за классное руководство</w:t>
            </w:r>
          </w:p>
        </w:tc>
        <w:tc>
          <w:tcPr>
            <w:tcW w:w="1843" w:type="dxa"/>
          </w:tcPr>
          <w:p w:rsidR="00C75D60" w:rsidRPr="009E0013" w:rsidRDefault="009F4A2E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Федеральный бюджет, реги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нальный бю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жет, бюджет Н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линского мун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ципального ра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E0013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  <w:tc>
          <w:tcPr>
            <w:tcW w:w="1272" w:type="dxa"/>
          </w:tcPr>
          <w:p w:rsidR="00C75D60" w:rsidRPr="009E0013" w:rsidRDefault="00BA5888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9E0013" w:rsidRDefault="00C75D60" w:rsidP="00C75D60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9E0013">
              <w:rPr>
                <w:rFonts w:ascii="Times New Roman" w:hAnsi="Times New Roman"/>
                <w:color w:val="2F5496" w:themeColor="accent5" w:themeShade="BF"/>
              </w:rPr>
              <w:t>МКУОО администр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а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ции Нолинского рай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9E0013">
              <w:rPr>
                <w:rFonts w:ascii="Times New Roman" w:hAnsi="Times New Roman"/>
                <w:color w:val="2F5496" w:themeColor="accent5" w:themeShade="BF"/>
              </w:rPr>
              <w:t>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A01434" w:rsidRDefault="00C75D60" w:rsidP="00AD5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6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2.3. Задача «Развитие сферы культуры»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07408C" w:rsidRDefault="00C75D60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Показатели достижения целей: </w:t>
            </w:r>
          </w:p>
          <w:p w:rsidR="00C75D60" w:rsidRPr="0007408C" w:rsidRDefault="00C75D60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Уровень фактической обеспеченности учреждений культуры от нормативной потребности:</w:t>
            </w:r>
          </w:p>
          <w:p w:rsidR="00C75D60" w:rsidRPr="0007408C" w:rsidRDefault="00C75D60" w:rsidP="00AD563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                                                     - клубами и учреждениями клубного типа, %:</w:t>
            </w:r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–120%.; 2024 г. – 120%; 2025 г. – 120%; 2030 г. – 120%; 2035 г. – 120%.</w:t>
            </w:r>
          </w:p>
          <w:p w:rsidR="00C75D60" w:rsidRPr="0007408C" w:rsidRDefault="00C75D60" w:rsidP="00AD563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                                                     - библиотеками, %: </w:t>
            </w:r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–124,7%.; 2024 г. – 124,7%; 2025 г. – 124,7%; 2030 г. – 124,7%; 2035 г. – 124,7%.</w:t>
            </w:r>
          </w:p>
          <w:p w:rsidR="00C75D60" w:rsidRPr="0007408C" w:rsidRDefault="00C75D60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Доля муниципальных учреждений культуры, здания которых находятся в аварийном состоянии или требуют капитального </w:t>
            </w:r>
          </w:p>
          <w:p w:rsidR="00C75D60" w:rsidRPr="0007408C" w:rsidRDefault="00C75D60" w:rsidP="00AD563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ремонта, в общем количестве муниципальных учреждений культуры</w:t>
            </w:r>
            <w:proofErr w:type="gramStart"/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, %:</w:t>
            </w:r>
            <w:proofErr w:type="gramEnd"/>
          </w:p>
          <w:p w:rsidR="00C75D60" w:rsidRDefault="00C75D60" w:rsidP="00074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08C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–3%.; 2024 г. – 3%; 2025 г. – 0%; 2030 г. – 0%; 2035 г. – 0%.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EB213E" w:rsidRDefault="00C75D60" w:rsidP="00AD5633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EB213E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2.3.1. Метод «Создание условий для развития народных талантов и раскрытия творческих способностей жителей района, </w:t>
            </w:r>
          </w:p>
          <w:p w:rsidR="00C75D60" w:rsidRPr="00A01434" w:rsidRDefault="00C75D60" w:rsidP="00AD5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13E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сохранение национальной самобытности»</w:t>
            </w:r>
          </w:p>
        </w:tc>
      </w:tr>
      <w:tr w:rsidR="00C75D60" w:rsidRPr="00484AA3" w:rsidTr="000D7195">
        <w:tc>
          <w:tcPr>
            <w:tcW w:w="783" w:type="dxa"/>
          </w:tcPr>
          <w:p w:rsidR="00C75D60" w:rsidRPr="00484AA3" w:rsidRDefault="00C75D60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484AA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2.3.1.1</w:t>
            </w:r>
          </w:p>
        </w:tc>
        <w:tc>
          <w:tcPr>
            <w:tcW w:w="2932" w:type="dxa"/>
          </w:tcPr>
          <w:p w:rsidR="00C75D60" w:rsidRPr="00484AA3" w:rsidRDefault="00C75D60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84AA3">
              <w:rPr>
                <w:rFonts w:ascii="TimesNewRomanPSMT" w:hAnsi="TimesNewRomanPSMT"/>
                <w:color w:val="2F5496" w:themeColor="accent5" w:themeShade="BF"/>
              </w:rPr>
              <w:t xml:space="preserve">Проведение общегородских 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lastRenderedPageBreak/>
              <w:t>и межмуниципальных мер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о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приятий различной напра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в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ленности</w:t>
            </w:r>
          </w:p>
        </w:tc>
        <w:tc>
          <w:tcPr>
            <w:tcW w:w="2977" w:type="dxa"/>
          </w:tcPr>
          <w:p w:rsidR="00C75D60" w:rsidRPr="00484AA3" w:rsidRDefault="00C75D60" w:rsidP="008E63B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84AA3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lastRenderedPageBreak/>
              <w:t>Нолинского района К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ровской области  «Разв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тие культуры»</w:t>
            </w:r>
          </w:p>
        </w:tc>
        <w:tc>
          <w:tcPr>
            <w:tcW w:w="2693" w:type="dxa"/>
          </w:tcPr>
          <w:p w:rsidR="00C75D60" w:rsidRPr="00484AA3" w:rsidRDefault="00C75D60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84AA3">
              <w:rPr>
                <w:rFonts w:ascii="TimesNewRomanPSMT" w:hAnsi="TimesNewRomanPSMT"/>
                <w:color w:val="2F5496" w:themeColor="accent5" w:themeShade="BF"/>
              </w:rPr>
              <w:lastRenderedPageBreak/>
              <w:t xml:space="preserve">укрепление традиций, 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lastRenderedPageBreak/>
              <w:t>поддержка патриотич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е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ского духа жителей гор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о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да и района, а так же пр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и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витие подрастающему поколению традиционной народной культуры. Пр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о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явление интереса и тол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е</w:t>
            </w:r>
            <w:r w:rsidRPr="00484AA3">
              <w:rPr>
                <w:rFonts w:ascii="TimesNewRomanPSMT" w:hAnsi="TimesNewRomanPSMT"/>
                <w:color w:val="2F5496" w:themeColor="accent5" w:themeShade="BF"/>
              </w:rPr>
              <w:t>рантного отношения ко всем народам РФ</w:t>
            </w:r>
          </w:p>
        </w:tc>
        <w:tc>
          <w:tcPr>
            <w:tcW w:w="1843" w:type="dxa"/>
          </w:tcPr>
          <w:p w:rsidR="00C75D60" w:rsidRPr="00484AA3" w:rsidRDefault="00C75D60" w:rsidP="008E63B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Бюджет Ноли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ского  муниц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484AA3" w:rsidRDefault="00C75D60" w:rsidP="00156DD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t>-2030</w:t>
            </w:r>
          </w:p>
        </w:tc>
        <w:tc>
          <w:tcPr>
            <w:tcW w:w="2413" w:type="dxa"/>
          </w:tcPr>
          <w:p w:rsidR="00C75D60" w:rsidRPr="00484AA3" w:rsidRDefault="00C75D60" w:rsidP="00AD56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t xml:space="preserve">Отдел по культуре, 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молодежной политике и спорту администр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84AA3">
              <w:rPr>
                <w:rFonts w:ascii="Times New Roman" w:hAnsi="Times New Roman" w:cs="Times New Roman"/>
                <w:color w:val="2F5496" w:themeColor="accent5" w:themeShade="BF"/>
              </w:rPr>
              <w:t xml:space="preserve">на </w:t>
            </w:r>
          </w:p>
        </w:tc>
      </w:tr>
      <w:tr w:rsidR="00C75D60" w:rsidRPr="00156DDF" w:rsidTr="000D7195">
        <w:tc>
          <w:tcPr>
            <w:tcW w:w="783" w:type="dxa"/>
          </w:tcPr>
          <w:p w:rsidR="00C75D60" w:rsidRPr="00156DDF" w:rsidRDefault="00C75D60" w:rsidP="00AD563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156DDF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2.3.1.2</w:t>
            </w:r>
          </w:p>
        </w:tc>
        <w:tc>
          <w:tcPr>
            <w:tcW w:w="2932" w:type="dxa"/>
          </w:tcPr>
          <w:p w:rsidR="00C75D60" w:rsidRPr="00156DDF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56DDF">
              <w:rPr>
                <w:rFonts w:ascii="TimesNewRomanPSMT" w:hAnsi="TimesNewRomanPSMT"/>
                <w:color w:val="2F5496" w:themeColor="accent5" w:themeShade="BF"/>
              </w:rPr>
              <w:t>Развитие и поддержка де</w:t>
            </w:r>
            <w:r w:rsidRPr="00156DDF">
              <w:rPr>
                <w:rFonts w:ascii="TimesNewRomanPSMT" w:hAnsi="TimesNewRomanPSMT"/>
                <w:color w:val="2F5496" w:themeColor="accent5" w:themeShade="BF"/>
              </w:rPr>
              <w:t>я</w:t>
            </w:r>
            <w:r w:rsidRPr="00156DDF">
              <w:rPr>
                <w:rFonts w:ascii="TimesNewRomanPSMT" w:hAnsi="TimesNewRomanPSMT"/>
                <w:color w:val="2F5496" w:themeColor="accent5" w:themeShade="BF"/>
              </w:rPr>
              <w:t>тельности самодеятельных коллективов, организация гастрольной и выставочной деятельности</w:t>
            </w:r>
          </w:p>
        </w:tc>
        <w:tc>
          <w:tcPr>
            <w:tcW w:w="2977" w:type="dxa"/>
          </w:tcPr>
          <w:p w:rsidR="00C75D60" w:rsidRPr="00156DDF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156DD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муниципальная программа Нолинского района К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ровской области  «Разв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тие культуры»</w:t>
            </w:r>
          </w:p>
        </w:tc>
        <w:tc>
          <w:tcPr>
            <w:tcW w:w="2693" w:type="dxa"/>
          </w:tcPr>
          <w:p w:rsidR="00C75D60" w:rsidRPr="00156DDF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56DDF">
              <w:rPr>
                <w:rFonts w:ascii="TimesNewRomanPSMT" w:hAnsi="TimesNewRomanPSMT"/>
                <w:color w:val="2F5496" w:themeColor="accent5" w:themeShade="BF"/>
              </w:rPr>
              <w:t>обеспечение обществе</w:t>
            </w:r>
            <w:r w:rsidRPr="00156DDF">
              <w:rPr>
                <w:rFonts w:ascii="TimesNewRomanPSMT" w:hAnsi="TimesNewRomanPSMT"/>
                <w:color w:val="2F5496" w:themeColor="accent5" w:themeShade="BF"/>
              </w:rPr>
              <w:t>н</w:t>
            </w:r>
            <w:r w:rsidRPr="00156DDF">
              <w:rPr>
                <w:rFonts w:ascii="TimesNewRomanPSMT" w:hAnsi="TimesNewRomanPSMT"/>
                <w:color w:val="2F5496" w:themeColor="accent5" w:themeShade="BF"/>
              </w:rPr>
              <w:t>ной потребности в усл</w:t>
            </w:r>
            <w:r w:rsidRPr="00156DDF">
              <w:rPr>
                <w:rFonts w:ascii="TimesNewRomanPSMT" w:hAnsi="TimesNewRomanPSMT"/>
                <w:color w:val="2F5496" w:themeColor="accent5" w:themeShade="BF"/>
              </w:rPr>
              <w:t>у</w:t>
            </w:r>
            <w:r w:rsidRPr="00156DDF">
              <w:rPr>
                <w:rFonts w:ascii="TimesNewRomanPSMT" w:hAnsi="TimesNewRomanPSMT"/>
                <w:color w:val="2F5496" w:themeColor="accent5" w:themeShade="BF"/>
              </w:rPr>
              <w:t>гах культурно-досуговой деятельности населения</w:t>
            </w:r>
          </w:p>
        </w:tc>
        <w:tc>
          <w:tcPr>
            <w:tcW w:w="1843" w:type="dxa"/>
          </w:tcPr>
          <w:p w:rsidR="00C75D60" w:rsidRPr="00156DDF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156DDF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156DDF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156DDF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A01434" w:rsidRDefault="00C75D60" w:rsidP="00AD5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4B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2.3.2. Метод «Реконструкция, капитальные и текущие ремонты объектов культуры»</w:t>
            </w:r>
          </w:p>
        </w:tc>
      </w:tr>
      <w:tr w:rsidR="00C75D60" w:rsidRPr="0094155C" w:rsidTr="000D7195">
        <w:tc>
          <w:tcPr>
            <w:tcW w:w="783" w:type="dxa"/>
          </w:tcPr>
          <w:p w:rsidR="00C75D60" w:rsidRPr="0094155C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4155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2.3.2.1</w:t>
            </w:r>
          </w:p>
        </w:tc>
        <w:tc>
          <w:tcPr>
            <w:tcW w:w="2932" w:type="dxa"/>
          </w:tcPr>
          <w:p w:rsidR="00C75D60" w:rsidRPr="0094155C" w:rsidRDefault="00AA75EE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Проведение ремонтных р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 xml:space="preserve">бот фасадов здания </w:t>
            </w:r>
            <w:proofErr w:type="spellStart"/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Ноли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ской</w:t>
            </w:r>
            <w:proofErr w:type="spellEnd"/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 xml:space="preserve"> школы искусств им. </w:t>
            </w:r>
            <w:proofErr w:type="spellStart"/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Н.П.Жуйкова</w:t>
            </w:r>
            <w:proofErr w:type="spellEnd"/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</w:tc>
        <w:tc>
          <w:tcPr>
            <w:tcW w:w="2977" w:type="dxa"/>
          </w:tcPr>
          <w:p w:rsidR="00C75D60" w:rsidRPr="0094155C" w:rsidRDefault="00AA75EE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муниципальная программа Нолинского района К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ровской области  «Разв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тие культуры»</w:t>
            </w:r>
          </w:p>
        </w:tc>
        <w:tc>
          <w:tcPr>
            <w:tcW w:w="2693" w:type="dxa"/>
          </w:tcPr>
          <w:p w:rsidR="00C75D60" w:rsidRPr="0094155C" w:rsidRDefault="00C75D60" w:rsidP="00671AB5">
            <w:pPr>
              <w:jc w:val="both"/>
              <w:rPr>
                <w:color w:val="2F5496" w:themeColor="accent5" w:themeShade="BF"/>
              </w:rPr>
            </w:pPr>
            <w:r w:rsidRPr="0094155C">
              <w:rPr>
                <w:rFonts w:ascii="TimesNewRomanPSMT" w:hAnsi="TimesNewRomanPSMT"/>
                <w:color w:val="2F5496" w:themeColor="accent5" w:themeShade="BF"/>
              </w:rPr>
              <w:t>создание условий для улучшения качества и количества оказания услуг для населения</w:t>
            </w:r>
          </w:p>
        </w:tc>
        <w:tc>
          <w:tcPr>
            <w:tcW w:w="1843" w:type="dxa"/>
          </w:tcPr>
          <w:p w:rsidR="00C75D60" w:rsidRPr="0094155C" w:rsidRDefault="00AA75EE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94155C" w:rsidRDefault="00C75D60" w:rsidP="00AA75EE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94155C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2023 </w:t>
            </w:r>
          </w:p>
        </w:tc>
        <w:tc>
          <w:tcPr>
            <w:tcW w:w="2413" w:type="dxa"/>
          </w:tcPr>
          <w:p w:rsidR="00C75D60" w:rsidRPr="0094155C" w:rsidRDefault="00AA75EE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C75D60" w:rsidRPr="002C212A" w:rsidTr="000D7195">
        <w:tc>
          <w:tcPr>
            <w:tcW w:w="783" w:type="dxa"/>
          </w:tcPr>
          <w:p w:rsidR="00C75D60" w:rsidRPr="008C0DCE" w:rsidRDefault="00C75D60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2.3.2.2</w:t>
            </w:r>
          </w:p>
        </w:tc>
        <w:tc>
          <w:tcPr>
            <w:tcW w:w="2932" w:type="dxa"/>
          </w:tcPr>
          <w:p w:rsidR="00C75D60" w:rsidRPr="0007097D" w:rsidRDefault="00212F04" w:rsidP="006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Сохранение объекта культурного наследия (памятник истории и культуры) народов Ро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с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сийской Федерации рег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онального значения «Ж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лой дом», расположенн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о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го по адресу: Кировская область, </w:t>
            </w:r>
            <w:proofErr w:type="spellStart"/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г</w:t>
            </w:r>
            <w:proofErr w:type="gramStart"/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.Н</w:t>
            </w:r>
            <w:proofErr w:type="gramEnd"/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олинск</w:t>
            </w:r>
            <w:proofErr w:type="spellEnd"/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, </w:t>
            </w:r>
            <w:proofErr w:type="spellStart"/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ул.Ленина</w:t>
            </w:r>
            <w:proofErr w:type="spellEnd"/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, д.24 (присп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о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собление объекта кул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ь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турного наследия для с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о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временного использов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а</w:t>
            </w:r>
            <w:r w:rsidRPr="00212F04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ния)</w:t>
            </w:r>
          </w:p>
        </w:tc>
        <w:tc>
          <w:tcPr>
            <w:tcW w:w="2977" w:type="dxa"/>
          </w:tcPr>
          <w:p w:rsidR="00C75D60" w:rsidRPr="002C212A" w:rsidRDefault="00B36A6A" w:rsidP="006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муниципальная программа Нолинского района К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ровской области  «Разв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тие культуры»</w:t>
            </w:r>
          </w:p>
        </w:tc>
        <w:tc>
          <w:tcPr>
            <w:tcW w:w="2693" w:type="dxa"/>
          </w:tcPr>
          <w:p w:rsidR="005A2A34" w:rsidRPr="005A2A34" w:rsidRDefault="005A2A34" w:rsidP="005A2A3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A2A34">
              <w:rPr>
                <w:rFonts w:ascii="Times New Roman" w:hAnsi="Times New Roman" w:cs="Times New Roman"/>
                <w:color w:val="2F5496" w:themeColor="accent5" w:themeShade="BF"/>
              </w:rPr>
              <w:t>Повышение</w:t>
            </w:r>
          </w:p>
          <w:p w:rsidR="005A2A34" w:rsidRPr="005A2A34" w:rsidRDefault="005A2A34" w:rsidP="005A2A3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A2A34">
              <w:rPr>
                <w:rFonts w:ascii="Times New Roman" w:hAnsi="Times New Roman" w:cs="Times New Roman"/>
                <w:color w:val="2F5496" w:themeColor="accent5" w:themeShade="BF"/>
              </w:rPr>
              <w:t>уровня культуры и вовл</w:t>
            </w:r>
            <w:r w:rsidRPr="005A2A34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5A2A34">
              <w:rPr>
                <w:rFonts w:ascii="Times New Roman" w:hAnsi="Times New Roman" w:cs="Times New Roman"/>
                <w:color w:val="2F5496" w:themeColor="accent5" w:themeShade="BF"/>
              </w:rPr>
              <w:t xml:space="preserve">ченности личности в </w:t>
            </w:r>
            <w:proofErr w:type="gramStart"/>
            <w:r w:rsidRPr="005A2A34">
              <w:rPr>
                <w:rFonts w:ascii="Times New Roman" w:hAnsi="Times New Roman" w:cs="Times New Roman"/>
                <w:color w:val="2F5496" w:themeColor="accent5" w:themeShade="BF"/>
              </w:rPr>
              <w:t>культурную</w:t>
            </w:r>
            <w:proofErr w:type="gramEnd"/>
            <w:r w:rsidRPr="005A2A34">
              <w:rPr>
                <w:rFonts w:ascii="Times New Roman" w:hAnsi="Times New Roman" w:cs="Times New Roman"/>
                <w:color w:val="2F5496" w:themeColor="accent5" w:themeShade="BF"/>
              </w:rPr>
              <w:t xml:space="preserve"> и</w:t>
            </w:r>
          </w:p>
          <w:p w:rsidR="00C75D60" w:rsidRPr="002159C1" w:rsidRDefault="005A2A34" w:rsidP="005A2A34">
            <w:pPr>
              <w:jc w:val="both"/>
            </w:pPr>
            <w:r w:rsidRPr="005A2A34">
              <w:rPr>
                <w:rFonts w:ascii="Times New Roman" w:hAnsi="Times New Roman" w:cs="Times New Roman"/>
                <w:color w:val="2F5496" w:themeColor="accent5" w:themeShade="BF"/>
              </w:rPr>
              <w:t>общественную жизнь</w:t>
            </w:r>
          </w:p>
        </w:tc>
        <w:tc>
          <w:tcPr>
            <w:tcW w:w="1843" w:type="dxa"/>
          </w:tcPr>
          <w:p w:rsidR="00C75D60" w:rsidRPr="002C212A" w:rsidRDefault="00B36A6A" w:rsidP="006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Региональный 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бюджет, Бюджет Нолинского м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C75D60" w:rsidRPr="00B36A6A" w:rsidRDefault="00B36A6A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B36A6A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2023-2024</w:t>
            </w:r>
          </w:p>
        </w:tc>
        <w:tc>
          <w:tcPr>
            <w:tcW w:w="2413" w:type="dxa"/>
          </w:tcPr>
          <w:p w:rsidR="00C75D60" w:rsidRPr="00D314C6" w:rsidRDefault="00B36A6A" w:rsidP="00671AB5">
            <w:pPr>
              <w:jc w:val="both"/>
              <w:rPr>
                <w:rFonts w:ascii="Times New Roman" w:hAnsi="Times New Roman" w:cs="Times New Roman"/>
              </w:rPr>
            </w:pP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4155C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247776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4B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2.3.3. Метод «Укрепление материально-технической базы учреждений культуры»</w:t>
            </w:r>
          </w:p>
        </w:tc>
      </w:tr>
      <w:tr w:rsidR="00C75D60" w:rsidRPr="009379AB" w:rsidTr="000D7195">
        <w:tc>
          <w:tcPr>
            <w:tcW w:w="783" w:type="dxa"/>
          </w:tcPr>
          <w:p w:rsidR="00C75D60" w:rsidRPr="009379AB" w:rsidRDefault="00C75D60" w:rsidP="003660F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79A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2.3.3.1</w:t>
            </w:r>
          </w:p>
        </w:tc>
        <w:tc>
          <w:tcPr>
            <w:tcW w:w="2932" w:type="dxa"/>
          </w:tcPr>
          <w:p w:rsidR="00C75D60" w:rsidRPr="009379AB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79AB">
              <w:rPr>
                <w:rFonts w:ascii="TimesNewRomanPSMT" w:hAnsi="TimesNewRomanPSMT"/>
                <w:color w:val="2F5496" w:themeColor="accent5" w:themeShade="BF"/>
              </w:rPr>
              <w:t>Участие в областном ко</w:t>
            </w:r>
            <w:r w:rsidRPr="009379AB">
              <w:rPr>
                <w:rFonts w:ascii="TimesNewRomanPSMT" w:hAnsi="TimesNewRomanPSMT"/>
                <w:color w:val="2F5496" w:themeColor="accent5" w:themeShade="BF"/>
              </w:rPr>
              <w:t>н</w:t>
            </w:r>
            <w:r w:rsidRPr="009379AB">
              <w:rPr>
                <w:rFonts w:ascii="TimesNewRomanPSMT" w:hAnsi="TimesNewRomanPSMT"/>
                <w:color w:val="2F5496" w:themeColor="accent5" w:themeShade="BF"/>
              </w:rPr>
              <w:t>курсном отборе на лучшее учреждение культуры в сельской местности</w:t>
            </w:r>
          </w:p>
        </w:tc>
        <w:tc>
          <w:tcPr>
            <w:tcW w:w="2977" w:type="dxa"/>
          </w:tcPr>
          <w:p w:rsidR="00C75D60" w:rsidRPr="009379AB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муниципальная программа Нолинского района К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ровской области  «Разв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тие культуры»</w:t>
            </w:r>
          </w:p>
        </w:tc>
        <w:tc>
          <w:tcPr>
            <w:tcW w:w="2693" w:type="dxa"/>
          </w:tcPr>
          <w:p w:rsidR="00C75D60" w:rsidRPr="009379AB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приобретение совреме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ного оборудования для нужд учреждения</w:t>
            </w:r>
          </w:p>
        </w:tc>
        <w:tc>
          <w:tcPr>
            <w:tcW w:w="1843" w:type="dxa"/>
          </w:tcPr>
          <w:p w:rsidR="00C75D60" w:rsidRPr="009379AB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Областной бю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жет, Бюджет Нолинского м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C75D60" w:rsidRPr="009379AB" w:rsidRDefault="00C75D60" w:rsidP="009379A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9379AB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C75D60" w:rsidRPr="0090096A" w:rsidTr="000D7195">
        <w:trPr>
          <w:trHeight w:val="1399"/>
        </w:trPr>
        <w:tc>
          <w:tcPr>
            <w:tcW w:w="783" w:type="dxa"/>
          </w:tcPr>
          <w:p w:rsidR="00C75D60" w:rsidRPr="0090096A" w:rsidRDefault="00C75D60" w:rsidP="003660F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0096A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2.3.3.2</w:t>
            </w:r>
          </w:p>
        </w:tc>
        <w:tc>
          <w:tcPr>
            <w:tcW w:w="2932" w:type="dxa"/>
          </w:tcPr>
          <w:p w:rsidR="00C75D60" w:rsidRPr="0090096A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Участие в партийном прое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те «Местный Дом культ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ры» по пополнению матер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 xml:space="preserve">ально – технической базы муниципальных домов культуры </w:t>
            </w:r>
          </w:p>
        </w:tc>
        <w:tc>
          <w:tcPr>
            <w:tcW w:w="2977" w:type="dxa"/>
          </w:tcPr>
          <w:p w:rsidR="00C75D60" w:rsidRPr="0090096A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муниципальная программа Нолинского района К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ровской области  «Разв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тие культуры»</w:t>
            </w:r>
          </w:p>
        </w:tc>
        <w:tc>
          <w:tcPr>
            <w:tcW w:w="2693" w:type="dxa"/>
          </w:tcPr>
          <w:p w:rsidR="00C75D60" w:rsidRPr="0090096A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0096A">
              <w:rPr>
                <w:rFonts w:ascii="TimesNewRomanPSMT" w:hAnsi="TimesNewRomanPSMT"/>
                <w:color w:val="2F5496" w:themeColor="accent5" w:themeShade="BF"/>
              </w:rPr>
              <w:t>оснащение световым, звуковым, мультимеди</w:t>
            </w:r>
            <w:r w:rsidRPr="0090096A">
              <w:rPr>
                <w:rFonts w:ascii="TimesNewRomanPSMT" w:hAnsi="TimesNewRomanPSMT"/>
                <w:color w:val="2F5496" w:themeColor="accent5" w:themeShade="BF"/>
              </w:rPr>
              <w:t>й</w:t>
            </w:r>
            <w:r w:rsidRPr="0090096A">
              <w:rPr>
                <w:rFonts w:ascii="TimesNewRomanPSMT" w:hAnsi="TimesNewRomanPSMT"/>
                <w:color w:val="2F5496" w:themeColor="accent5" w:themeShade="BF"/>
              </w:rPr>
              <w:t>ным, музыкальным об</w:t>
            </w:r>
            <w:r w:rsidRPr="0090096A">
              <w:rPr>
                <w:rFonts w:ascii="TimesNewRomanPSMT" w:hAnsi="TimesNewRomanPSMT"/>
                <w:color w:val="2F5496" w:themeColor="accent5" w:themeShade="BF"/>
              </w:rPr>
              <w:t>о</w:t>
            </w:r>
            <w:r w:rsidRPr="0090096A">
              <w:rPr>
                <w:rFonts w:ascii="TimesNewRomanPSMT" w:hAnsi="TimesNewRomanPSMT"/>
                <w:color w:val="2F5496" w:themeColor="accent5" w:themeShade="BF"/>
              </w:rPr>
              <w:t>рудованием, компьюте</w:t>
            </w:r>
            <w:r w:rsidRPr="0090096A">
              <w:rPr>
                <w:rFonts w:ascii="TimesNewRomanPSMT" w:hAnsi="TimesNewRomanPSMT"/>
                <w:color w:val="2F5496" w:themeColor="accent5" w:themeShade="BF"/>
              </w:rPr>
              <w:t>р</w:t>
            </w:r>
            <w:r w:rsidRPr="0090096A">
              <w:rPr>
                <w:rFonts w:ascii="TimesNewRomanPSMT" w:hAnsi="TimesNewRomanPSMT"/>
                <w:color w:val="2F5496" w:themeColor="accent5" w:themeShade="BF"/>
              </w:rPr>
              <w:t>ной техникой,</w:t>
            </w:r>
            <w:r w:rsidRPr="0090096A">
              <w:rPr>
                <w:rFonts w:ascii="TimesNewRomanPSMT" w:hAnsi="TimesNewRomanPSMT"/>
                <w:color w:val="2F5496" w:themeColor="accent5" w:themeShade="BF"/>
              </w:rPr>
              <w:br/>
              <w:t xml:space="preserve"> мебелью</w:t>
            </w:r>
            <w:r w:rsidRPr="0090096A">
              <w:rPr>
                <w:color w:val="2F5496" w:themeColor="accent5" w:themeShade="BF"/>
              </w:rPr>
              <w:t>.</w:t>
            </w:r>
          </w:p>
        </w:tc>
        <w:tc>
          <w:tcPr>
            <w:tcW w:w="1843" w:type="dxa"/>
          </w:tcPr>
          <w:p w:rsidR="00C75D60" w:rsidRPr="0090096A" w:rsidRDefault="00C92B5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Региональный </w:t>
            </w:r>
            <w:r w:rsidR="00C75D60" w:rsidRPr="0090096A">
              <w:rPr>
                <w:rFonts w:ascii="Times New Roman" w:hAnsi="Times New Roman" w:cs="Times New Roman"/>
                <w:color w:val="2F5496" w:themeColor="accent5" w:themeShade="BF"/>
              </w:rPr>
              <w:t>бюджет, Бюджет Нолинского м</w:t>
            </w:r>
            <w:r w:rsidR="00C75D60" w:rsidRPr="0090096A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="00C75D60" w:rsidRPr="0090096A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C75D60" w:rsidRPr="0090096A" w:rsidRDefault="00C75D60" w:rsidP="0090096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-203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0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</w:tc>
        <w:tc>
          <w:tcPr>
            <w:tcW w:w="2413" w:type="dxa"/>
          </w:tcPr>
          <w:p w:rsidR="00C75D60" w:rsidRPr="0090096A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  <w:p w:rsidR="00C75D60" w:rsidRPr="0090096A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C75D60" w:rsidRPr="00F44151" w:rsidTr="000D7195">
        <w:tc>
          <w:tcPr>
            <w:tcW w:w="783" w:type="dxa"/>
          </w:tcPr>
          <w:p w:rsidR="00C75D60" w:rsidRPr="003C39BC" w:rsidRDefault="00C75D60" w:rsidP="003660FB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3C39BC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2.3.3.3</w:t>
            </w:r>
          </w:p>
        </w:tc>
        <w:tc>
          <w:tcPr>
            <w:tcW w:w="2932" w:type="dxa"/>
          </w:tcPr>
          <w:p w:rsidR="00C75D60" w:rsidRPr="00F44151" w:rsidRDefault="00C75D60" w:rsidP="003660FB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Создание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br/>
              <w:t>модельной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br/>
              <w:t>муниципальной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br/>
              <w:t xml:space="preserve">библиотеки на базе </w:t>
            </w:r>
            <w:proofErr w:type="spellStart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Швар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хинской</w:t>
            </w:r>
            <w:proofErr w:type="spellEnd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 xml:space="preserve"> сельской библиот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ки – филиала МКУК «</w:t>
            </w:r>
            <w:proofErr w:type="spellStart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Н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линская</w:t>
            </w:r>
            <w:proofErr w:type="spellEnd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 xml:space="preserve"> ЦБС»</w:t>
            </w:r>
          </w:p>
        </w:tc>
        <w:tc>
          <w:tcPr>
            <w:tcW w:w="2977" w:type="dxa"/>
          </w:tcPr>
          <w:p w:rsidR="00C75D60" w:rsidRPr="00F44151" w:rsidRDefault="00C75D60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C75D60" w:rsidRPr="00F44151" w:rsidRDefault="00C75D60"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Национальный проект «Культура», государстве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ная программа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Кировской области 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 xml:space="preserve"> «Развитие культ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ры»,  муниципальная пр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грамма Нолинского района Кировской области  «Разв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тие культуры»</w:t>
            </w:r>
          </w:p>
        </w:tc>
        <w:tc>
          <w:tcPr>
            <w:tcW w:w="2693" w:type="dxa"/>
          </w:tcPr>
          <w:p w:rsidR="00C75D60" w:rsidRPr="00F44151" w:rsidRDefault="00C75D60" w:rsidP="003660FB">
            <w:pPr>
              <w:jc w:val="both"/>
              <w:rPr>
                <w:rFonts w:ascii="TimesNewRomanPSMT" w:hAnsi="TimesNewRomanPSMT"/>
                <w:color w:val="1F3864" w:themeColor="accent5" w:themeShade="80"/>
              </w:rPr>
            </w:pP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Пополнение книжного фонда на 495экз., пов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ы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 xml:space="preserve">шение квалификации 2 </w:t>
            </w:r>
            <w:proofErr w:type="spellStart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сотрудн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ков</w:t>
            </w:r>
            <w:proofErr w:type="gramStart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,п</w:t>
            </w:r>
            <w:proofErr w:type="gramEnd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ереоснащениеШварихинской</w:t>
            </w:r>
            <w:proofErr w:type="spellEnd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 xml:space="preserve"> сельской би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б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лиотеки – филиала МКУК «</w:t>
            </w:r>
            <w:proofErr w:type="spellStart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Нолинская</w:t>
            </w:r>
            <w:proofErr w:type="spellEnd"/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 xml:space="preserve"> ЦБС» по м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F44151">
              <w:rPr>
                <w:rFonts w:ascii="Times New Roman" w:hAnsi="Times New Roman" w:cs="Times New Roman"/>
                <w:color w:val="1F3864" w:themeColor="accent5" w:themeShade="80"/>
              </w:rPr>
              <w:t>дельному стандарту к концу 2023 г</w:t>
            </w:r>
          </w:p>
        </w:tc>
        <w:tc>
          <w:tcPr>
            <w:tcW w:w="1843" w:type="dxa"/>
          </w:tcPr>
          <w:p w:rsidR="00C75D60" w:rsidRPr="00F44151" w:rsidRDefault="00C75D60" w:rsidP="0036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Федеральный бюджет</w:t>
            </w:r>
          </w:p>
        </w:tc>
        <w:tc>
          <w:tcPr>
            <w:tcW w:w="1272" w:type="dxa"/>
          </w:tcPr>
          <w:p w:rsidR="00C75D60" w:rsidRPr="00F44151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F44151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  <w:p w:rsidR="00C75D60" w:rsidRPr="00F44151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C75D60" w:rsidRPr="00DF1F05" w:rsidTr="000D7195">
        <w:tc>
          <w:tcPr>
            <w:tcW w:w="783" w:type="dxa"/>
          </w:tcPr>
          <w:p w:rsidR="00C75D60" w:rsidRPr="003C39BC" w:rsidRDefault="00C75D60" w:rsidP="00DF1F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3C39BC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2.3.3.4</w:t>
            </w:r>
          </w:p>
        </w:tc>
        <w:tc>
          <w:tcPr>
            <w:tcW w:w="2932" w:type="dxa"/>
          </w:tcPr>
          <w:p w:rsidR="00C75D60" w:rsidRPr="00DF1F05" w:rsidRDefault="00C75D60" w:rsidP="00DF1F0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DF1F05">
              <w:rPr>
                <w:rFonts w:ascii="Times New Roman" w:hAnsi="Times New Roman" w:cs="Times New Roman"/>
                <w:color w:val="1F3864" w:themeColor="accent5" w:themeShade="80"/>
              </w:rPr>
              <w:t>Модернизация библиотек в части комплектования книжных фондов  библиотек  муниципальных  образов</w:t>
            </w:r>
            <w:r w:rsidRPr="00DF1F05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DF1F05">
              <w:rPr>
                <w:rFonts w:ascii="Times New Roman" w:hAnsi="Times New Roman" w:cs="Times New Roman"/>
                <w:color w:val="1F3864" w:themeColor="accent5" w:themeShade="80"/>
              </w:rPr>
              <w:t>ний  и  государственных  общедоступных</w:t>
            </w:r>
          </w:p>
        </w:tc>
        <w:tc>
          <w:tcPr>
            <w:tcW w:w="2977" w:type="dxa"/>
          </w:tcPr>
          <w:p w:rsidR="00C75D60" w:rsidRPr="00DF1F05" w:rsidRDefault="00C75D60" w:rsidP="00DF1F05">
            <w:pPr>
              <w:jc w:val="both"/>
            </w:pP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 xml:space="preserve"> государственная программа Кировской области  «Разв</w:t>
            </w: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>тие культуры», муниципал</w:t>
            </w: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>ная программа Нолинского района Кировской области  «Развитие культуры»</w:t>
            </w:r>
          </w:p>
        </w:tc>
        <w:tc>
          <w:tcPr>
            <w:tcW w:w="2693" w:type="dxa"/>
          </w:tcPr>
          <w:p w:rsidR="00C75D60" w:rsidRPr="00D430B1" w:rsidRDefault="00C75D60" w:rsidP="00DF1F05">
            <w:pPr>
              <w:jc w:val="both"/>
              <w:rPr>
                <w:rFonts w:ascii="TimesNewRomanPSMT" w:hAnsi="TimesNewRomanPSMT"/>
                <w:color w:val="1F3864" w:themeColor="accent5" w:themeShade="80"/>
              </w:rPr>
            </w:pP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Проведены мероприятия по комплектованию книжных фондов, МКУК «</w:t>
            </w:r>
            <w:proofErr w:type="spellStart"/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Нолинская</w:t>
            </w:r>
            <w:proofErr w:type="spellEnd"/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 xml:space="preserve"> ЦБС» еж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годно по 1 единице</w:t>
            </w:r>
          </w:p>
        </w:tc>
        <w:tc>
          <w:tcPr>
            <w:tcW w:w="1843" w:type="dxa"/>
          </w:tcPr>
          <w:p w:rsidR="00C75D60" w:rsidRPr="00DF1F05" w:rsidRDefault="00C75D60" w:rsidP="00433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Федеральный бюджет, </w:t>
            </w:r>
            <w:r w:rsidR="00433E50">
              <w:rPr>
                <w:rFonts w:ascii="Times New Roman" w:hAnsi="Times New Roman" w:cs="Times New Roman"/>
                <w:color w:val="2F5496" w:themeColor="accent5" w:themeShade="BF"/>
              </w:rPr>
              <w:t>реги</w:t>
            </w:r>
            <w:r w:rsidR="00433E5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="00433E50">
              <w:rPr>
                <w:rFonts w:ascii="Times New Roman" w:hAnsi="Times New Roman" w:cs="Times New Roman"/>
                <w:color w:val="2F5496" w:themeColor="accent5" w:themeShade="BF"/>
              </w:rPr>
              <w:t xml:space="preserve">нальный 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 xml:space="preserve"> бю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жет, Бюджет Нолинского м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C75D60" w:rsidRPr="00DF1F05" w:rsidRDefault="00C75D60" w:rsidP="00DF1F0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DF1F05" w:rsidRDefault="00C75D60" w:rsidP="00DF1F0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DF1F05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  <w:p w:rsidR="00C75D60" w:rsidRPr="00DF1F05" w:rsidRDefault="00C75D60" w:rsidP="00DF1F0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C75D60" w:rsidRPr="00D314C6" w:rsidTr="000D7195">
        <w:tc>
          <w:tcPr>
            <w:tcW w:w="783" w:type="dxa"/>
          </w:tcPr>
          <w:p w:rsidR="00C75D60" w:rsidRPr="00DB00CB" w:rsidRDefault="00C75D60" w:rsidP="003660FB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DB00CB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2.3.3.5</w:t>
            </w:r>
          </w:p>
        </w:tc>
        <w:tc>
          <w:tcPr>
            <w:tcW w:w="2932" w:type="dxa"/>
          </w:tcPr>
          <w:p w:rsidR="00C75D60" w:rsidRPr="00F17B2F" w:rsidRDefault="00C75D60" w:rsidP="003660FB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B2F">
              <w:rPr>
                <w:rFonts w:ascii="Times New Roman" w:hAnsi="Times New Roman" w:cs="Times New Roman"/>
                <w:color w:val="1F3864" w:themeColor="accent5" w:themeShade="80"/>
              </w:rPr>
              <w:t>Техническое оснащение МБУК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  <w:r w:rsidRPr="00F17B2F">
              <w:rPr>
                <w:rFonts w:ascii="Times New Roman" w:hAnsi="Times New Roman" w:cs="Times New Roman"/>
                <w:color w:val="1F3864" w:themeColor="accent5" w:themeShade="80"/>
              </w:rPr>
              <w:t>«Музей истории и краеведения» г. Нолинска</w:t>
            </w:r>
          </w:p>
        </w:tc>
        <w:tc>
          <w:tcPr>
            <w:tcW w:w="2977" w:type="dxa"/>
          </w:tcPr>
          <w:p w:rsidR="00C75D60" w:rsidRPr="00F44151" w:rsidRDefault="00C75D60" w:rsidP="003660FB"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Национальный проект «Культура», государстве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 xml:space="preserve">ная программа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Кировской области 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«Развитие культ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ры»,  муниципальная пр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грамма Нолинского района Кировской области  «Разв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F44151">
              <w:rPr>
                <w:rFonts w:ascii="Times New Roman" w:hAnsi="Times New Roman" w:cs="Times New Roman"/>
                <w:color w:val="2F5496" w:themeColor="accent5" w:themeShade="BF"/>
              </w:rPr>
              <w:t>тие культуры»</w:t>
            </w:r>
          </w:p>
        </w:tc>
        <w:tc>
          <w:tcPr>
            <w:tcW w:w="2693" w:type="dxa"/>
          </w:tcPr>
          <w:p w:rsidR="00C75D60" w:rsidRPr="00D430B1" w:rsidRDefault="00C75D60" w:rsidP="003660FB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Приобретение  мультим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дийного оборудования, витрин для экспозиций, книжный сканер, сенсо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р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 xml:space="preserve">ный стол, </w:t>
            </w:r>
            <w:proofErr w:type="spellStart"/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орг</w:t>
            </w:r>
            <w:proofErr w:type="gramStart"/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.т</w:t>
            </w:r>
            <w:proofErr w:type="gramEnd"/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ехника</w:t>
            </w:r>
            <w:proofErr w:type="spellEnd"/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 xml:space="preserve"> для МБУК</w:t>
            </w:r>
            <w:r w:rsidR="00E47485" w:rsidRPr="00D430B1"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«Музей истории и краеведения»</w:t>
            </w:r>
          </w:p>
          <w:p w:rsidR="00C75D60" w:rsidRPr="00D430B1" w:rsidRDefault="00C75D60" w:rsidP="003660FB">
            <w:pPr>
              <w:jc w:val="both"/>
              <w:rPr>
                <w:rFonts w:ascii="TimesNewRomanPSMT" w:hAnsi="TimesNewRomanPSMT"/>
                <w:color w:val="1F3864" w:themeColor="accent5" w:themeShade="80"/>
              </w:rPr>
            </w:pP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Увеличится туристич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lastRenderedPageBreak/>
              <w:t>ская привлекательность, увеличение количества посещений на 5% к концу 2024 г, рост доходов от платных услуг на 5% к концу 2025г</w:t>
            </w:r>
          </w:p>
        </w:tc>
        <w:tc>
          <w:tcPr>
            <w:tcW w:w="1843" w:type="dxa"/>
          </w:tcPr>
          <w:p w:rsidR="00C75D60" w:rsidRDefault="00C75D60" w:rsidP="00C92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Федеральный бюджет, </w:t>
            </w:r>
            <w:r w:rsidR="00433E50">
              <w:rPr>
                <w:rFonts w:ascii="Times New Roman" w:hAnsi="Times New Roman" w:cs="Times New Roman"/>
                <w:color w:val="2F5496" w:themeColor="accent5" w:themeShade="BF"/>
              </w:rPr>
              <w:t>рег</w:t>
            </w:r>
            <w:r w:rsidR="00C92B50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="00433E50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="00433E50">
              <w:rPr>
                <w:rFonts w:ascii="Times New Roman" w:hAnsi="Times New Roman" w:cs="Times New Roman"/>
                <w:color w:val="2F5496" w:themeColor="accent5" w:themeShade="BF"/>
              </w:rPr>
              <w:t xml:space="preserve">нальный 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бю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жет, Бюджет Нолинского м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9379AB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C75D60" w:rsidRPr="0090096A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202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3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-203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0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</w:tc>
        <w:tc>
          <w:tcPr>
            <w:tcW w:w="2413" w:type="dxa"/>
          </w:tcPr>
          <w:p w:rsidR="00C75D60" w:rsidRPr="0090096A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  <w:p w:rsidR="00C75D60" w:rsidRPr="0090096A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1E3EBF" w:rsidRPr="00D314C6" w:rsidTr="000D7195">
        <w:tc>
          <w:tcPr>
            <w:tcW w:w="783" w:type="dxa"/>
          </w:tcPr>
          <w:p w:rsidR="001E3EBF" w:rsidRPr="00DB00CB" w:rsidRDefault="006C432C" w:rsidP="003660FB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lastRenderedPageBreak/>
              <w:t>2.3.3.6</w:t>
            </w:r>
          </w:p>
        </w:tc>
        <w:tc>
          <w:tcPr>
            <w:tcW w:w="2932" w:type="dxa"/>
          </w:tcPr>
          <w:p w:rsidR="001E3EBF" w:rsidRPr="00F17B2F" w:rsidRDefault="001E3EBF" w:rsidP="003660FB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Приобретение компьюте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>р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ной техники </w:t>
            </w:r>
          </w:p>
        </w:tc>
        <w:tc>
          <w:tcPr>
            <w:tcW w:w="2977" w:type="dxa"/>
          </w:tcPr>
          <w:p w:rsidR="001E3EBF" w:rsidRPr="00F44151" w:rsidRDefault="00FD3D2B" w:rsidP="003660FB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«Фонд поддержки иници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тив населения»</w:t>
            </w:r>
          </w:p>
        </w:tc>
        <w:tc>
          <w:tcPr>
            <w:tcW w:w="2693" w:type="dxa"/>
          </w:tcPr>
          <w:p w:rsidR="001E3EBF" w:rsidRPr="00D430B1" w:rsidRDefault="00F0482C" w:rsidP="003660FB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приобретена компьюте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р</w:t>
            </w:r>
            <w:r w:rsidRPr="00D430B1">
              <w:rPr>
                <w:rFonts w:ascii="Times New Roman" w:hAnsi="Times New Roman" w:cs="Times New Roman"/>
                <w:color w:val="1F3864" w:themeColor="accent5" w:themeShade="80"/>
              </w:rPr>
              <w:t>ная техника</w:t>
            </w:r>
          </w:p>
        </w:tc>
        <w:tc>
          <w:tcPr>
            <w:tcW w:w="1843" w:type="dxa"/>
          </w:tcPr>
          <w:p w:rsidR="001E3EBF" w:rsidRDefault="00FD3D2B" w:rsidP="00C92B5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</w:t>
            </w:r>
          </w:p>
        </w:tc>
        <w:tc>
          <w:tcPr>
            <w:tcW w:w="1272" w:type="dxa"/>
          </w:tcPr>
          <w:p w:rsidR="001E3EBF" w:rsidRPr="0090096A" w:rsidRDefault="00FD3D2B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2023</w:t>
            </w:r>
          </w:p>
        </w:tc>
        <w:tc>
          <w:tcPr>
            <w:tcW w:w="2413" w:type="dxa"/>
          </w:tcPr>
          <w:p w:rsidR="00FD3D2B" w:rsidRPr="0090096A" w:rsidRDefault="00FD3D2B" w:rsidP="00FD3D2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0096A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  <w:p w:rsidR="001E3EBF" w:rsidRPr="00FD3D2B" w:rsidRDefault="001E3EBF" w:rsidP="003660FB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2B64B4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2B64B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2.3.4. Метод «Предоставление дополнительного образования в области культуры, развитие мотивации личности </w:t>
            </w:r>
          </w:p>
          <w:p w:rsidR="00C75D60" w:rsidRPr="00A234FB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4B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к познанию и творчеству, продвижение талантливой молодежи»</w:t>
            </w:r>
          </w:p>
        </w:tc>
      </w:tr>
      <w:tr w:rsidR="00C75D60" w:rsidRPr="00AD06E5" w:rsidTr="000D7195">
        <w:tc>
          <w:tcPr>
            <w:tcW w:w="783" w:type="dxa"/>
          </w:tcPr>
          <w:p w:rsidR="00C75D60" w:rsidRPr="00AD06E5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D06E5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2.3.4.1</w:t>
            </w:r>
          </w:p>
        </w:tc>
        <w:tc>
          <w:tcPr>
            <w:tcW w:w="2932" w:type="dxa"/>
          </w:tcPr>
          <w:p w:rsidR="00C75D60" w:rsidRPr="00AD06E5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D06E5">
              <w:rPr>
                <w:rFonts w:ascii="TimesNewRomanPSMT" w:hAnsi="TimesNewRomanPSMT"/>
                <w:color w:val="2F5496" w:themeColor="accent5" w:themeShade="BF"/>
              </w:rPr>
              <w:t>Работа творческих колле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к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тивов учреждений дополн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и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тельного образования, а также их участие в концер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т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ных и конкурсных програ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м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мах</w:t>
            </w:r>
          </w:p>
        </w:tc>
        <w:tc>
          <w:tcPr>
            <w:tcW w:w="2977" w:type="dxa"/>
          </w:tcPr>
          <w:p w:rsidR="00C75D60" w:rsidRPr="00AD06E5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AD06E5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культуры»</w:t>
            </w:r>
          </w:p>
        </w:tc>
        <w:tc>
          <w:tcPr>
            <w:tcW w:w="2693" w:type="dxa"/>
          </w:tcPr>
          <w:p w:rsidR="00C75D60" w:rsidRPr="00AD06E5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D06E5">
              <w:rPr>
                <w:rFonts w:ascii="TimesNewRomanPSMT" w:hAnsi="TimesNewRomanPSMT"/>
                <w:color w:val="2F5496" w:themeColor="accent5" w:themeShade="BF"/>
              </w:rPr>
              <w:t>повышение интереса к художественному, муз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ы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t>кальному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br/>
              <w:t>и хореографическому творчеству, расширение кругозора</w:t>
            </w:r>
            <w:r w:rsidRPr="00AD06E5">
              <w:rPr>
                <w:rFonts w:ascii="TimesNewRomanPSMT" w:hAnsi="TimesNewRomanPSMT"/>
                <w:color w:val="2F5496" w:themeColor="accent5" w:themeShade="BF"/>
              </w:rPr>
              <w:br/>
              <w:t>обучающихся, развитие творческих способностей</w:t>
            </w:r>
          </w:p>
        </w:tc>
        <w:tc>
          <w:tcPr>
            <w:tcW w:w="1843" w:type="dxa"/>
          </w:tcPr>
          <w:p w:rsidR="00C75D60" w:rsidRPr="00AD06E5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AD06E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Бюджет Н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о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линского м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у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ниципального района</w:t>
            </w:r>
          </w:p>
        </w:tc>
        <w:tc>
          <w:tcPr>
            <w:tcW w:w="1272" w:type="dxa"/>
          </w:tcPr>
          <w:p w:rsidR="00C75D60" w:rsidRPr="00AD06E5" w:rsidRDefault="00C75D60" w:rsidP="00AD06E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AD06E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2023-2035 </w:t>
            </w:r>
          </w:p>
        </w:tc>
        <w:tc>
          <w:tcPr>
            <w:tcW w:w="2413" w:type="dxa"/>
          </w:tcPr>
          <w:p w:rsidR="00C75D60" w:rsidRPr="00AD06E5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D06E5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AD06E5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  <w:p w:rsidR="00C75D60" w:rsidRPr="00AD06E5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BA3BE3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89D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2.3.5. Метод «Создание условий для работы профессиональных кадров отрасли»</w:t>
            </w:r>
          </w:p>
        </w:tc>
      </w:tr>
      <w:tr w:rsidR="00C75D60" w:rsidRPr="00170BD2" w:rsidTr="000D7195">
        <w:tc>
          <w:tcPr>
            <w:tcW w:w="783" w:type="dxa"/>
          </w:tcPr>
          <w:p w:rsidR="00C75D60" w:rsidRPr="00170BD2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170BD2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2.3.6.1</w:t>
            </w:r>
          </w:p>
        </w:tc>
        <w:tc>
          <w:tcPr>
            <w:tcW w:w="2932" w:type="dxa"/>
          </w:tcPr>
          <w:p w:rsidR="00C75D60" w:rsidRPr="008841E1" w:rsidRDefault="00C75D60" w:rsidP="00E3005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02942">
              <w:rPr>
                <w:rFonts w:ascii="TimesNewRomanPSMT" w:hAnsi="TimesNewRomanPSMT"/>
                <w:color w:val="2F5496" w:themeColor="accent5" w:themeShade="BF"/>
              </w:rPr>
              <w:t>Обеспечение мер социал</w:t>
            </w:r>
            <w:r w:rsidRPr="00802942">
              <w:rPr>
                <w:rFonts w:ascii="TimesNewRomanPSMT" w:hAnsi="TimesNewRomanPSMT"/>
                <w:color w:val="2F5496" w:themeColor="accent5" w:themeShade="BF"/>
              </w:rPr>
              <w:t>ь</w:t>
            </w:r>
            <w:r w:rsidRPr="00802942">
              <w:rPr>
                <w:rFonts w:ascii="TimesNewRomanPSMT" w:hAnsi="TimesNewRomanPSMT"/>
                <w:color w:val="2F5496" w:themeColor="accent5" w:themeShade="BF"/>
              </w:rPr>
              <w:t>ной поддержки</w:t>
            </w:r>
            <w:r w:rsidRPr="00802942">
              <w:rPr>
                <w:color w:val="2F5496" w:themeColor="accent5" w:themeShade="BF"/>
              </w:rPr>
              <w:t xml:space="preserve">, </w:t>
            </w:r>
            <w:r w:rsidRPr="00802942">
              <w:rPr>
                <w:rFonts w:ascii="Times New Roman" w:hAnsi="Times New Roman" w:cs="Times New Roman"/>
                <w:color w:val="2F5496" w:themeColor="accent5" w:themeShade="BF"/>
              </w:rPr>
              <w:t xml:space="preserve">в </w:t>
            </w:r>
            <w:proofErr w:type="spellStart"/>
            <w:r w:rsidRPr="00802942">
              <w:rPr>
                <w:rFonts w:ascii="Times New Roman" w:hAnsi="Times New Roman" w:cs="Times New Roman"/>
                <w:color w:val="2F5496" w:themeColor="accent5" w:themeShade="BF"/>
              </w:rPr>
              <w:t>т.ч</w:t>
            </w:r>
            <w:proofErr w:type="spellEnd"/>
            <w:r w:rsidRPr="00802942">
              <w:rPr>
                <w:rFonts w:ascii="Times New Roman" w:hAnsi="Times New Roman" w:cs="Times New Roman"/>
                <w:color w:val="2F5496" w:themeColor="accent5" w:themeShade="BF"/>
              </w:rPr>
              <w:t>. ф</w:t>
            </w:r>
            <w:r w:rsidRPr="00802942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802942">
              <w:rPr>
                <w:rFonts w:ascii="Times New Roman" w:hAnsi="Times New Roman" w:cs="Times New Roman"/>
                <w:color w:val="2F5496" w:themeColor="accent5" w:themeShade="BF"/>
              </w:rPr>
              <w:t>нансовой, молодых специ</w:t>
            </w:r>
            <w:r w:rsidRPr="00802942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802942">
              <w:rPr>
                <w:rFonts w:ascii="Times New Roman" w:hAnsi="Times New Roman" w:cs="Times New Roman"/>
                <w:color w:val="2F5496" w:themeColor="accent5" w:themeShade="BF"/>
              </w:rPr>
              <w:t>листов</w:t>
            </w:r>
          </w:p>
        </w:tc>
        <w:tc>
          <w:tcPr>
            <w:tcW w:w="2977" w:type="dxa"/>
          </w:tcPr>
          <w:p w:rsidR="00C75D60" w:rsidRPr="008841E1" w:rsidRDefault="00C75D60"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культуры»</w:t>
            </w:r>
          </w:p>
        </w:tc>
        <w:tc>
          <w:tcPr>
            <w:tcW w:w="2693" w:type="dxa"/>
          </w:tcPr>
          <w:p w:rsidR="00C75D60" w:rsidRPr="008841E1" w:rsidRDefault="00C75D60" w:rsidP="00E3005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841E1">
              <w:rPr>
                <w:rFonts w:ascii="TimesNewRomanPSMT" w:hAnsi="TimesNewRomanPSMT"/>
                <w:color w:val="2F5496" w:themeColor="accent5" w:themeShade="BF"/>
              </w:rPr>
              <w:t>обновление кадрового потенциала района</w:t>
            </w:r>
          </w:p>
        </w:tc>
        <w:tc>
          <w:tcPr>
            <w:tcW w:w="1843" w:type="dxa"/>
          </w:tcPr>
          <w:p w:rsidR="00C75D60" w:rsidRPr="008841E1" w:rsidRDefault="00C75D60" w:rsidP="00E3005F">
            <w:pPr>
              <w:rPr>
                <w:color w:val="2F5496" w:themeColor="accent5" w:themeShade="BF"/>
              </w:rPr>
            </w:pP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8841E1" w:rsidRDefault="00C75D60" w:rsidP="00170BD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2023-2035 </w:t>
            </w:r>
          </w:p>
        </w:tc>
        <w:tc>
          <w:tcPr>
            <w:tcW w:w="2413" w:type="dxa"/>
          </w:tcPr>
          <w:p w:rsidR="00C75D60" w:rsidRPr="008841E1" w:rsidRDefault="00C75D60" w:rsidP="00E3005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C75D60" w:rsidRPr="00170BD2" w:rsidTr="000D7195">
        <w:tc>
          <w:tcPr>
            <w:tcW w:w="783" w:type="dxa"/>
          </w:tcPr>
          <w:p w:rsidR="00C75D60" w:rsidRPr="00170BD2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170BD2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2.3.6.2</w:t>
            </w:r>
          </w:p>
        </w:tc>
        <w:tc>
          <w:tcPr>
            <w:tcW w:w="2932" w:type="dxa"/>
          </w:tcPr>
          <w:p w:rsidR="00C75D60" w:rsidRPr="008841E1" w:rsidRDefault="00C75D60" w:rsidP="00E3005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Повышение уровня профе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сионального образования работников культуры Н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линского муниципального района</w:t>
            </w:r>
          </w:p>
        </w:tc>
        <w:tc>
          <w:tcPr>
            <w:tcW w:w="2977" w:type="dxa"/>
          </w:tcPr>
          <w:p w:rsidR="00C75D60" w:rsidRPr="008841E1" w:rsidRDefault="00C75D60"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культуры»</w:t>
            </w:r>
          </w:p>
        </w:tc>
        <w:tc>
          <w:tcPr>
            <w:tcW w:w="2693" w:type="dxa"/>
          </w:tcPr>
          <w:p w:rsidR="00C75D60" w:rsidRPr="008841E1" w:rsidRDefault="00C75D60" w:rsidP="00E3005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усиление кадрового обе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печения управления кул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туры. Качественное фо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мирование резерва упра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ленческих кадров.</w:t>
            </w:r>
          </w:p>
        </w:tc>
        <w:tc>
          <w:tcPr>
            <w:tcW w:w="1843" w:type="dxa"/>
          </w:tcPr>
          <w:p w:rsidR="00C75D60" w:rsidRPr="008841E1" w:rsidRDefault="00433E50" w:rsidP="00E3005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8841E1" w:rsidRDefault="00C75D60" w:rsidP="00170BD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2023-2035 </w:t>
            </w:r>
          </w:p>
        </w:tc>
        <w:tc>
          <w:tcPr>
            <w:tcW w:w="2413" w:type="dxa"/>
          </w:tcPr>
          <w:p w:rsidR="00C75D60" w:rsidRPr="008841E1" w:rsidRDefault="00C75D60" w:rsidP="00E3005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8841E1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251772" w:rsidRDefault="00C75D60" w:rsidP="0067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05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2.4. Задача «Развитие физической культуры и спорта»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2D60FB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2D60F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Показатели достижения целей: </w:t>
            </w:r>
          </w:p>
          <w:p w:rsidR="00C75D60" w:rsidRPr="00E54F54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2D60F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Доля населения, систематически </w:t>
            </w:r>
            <w:r w:rsidRPr="00E54F5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занимающегося физической культурой и спортом, в общей численности населения Нолинского ра</w:t>
            </w:r>
            <w:r w:rsidRPr="00E54F5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й</w:t>
            </w:r>
            <w:r w:rsidRPr="00E54F5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lastRenderedPageBreak/>
              <w:t>она в возрасте 3-79 лет</w:t>
            </w:r>
            <w:proofErr w:type="gramStart"/>
            <w:r w:rsidRPr="00E54F5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, %:</w:t>
            </w:r>
            <w:proofErr w:type="gramEnd"/>
          </w:p>
          <w:p w:rsidR="00C75D60" w:rsidRPr="00E54F54" w:rsidRDefault="00C75D60" w:rsidP="002D60F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54F54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–52,3%.; 2024 г. – 56,5%; 2025 г. – 56,5%; 2030 г. – 58,3%; 2035 г. – 65%.</w:t>
            </w:r>
          </w:p>
          <w:p w:rsidR="00C75D60" w:rsidRPr="00E54F54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54F5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Доля </w:t>
            </w:r>
            <w:proofErr w:type="gramStart"/>
            <w:r w:rsidRPr="00E54F5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обучающихся</w:t>
            </w:r>
            <w:proofErr w:type="gramEnd"/>
            <w:r w:rsidRPr="00E54F5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обучающихся:</w:t>
            </w:r>
          </w:p>
          <w:p w:rsidR="00C75D60" w:rsidRPr="00E54F54" w:rsidRDefault="00C75D60" w:rsidP="002D60F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54F54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–99%.; 2024 г. – 99%; 2025 г. – 99%; 2030 г. – 99%; 2035 г. – 99%.</w:t>
            </w:r>
          </w:p>
          <w:p w:rsidR="00C75D60" w:rsidRPr="00251772" w:rsidRDefault="00C75D60" w:rsidP="0067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0C1F69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36F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2.4.1. Метод «Развитие массового спорта с привлечением к регулярным занятиям спортом различных категорий населения»</w:t>
            </w:r>
          </w:p>
        </w:tc>
      </w:tr>
      <w:tr w:rsidR="001A40D2" w:rsidRPr="002C212A" w:rsidTr="000D7195">
        <w:tc>
          <w:tcPr>
            <w:tcW w:w="783" w:type="dxa"/>
          </w:tcPr>
          <w:p w:rsidR="001A40D2" w:rsidRPr="000170C8" w:rsidRDefault="001A40D2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2.4.1.1</w:t>
            </w:r>
          </w:p>
        </w:tc>
        <w:tc>
          <w:tcPr>
            <w:tcW w:w="2932" w:type="dxa"/>
          </w:tcPr>
          <w:p w:rsidR="001A40D2" w:rsidRPr="00B14F4E" w:rsidRDefault="001A40D2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NewRomanPSMT" w:hAnsi="TimesNewRomanPSMT"/>
                <w:color w:val="2F5496" w:themeColor="accent5" w:themeShade="BF"/>
              </w:rPr>
              <w:t>Организация и проведение физкультурно-массовых и спортивных мероприятий для всех категорий насел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е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ния</w:t>
            </w:r>
          </w:p>
        </w:tc>
        <w:tc>
          <w:tcPr>
            <w:tcW w:w="2977" w:type="dxa"/>
          </w:tcPr>
          <w:p w:rsidR="001A40D2" w:rsidRPr="00B14F4E" w:rsidRDefault="001A40D2" w:rsidP="00516E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ф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 xml:space="preserve">зической культуры и спорта» </w:t>
            </w:r>
          </w:p>
        </w:tc>
        <w:tc>
          <w:tcPr>
            <w:tcW w:w="2693" w:type="dxa"/>
            <w:vMerge w:val="restart"/>
          </w:tcPr>
          <w:p w:rsidR="001A40D2" w:rsidRPr="00B14F4E" w:rsidRDefault="001A40D2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доля населения, систем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тически занимающегося физической культурой и спортом, в общей чи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ленности населения к 2035 году 65%</w:t>
            </w:r>
          </w:p>
        </w:tc>
        <w:tc>
          <w:tcPr>
            <w:tcW w:w="1843" w:type="dxa"/>
          </w:tcPr>
          <w:p w:rsidR="001A40D2" w:rsidRPr="00B14F4E" w:rsidRDefault="001A40D2" w:rsidP="001A40D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1A40D2" w:rsidRPr="00B14F4E" w:rsidRDefault="001A40D2" w:rsidP="00F103E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1A40D2" w:rsidRPr="00B14F4E" w:rsidRDefault="001A40D2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1A40D2" w:rsidRPr="002C212A" w:rsidTr="000D7195">
        <w:tc>
          <w:tcPr>
            <w:tcW w:w="783" w:type="dxa"/>
          </w:tcPr>
          <w:p w:rsidR="001A40D2" w:rsidRPr="000170C8" w:rsidRDefault="001A40D2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2.4.1.2</w:t>
            </w:r>
          </w:p>
        </w:tc>
        <w:tc>
          <w:tcPr>
            <w:tcW w:w="2932" w:type="dxa"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rFonts w:ascii="TimesNewRomanPSMT" w:hAnsi="TimesNewRomanPSMT"/>
                <w:color w:val="2F5496" w:themeColor="accent5" w:themeShade="BF"/>
              </w:rPr>
              <w:t>Популяризация занятий спортом и здорового образа жизни среди всех слоев населения через средства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br/>
              <w:t>массовой информации и и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н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тернет ресурсы</w:t>
            </w:r>
          </w:p>
        </w:tc>
        <w:tc>
          <w:tcPr>
            <w:tcW w:w="2977" w:type="dxa"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ф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зической культуры и спорта»</w:t>
            </w:r>
          </w:p>
        </w:tc>
        <w:tc>
          <w:tcPr>
            <w:tcW w:w="2693" w:type="dxa"/>
            <w:vMerge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1A40D2" w:rsidRPr="00B14F4E" w:rsidRDefault="001A40D2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1A40D2" w:rsidRPr="002C212A" w:rsidTr="000D7195">
        <w:tc>
          <w:tcPr>
            <w:tcW w:w="783" w:type="dxa"/>
          </w:tcPr>
          <w:p w:rsidR="001A40D2" w:rsidRPr="000170C8" w:rsidRDefault="001A40D2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2.4.1.3</w:t>
            </w:r>
          </w:p>
        </w:tc>
        <w:tc>
          <w:tcPr>
            <w:tcW w:w="2932" w:type="dxa"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color w:val="2F5496" w:themeColor="accent5" w:themeShade="BF"/>
              </w:rPr>
              <w:t>Р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еализация</w:t>
            </w:r>
            <w:r w:rsidRPr="00B14F4E">
              <w:rPr>
                <w:color w:val="2F5496" w:themeColor="accent5" w:themeShade="BF"/>
              </w:rPr>
              <w:t xml:space="preserve"> 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 xml:space="preserve">мероприятий 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Всероссийского физкул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ь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турно-спортивного ко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м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плекса "Готов к труду и обороне" среди всех катег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о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рий населения</w:t>
            </w:r>
          </w:p>
        </w:tc>
        <w:tc>
          <w:tcPr>
            <w:tcW w:w="2977" w:type="dxa"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ской области  "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Развитие ф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зической культуры и спорта»</w:t>
            </w:r>
          </w:p>
        </w:tc>
        <w:tc>
          <w:tcPr>
            <w:tcW w:w="2693" w:type="dxa"/>
            <w:vMerge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1A40D2" w:rsidRPr="00B14F4E" w:rsidRDefault="001A40D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1A40D2" w:rsidRPr="00B14F4E" w:rsidRDefault="001A40D2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B14F4E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2.4.2. Метод «Осуществление комплекса мер по материально-техническому оснащению и кадровому</w:t>
            </w:r>
          </w:p>
          <w:p w:rsidR="00C75D60" w:rsidRPr="00B14F4E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B14F4E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обеспечению физкультурно-спортивных организаций и спортивных объектов»</w:t>
            </w:r>
          </w:p>
        </w:tc>
      </w:tr>
      <w:tr w:rsidR="00940DCF" w:rsidRPr="002C212A" w:rsidTr="000D7195">
        <w:tc>
          <w:tcPr>
            <w:tcW w:w="783" w:type="dxa"/>
          </w:tcPr>
          <w:p w:rsidR="00940DCF" w:rsidRPr="000170C8" w:rsidRDefault="00940DCF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2.4.2.1</w:t>
            </w:r>
          </w:p>
        </w:tc>
        <w:tc>
          <w:tcPr>
            <w:tcW w:w="2932" w:type="dxa"/>
          </w:tcPr>
          <w:p w:rsidR="00940DCF" w:rsidRPr="00B14F4E" w:rsidRDefault="00940DCF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NewRomanPSMT" w:hAnsi="TimesNewRomanPSMT"/>
                <w:color w:val="2F5496" w:themeColor="accent5" w:themeShade="BF"/>
              </w:rPr>
              <w:t>Строительство, ремонт и реконструкция объектов спортивной инфраструкт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у</w:t>
            </w:r>
            <w:r w:rsidRPr="00B14F4E">
              <w:rPr>
                <w:rFonts w:ascii="TimesNewRomanPSMT" w:hAnsi="TimesNewRomanPSMT"/>
                <w:color w:val="2F5496" w:themeColor="accent5" w:themeShade="BF"/>
              </w:rPr>
              <w:t>ры</w:t>
            </w:r>
          </w:p>
        </w:tc>
        <w:tc>
          <w:tcPr>
            <w:tcW w:w="2977" w:type="dxa"/>
          </w:tcPr>
          <w:p w:rsidR="00940DCF" w:rsidRPr="00B14F4E" w:rsidRDefault="00940DCF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ской области  "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Развитие ф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зической культуры и спорта»</w:t>
            </w:r>
          </w:p>
        </w:tc>
        <w:tc>
          <w:tcPr>
            <w:tcW w:w="2693" w:type="dxa"/>
          </w:tcPr>
          <w:p w:rsidR="00940DCF" w:rsidRPr="00B14F4E" w:rsidRDefault="00940DCF" w:rsidP="00494B65">
            <w:pPr>
              <w:jc w:val="center"/>
              <w:rPr>
                <w:rFonts w:ascii="Times New Roman" w:hAnsi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/>
                <w:color w:val="2F5496" w:themeColor="accent5" w:themeShade="BF"/>
              </w:rPr>
              <w:t>Уровень обеспеченности граждан спортивными сооружениями исходя из единовременной пр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о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пускной способности объектов спорта к 2030 году 97%</w:t>
            </w:r>
          </w:p>
        </w:tc>
        <w:tc>
          <w:tcPr>
            <w:tcW w:w="1843" w:type="dxa"/>
          </w:tcPr>
          <w:p w:rsidR="00940DCF" w:rsidRPr="00B14F4E" w:rsidRDefault="00940DCF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940DCF" w:rsidRPr="00B14F4E" w:rsidRDefault="00940DCF" w:rsidP="00671AB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940DCF" w:rsidRPr="00B14F4E" w:rsidRDefault="00940DCF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940DCF" w:rsidRPr="002C212A" w:rsidTr="000D7195">
        <w:tc>
          <w:tcPr>
            <w:tcW w:w="783" w:type="dxa"/>
          </w:tcPr>
          <w:p w:rsidR="00940DCF" w:rsidRPr="000170C8" w:rsidRDefault="00940DCF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2.4.2.2</w:t>
            </w:r>
          </w:p>
        </w:tc>
        <w:tc>
          <w:tcPr>
            <w:tcW w:w="2932" w:type="dxa"/>
          </w:tcPr>
          <w:p w:rsidR="00940DCF" w:rsidRPr="00B14F4E" w:rsidRDefault="00940DCF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Создание базы данных о потребностях в специал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и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стах в сфере     физической культуры и спорта</w:t>
            </w:r>
          </w:p>
        </w:tc>
        <w:tc>
          <w:tcPr>
            <w:tcW w:w="2977" w:type="dxa"/>
          </w:tcPr>
          <w:p w:rsidR="00940DCF" w:rsidRPr="00B14F4E" w:rsidRDefault="00940DCF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ской области  "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Развитие ф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зической культуры и спорта»</w:t>
            </w:r>
          </w:p>
        </w:tc>
        <w:tc>
          <w:tcPr>
            <w:tcW w:w="2693" w:type="dxa"/>
          </w:tcPr>
          <w:p w:rsidR="00940DCF" w:rsidRPr="00B14F4E" w:rsidRDefault="00940DCF" w:rsidP="00494B65">
            <w:pPr>
              <w:jc w:val="center"/>
              <w:rPr>
                <w:rFonts w:ascii="Times New Roman" w:hAnsi="Times New Roman"/>
                <w:color w:val="2F5496" w:themeColor="accent5" w:themeShade="BF"/>
                <w:lang w:eastAsia="ar-SA"/>
              </w:rPr>
            </w:pP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Обеспечение высококв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а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лифицированными ка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д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рами общеобразовател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ь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ные учреждения и учр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е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lastRenderedPageBreak/>
              <w:t>ждения в  сфере физич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е</w:t>
            </w:r>
            <w:r w:rsidRPr="00B14F4E">
              <w:rPr>
                <w:rFonts w:ascii="Times New Roman" w:hAnsi="Times New Roman"/>
                <w:color w:val="2F5496" w:themeColor="accent5" w:themeShade="BF"/>
                <w:lang w:eastAsia="ar-SA"/>
              </w:rPr>
              <w:t>ской культуры и спорта</w:t>
            </w:r>
          </w:p>
        </w:tc>
        <w:tc>
          <w:tcPr>
            <w:tcW w:w="1843" w:type="dxa"/>
          </w:tcPr>
          <w:p w:rsidR="00940DCF" w:rsidRPr="00B14F4E" w:rsidRDefault="00940DCF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1272" w:type="dxa"/>
          </w:tcPr>
          <w:p w:rsidR="00940DCF" w:rsidRPr="00B14F4E" w:rsidRDefault="00940DCF" w:rsidP="00671AB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940DCF" w:rsidRPr="00B14F4E" w:rsidRDefault="00940DCF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она</w:t>
            </w:r>
          </w:p>
        </w:tc>
      </w:tr>
      <w:tr w:rsidR="008920A4" w:rsidRPr="002C212A" w:rsidTr="000D7195">
        <w:tc>
          <w:tcPr>
            <w:tcW w:w="783" w:type="dxa"/>
          </w:tcPr>
          <w:p w:rsidR="008920A4" w:rsidRDefault="008920A4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2.4.2.3</w:t>
            </w:r>
          </w:p>
        </w:tc>
        <w:tc>
          <w:tcPr>
            <w:tcW w:w="2932" w:type="dxa"/>
          </w:tcPr>
          <w:p w:rsidR="008920A4" w:rsidRPr="00B14F4E" w:rsidRDefault="008920A4" w:rsidP="00671AB5">
            <w:pPr>
              <w:jc w:val="both"/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</w:pP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Приобретение автобуса,  снегохода  и мини фрезы  для спортивной школы Н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о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линского района</w:t>
            </w:r>
          </w:p>
        </w:tc>
        <w:tc>
          <w:tcPr>
            <w:tcW w:w="2977" w:type="dxa"/>
          </w:tcPr>
          <w:p w:rsidR="008920A4" w:rsidRPr="00B14F4E" w:rsidRDefault="008920A4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«Разв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 xml:space="preserve">тие физической культуры и спорта» </w:t>
            </w:r>
          </w:p>
          <w:p w:rsidR="008920A4" w:rsidRPr="00B14F4E" w:rsidRDefault="008920A4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ской области  "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Развитие ф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зической культуры и спорта»</w:t>
            </w:r>
          </w:p>
        </w:tc>
        <w:tc>
          <w:tcPr>
            <w:tcW w:w="2693" w:type="dxa"/>
          </w:tcPr>
          <w:p w:rsidR="008920A4" w:rsidRPr="00B14F4E" w:rsidRDefault="008920A4" w:rsidP="008468B7">
            <w:pPr>
              <w:jc w:val="both"/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</w:pP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- увеличение количества спортсменов, участву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ю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 xml:space="preserve">щих в соревновательной деятельности на 5% к концу 2024 г, </w:t>
            </w:r>
          </w:p>
          <w:p w:rsidR="008920A4" w:rsidRPr="00B14F4E" w:rsidRDefault="008920A4" w:rsidP="008468B7">
            <w:pPr>
              <w:jc w:val="both"/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</w:pP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-  увеличение количества разрядников на 7%</w:t>
            </w:r>
          </w:p>
          <w:p w:rsidR="008920A4" w:rsidRPr="00B14F4E" w:rsidRDefault="008920A4" w:rsidP="008468B7">
            <w:pPr>
              <w:jc w:val="both"/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</w:pP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-расширение географии участия спортсменов в спортивных  массовых мероприятиях</w:t>
            </w:r>
          </w:p>
          <w:p w:rsidR="008920A4" w:rsidRPr="00B14F4E" w:rsidRDefault="008920A4" w:rsidP="008468B7">
            <w:pPr>
              <w:jc w:val="both"/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</w:pP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улучшение и качества подготовки горнолыжн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о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го склона для проведения тренировочных занятий</w:t>
            </w:r>
          </w:p>
        </w:tc>
        <w:tc>
          <w:tcPr>
            <w:tcW w:w="1843" w:type="dxa"/>
          </w:tcPr>
          <w:p w:rsidR="008920A4" w:rsidRPr="00B14F4E" w:rsidRDefault="008920A4" w:rsidP="0018642E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бюджет, бюджет Нолинского м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8920A4" w:rsidRPr="00B14F4E" w:rsidRDefault="008920A4" w:rsidP="00671AB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2023</w:t>
            </w:r>
          </w:p>
        </w:tc>
        <w:tc>
          <w:tcPr>
            <w:tcW w:w="2413" w:type="dxa"/>
          </w:tcPr>
          <w:p w:rsidR="008920A4" w:rsidRPr="00B14F4E" w:rsidRDefault="008920A4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8920A4" w:rsidRPr="002C212A" w:rsidTr="000D7195">
        <w:tc>
          <w:tcPr>
            <w:tcW w:w="783" w:type="dxa"/>
          </w:tcPr>
          <w:p w:rsidR="008920A4" w:rsidRDefault="008920A4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2.4.2.4</w:t>
            </w:r>
          </w:p>
        </w:tc>
        <w:tc>
          <w:tcPr>
            <w:tcW w:w="2932" w:type="dxa"/>
          </w:tcPr>
          <w:p w:rsidR="008920A4" w:rsidRPr="00B14F4E" w:rsidRDefault="008920A4" w:rsidP="00671AB5">
            <w:pPr>
              <w:jc w:val="both"/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</w:pP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Финансовая поддержка де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т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 xml:space="preserve">ско-юношеского </w:t>
            </w:r>
            <w:proofErr w:type="gramStart"/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спорта-закупка</w:t>
            </w:r>
            <w:proofErr w:type="gramEnd"/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 xml:space="preserve"> оборудования, и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н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вентаря и экипировки для оснащения МКУ Спорти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в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ная школа Нолинского ра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й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она, обеспечение участия спортсменов и тренеров в мероприятиях, включенных в Календарный план офиц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и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альных спортивных мер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о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приятий Кировской области</w:t>
            </w:r>
          </w:p>
        </w:tc>
        <w:tc>
          <w:tcPr>
            <w:tcW w:w="2977" w:type="dxa"/>
          </w:tcPr>
          <w:p w:rsidR="008920A4" w:rsidRPr="00B14F4E" w:rsidRDefault="008920A4" w:rsidP="002C3396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«Разв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 xml:space="preserve">тие физической культуры и спорта» </w:t>
            </w:r>
          </w:p>
          <w:p w:rsidR="008920A4" w:rsidRPr="00B14F4E" w:rsidRDefault="008920A4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8920A4" w:rsidRPr="00B14F4E" w:rsidRDefault="008920A4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ской области  "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Развитие ф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и</w:t>
            </w:r>
            <w:r w:rsidRPr="00B14F4E">
              <w:rPr>
                <w:rFonts w:ascii="Times New Roman" w:hAnsi="Times New Roman"/>
                <w:color w:val="2F5496" w:themeColor="accent5" w:themeShade="BF"/>
              </w:rPr>
              <w:t>зической культуры и спорта»</w:t>
            </w:r>
          </w:p>
        </w:tc>
        <w:tc>
          <w:tcPr>
            <w:tcW w:w="2693" w:type="dxa"/>
          </w:tcPr>
          <w:p w:rsidR="008920A4" w:rsidRPr="00B14F4E" w:rsidRDefault="008920A4" w:rsidP="00671AB5">
            <w:pPr>
              <w:jc w:val="both"/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</w:pP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Приобретены баске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т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больные мячи, скакалка телескопическая, горн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о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лыжные ботинки и ве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ш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 xml:space="preserve">ки, пояс тренера, </w:t>
            </w:r>
            <w:proofErr w:type="spellStart"/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пады</w:t>
            </w:r>
            <w:proofErr w:type="spellEnd"/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 xml:space="preserve"> тренировочные, кро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н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штейны, тенты, боксе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р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ские мешки, барьер тр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е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нировочный многоуро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в</w:t>
            </w:r>
            <w:r w:rsidRPr="00B14F4E">
              <w:rPr>
                <w:rFonts w:ascii="Times New Roman" w:eastAsia="Times New Roman" w:hAnsi="Times New Roman"/>
                <w:color w:val="2F5496" w:themeColor="accent5" w:themeShade="BF"/>
                <w:lang w:eastAsia="ar-SA"/>
              </w:rPr>
              <w:t>невый</w:t>
            </w:r>
          </w:p>
        </w:tc>
        <w:tc>
          <w:tcPr>
            <w:tcW w:w="1843" w:type="dxa"/>
          </w:tcPr>
          <w:p w:rsidR="008920A4" w:rsidRPr="00B14F4E" w:rsidRDefault="008920A4" w:rsidP="0018642E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бюджет, бюджет Нолинского м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</w:tc>
        <w:tc>
          <w:tcPr>
            <w:tcW w:w="1272" w:type="dxa"/>
          </w:tcPr>
          <w:p w:rsidR="008920A4" w:rsidRPr="00B14F4E" w:rsidRDefault="008920A4" w:rsidP="00671AB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8920A4" w:rsidRPr="00B14F4E" w:rsidRDefault="008920A4">
            <w:pPr>
              <w:rPr>
                <w:color w:val="2F5496" w:themeColor="accent5" w:themeShade="BF"/>
              </w:rPr>
            </w:pP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Отдел по культуре, молодежной политике и спорту администр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 ра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14F4E">
              <w:rPr>
                <w:rFonts w:ascii="Times New Roman" w:hAnsi="Times New Roman" w:cs="Times New Roman"/>
                <w:color w:val="2F5496" w:themeColor="accent5" w:themeShade="BF"/>
              </w:rPr>
              <w:t>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071BC0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71BC0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2.5. Задача «Развитие рынка труда и занятости населения»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071BC0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71BC0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Показатели достижения целей: </w:t>
            </w:r>
          </w:p>
          <w:p w:rsidR="00C75D60" w:rsidRPr="00071BC0" w:rsidRDefault="00C75D60" w:rsidP="00CB42D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71BC0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Уровень зарегистрированной безработицы, среднегодовой, %: </w:t>
            </w:r>
            <w:r w:rsidRPr="00071BC0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–2,02%.; 2024 г. – 2,01%; 2025 г. – 1,96%; 2030 г. – 1,91%; 2035 г. – 1,84%.</w:t>
            </w:r>
          </w:p>
          <w:p w:rsidR="00C75D60" w:rsidRPr="00071BC0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C75D60" w:rsidRPr="00071BC0" w:rsidRDefault="00C75D60" w:rsidP="00CB42DD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proofErr w:type="gramStart"/>
            <w:r w:rsidRPr="00071BC0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Численность безработных граждан, среднегодовая, чел.:  </w:t>
            </w:r>
            <w:r w:rsidRPr="00071BC0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–133 чел.; 2024 г. – 129 чел.; 2025 г. – 124 чел.; 2030 г. – 109 чел.; 2035 г. – 95 чел.</w:t>
            </w:r>
            <w:proofErr w:type="gramEnd"/>
          </w:p>
          <w:p w:rsidR="00C75D60" w:rsidRPr="00071BC0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071BC0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071BC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 xml:space="preserve">2.5.1. Метод «Содействие созданию рабочих мест, продвижение инвестиционных проектов, </w:t>
            </w:r>
          </w:p>
          <w:p w:rsidR="00C75D60" w:rsidRPr="00071BC0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proofErr w:type="gramStart"/>
            <w:r w:rsidRPr="00071BC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оказывающих</w:t>
            </w:r>
            <w:proofErr w:type="gramEnd"/>
            <w:r w:rsidRPr="00071BC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 положительное влияние на устойчивую занятость населения»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2.5.1.1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Сохранение и развитие ка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рового потенциала, форм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рование современной э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ф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фективной системы подг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товки, переподготовки и повышения квалификации кадров, обеспечивающих потребность экономики района.</w:t>
            </w:r>
          </w:p>
        </w:tc>
        <w:tc>
          <w:tcPr>
            <w:tcW w:w="2977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«Соде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ствие занятости населения»</w:t>
            </w: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повышение качества р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бочей силы и конкуре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тоспособности граждан на рынке труда, снижение напряженности на рынке труда</w:t>
            </w:r>
          </w:p>
        </w:tc>
        <w:tc>
          <w:tcPr>
            <w:tcW w:w="184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348C3" w:rsidRDefault="00C75D60" w:rsidP="00C15F17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2024-2030 </w:t>
            </w:r>
          </w:p>
        </w:tc>
        <w:tc>
          <w:tcPr>
            <w:tcW w:w="241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КОГКУ ЦЗН </w:t>
            </w:r>
          </w:p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Нолинского района 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2.5.1.2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Подготовка и проведение ярмарок вакансий, инфо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мирование населения и р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ботодателей о положении на рынке труда, в том числе о наличии вакансий с гибкими формами занятости.</w:t>
            </w:r>
          </w:p>
        </w:tc>
        <w:tc>
          <w:tcPr>
            <w:tcW w:w="2977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«Соде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ствие занятости населения»</w:t>
            </w: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снижение уровня безр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ботицы и напряженности на рынке труд</w:t>
            </w:r>
          </w:p>
        </w:tc>
        <w:tc>
          <w:tcPr>
            <w:tcW w:w="184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348C3" w:rsidRDefault="00C75D60" w:rsidP="00C15F17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2024-2030</w:t>
            </w:r>
          </w:p>
        </w:tc>
        <w:tc>
          <w:tcPr>
            <w:tcW w:w="2413" w:type="dxa"/>
          </w:tcPr>
          <w:p w:rsidR="00C75D60" w:rsidRPr="009348C3" w:rsidRDefault="00C75D60" w:rsidP="00DF554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КОГКУ ЦЗН </w:t>
            </w:r>
          </w:p>
          <w:p w:rsidR="00C75D60" w:rsidRPr="009348C3" w:rsidRDefault="00C75D60" w:rsidP="00DF554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Нолинского района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2.5.1.3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Развитие и популяризация индивидуальной трудовой деятельности (</w:t>
            </w:r>
            <w:proofErr w:type="spellStart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самозанят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сти</w:t>
            </w:r>
            <w:proofErr w:type="spellEnd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) путем информирования безработных и иных гра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ж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дан о возможностях орган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зации предпринимательской деятельности</w:t>
            </w:r>
          </w:p>
        </w:tc>
        <w:tc>
          <w:tcPr>
            <w:tcW w:w="2977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«Соде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ствие занятости населения» </w:t>
            </w: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снижение уровня безр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ботицы и напряженности на рынке труд</w:t>
            </w:r>
          </w:p>
        </w:tc>
        <w:tc>
          <w:tcPr>
            <w:tcW w:w="184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348C3" w:rsidRDefault="00C75D60" w:rsidP="00C15F1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2024-2030</w:t>
            </w:r>
          </w:p>
        </w:tc>
        <w:tc>
          <w:tcPr>
            <w:tcW w:w="2413" w:type="dxa"/>
          </w:tcPr>
          <w:p w:rsidR="00C75D60" w:rsidRPr="009348C3" w:rsidRDefault="00C75D60" w:rsidP="00DF554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КОГКУ ЦЗН </w:t>
            </w:r>
          </w:p>
          <w:p w:rsidR="00C75D60" w:rsidRPr="009348C3" w:rsidRDefault="00C75D60" w:rsidP="00DF554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Нолинского района, администрация </w:t>
            </w:r>
          </w:p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Нолинского муниц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2.5.1.4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Создание новых рабочих мест, в том числе за счет реализации инвестиционных проектов.</w:t>
            </w:r>
          </w:p>
        </w:tc>
        <w:tc>
          <w:tcPr>
            <w:tcW w:w="2977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Ежегодное увеличение рабочих мест</w:t>
            </w:r>
          </w:p>
        </w:tc>
        <w:tc>
          <w:tcPr>
            <w:tcW w:w="184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9348C3" w:rsidRDefault="00C75D60" w:rsidP="00DF554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администрация </w:t>
            </w:r>
          </w:p>
          <w:p w:rsidR="00C75D60" w:rsidRPr="009348C3" w:rsidRDefault="00C75D60" w:rsidP="00DF554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Нолинского муниц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2.5.1.5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Реализация мер </w:t>
            </w:r>
            <w:proofErr w:type="gramStart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по</w:t>
            </w:r>
            <w:proofErr w:type="gramEnd"/>
          </w:p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снижению </w:t>
            </w:r>
            <w:proofErr w:type="gramStart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неформальной</w:t>
            </w:r>
            <w:proofErr w:type="gramEnd"/>
          </w:p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занятости и легализации</w:t>
            </w:r>
          </w:p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неофициальной заработной</w:t>
            </w:r>
          </w:p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платы</w:t>
            </w:r>
          </w:p>
        </w:tc>
        <w:tc>
          <w:tcPr>
            <w:tcW w:w="2977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Проведение заседаний комиссий, проведение рейдовых мероприятий, информирование граждан и работодателей о </w:t>
            </w:r>
          </w:p>
        </w:tc>
        <w:tc>
          <w:tcPr>
            <w:tcW w:w="184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9348C3" w:rsidRDefault="00C75D60" w:rsidP="00DF554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администрация </w:t>
            </w:r>
          </w:p>
          <w:p w:rsidR="00C75D60" w:rsidRPr="009348C3" w:rsidRDefault="00C75D60" w:rsidP="00DF554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Нолинского муниц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F05C7C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4F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2.5.2. Метод «Содействие профессиональному самоопределению обучающихся с учетом потребностей рынка труда»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2.5.2.1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Реализация мероприятий по профессиональному обуч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нию и дополнительному профессиональному образ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ванию работников орган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заций и ищущих работу лиц в возрасте 50 лет и старше, а также лиц </w:t>
            </w:r>
            <w:proofErr w:type="spellStart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предпенсионного</w:t>
            </w:r>
            <w:proofErr w:type="spellEnd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 возраста, обратившихся в органы службы занятости населения</w:t>
            </w:r>
          </w:p>
        </w:tc>
        <w:tc>
          <w:tcPr>
            <w:tcW w:w="2977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«Соде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ствие занятости населения»</w:t>
            </w: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сохранение и развитие кадрового потенциала района</w:t>
            </w:r>
          </w:p>
        </w:tc>
        <w:tc>
          <w:tcPr>
            <w:tcW w:w="184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348C3" w:rsidRDefault="00C75D60" w:rsidP="003D44F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9348C3" w:rsidRDefault="00C75D60" w:rsidP="003D44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КОГКУ ЦЗН </w:t>
            </w:r>
          </w:p>
          <w:p w:rsidR="00C75D60" w:rsidRPr="009348C3" w:rsidRDefault="00C75D60" w:rsidP="003D44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Нолинского района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2.5.2.2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Организация системы пр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фессиональной ориентации школьников</w:t>
            </w:r>
          </w:p>
        </w:tc>
        <w:tc>
          <w:tcPr>
            <w:tcW w:w="2977" w:type="dxa"/>
          </w:tcPr>
          <w:p w:rsidR="00C75D60" w:rsidRPr="009348C3" w:rsidRDefault="00C75D60" w:rsidP="00B0099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348C3" w:rsidRDefault="00C75D60" w:rsidP="00B0099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9348C3" w:rsidRDefault="00C75D60" w:rsidP="00B0099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КОГКУ ЦЗН </w:t>
            </w:r>
          </w:p>
          <w:p w:rsidR="00C75D60" w:rsidRPr="009348C3" w:rsidRDefault="00C75D60" w:rsidP="00B0099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Нолинского района, МКУОО администр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ции</w:t>
            </w:r>
          </w:p>
          <w:p w:rsidR="00C75D60" w:rsidRPr="009348C3" w:rsidRDefault="00C75D60" w:rsidP="00B0099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Нолинского </w:t>
            </w:r>
            <w:proofErr w:type="gramStart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proofErr w:type="gramEnd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AD1FD3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AD1FD3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2.5.3. Метод «Обеспечение эффективного функционирования системы социальной защиты </w:t>
            </w:r>
          </w:p>
          <w:p w:rsidR="00C75D60" w:rsidRPr="00F05C7C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FD3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неконкурентоспособных групп населения»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2.5.3.1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Повышение конкурентосп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собности граждан трудосп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собного возраста (безрабо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ных граждан, женщин в п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риод отпуска по уходу за ребенком до достижения им возраста трех лет, незанятых граждан, которым назначена страховая пенсия по стар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сти) на рынке труда путем приобретения востребова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ных квалификаций на осн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ве организации професси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нального обучения и допо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л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нительного профессионал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ного образования</w:t>
            </w:r>
          </w:p>
        </w:tc>
        <w:tc>
          <w:tcPr>
            <w:tcW w:w="2977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«Соде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ствие занятости населения»</w:t>
            </w: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сохранение и развитие кадрового потенциала района</w:t>
            </w:r>
          </w:p>
        </w:tc>
        <w:tc>
          <w:tcPr>
            <w:tcW w:w="184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348C3" w:rsidRDefault="00C75D60" w:rsidP="00153C96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2024-2030</w:t>
            </w:r>
          </w:p>
        </w:tc>
        <w:tc>
          <w:tcPr>
            <w:tcW w:w="2413" w:type="dxa"/>
          </w:tcPr>
          <w:p w:rsidR="00C75D60" w:rsidRPr="009348C3" w:rsidRDefault="00C75D60" w:rsidP="00153C9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КОГКУ ЦЗН </w:t>
            </w:r>
          </w:p>
          <w:p w:rsidR="00C75D60" w:rsidRPr="009348C3" w:rsidRDefault="00C75D60" w:rsidP="00153C9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Нолинского района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2.5.3.2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Активизация политики з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нятости для всех категорий населения, включая инвал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дов и другие маломобил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ные группы населения</w:t>
            </w:r>
          </w:p>
        </w:tc>
        <w:tc>
          <w:tcPr>
            <w:tcW w:w="2977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Государственная программа 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Кировской области «Соде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ствие занятости населения»</w:t>
            </w: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Увеличение доли труд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устроенных граждан, 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носящихся к категории инвалидов, в численности граждан, относящихся </w:t>
            </w:r>
            <w:proofErr w:type="gramStart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proofErr w:type="gramEnd"/>
          </w:p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категории инвалидов, 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ратившихся за содейств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ем в поиске подходящей работы;</w:t>
            </w:r>
          </w:p>
        </w:tc>
        <w:tc>
          <w:tcPr>
            <w:tcW w:w="184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2" w:type="dxa"/>
          </w:tcPr>
          <w:p w:rsidR="00C75D60" w:rsidRPr="009348C3" w:rsidRDefault="00C75D60" w:rsidP="00153C96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2024-2030</w:t>
            </w:r>
          </w:p>
        </w:tc>
        <w:tc>
          <w:tcPr>
            <w:tcW w:w="2413" w:type="dxa"/>
          </w:tcPr>
          <w:p w:rsidR="00C75D60" w:rsidRPr="009348C3" w:rsidRDefault="00C75D60" w:rsidP="002D258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КОГКУ ЦЗН </w:t>
            </w:r>
          </w:p>
          <w:p w:rsidR="00C75D60" w:rsidRPr="009348C3" w:rsidRDefault="00C75D60" w:rsidP="002D258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Нолинского района</w:t>
            </w:r>
          </w:p>
        </w:tc>
      </w:tr>
      <w:tr w:rsidR="00C75D60" w:rsidRPr="009348C3" w:rsidTr="000D7195">
        <w:tc>
          <w:tcPr>
            <w:tcW w:w="783" w:type="dxa"/>
          </w:tcPr>
          <w:p w:rsidR="00C75D60" w:rsidRPr="009348C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2.5.3.3</w:t>
            </w:r>
          </w:p>
        </w:tc>
        <w:tc>
          <w:tcPr>
            <w:tcW w:w="2932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Организация трудовой зан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тости подростков и школ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ников в свободное от учебы время</w:t>
            </w:r>
          </w:p>
        </w:tc>
        <w:tc>
          <w:tcPr>
            <w:tcW w:w="2977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разования»</w:t>
            </w:r>
          </w:p>
        </w:tc>
        <w:tc>
          <w:tcPr>
            <w:tcW w:w="2693" w:type="dxa"/>
          </w:tcPr>
          <w:p w:rsidR="00C75D60" w:rsidRPr="009348C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Количество  школьников, охваченных трудовой з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нятостью в свободное от учебы время в общей </w:t>
            </w:r>
            <w:proofErr w:type="gramStart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численности</w:t>
            </w:r>
            <w:proofErr w:type="gramEnd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 обучающи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х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ся ежегодно будет с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ставлять не менее 100 человек;</w:t>
            </w:r>
          </w:p>
        </w:tc>
        <w:tc>
          <w:tcPr>
            <w:tcW w:w="1843" w:type="dxa"/>
          </w:tcPr>
          <w:p w:rsidR="00C75D60" w:rsidRPr="009348C3" w:rsidRDefault="00C75D60" w:rsidP="00153C96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9348C3" w:rsidRDefault="00C75D60" w:rsidP="00D6083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9348C3" w:rsidRDefault="00C75D60" w:rsidP="004151E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КОГКУ ЦЗН </w:t>
            </w:r>
          </w:p>
          <w:p w:rsidR="00C75D60" w:rsidRPr="009348C3" w:rsidRDefault="00C75D60" w:rsidP="004151E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Нолинского района, МКУОО администр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ции</w:t>
            </w:r>
          </w:p>
          <w:p w:rsidR="00C75D60" w:rsidRPr="009348C3" w:rsidRDefault="00C75D60" w:rsidP="004151E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Нолинского </w:t>
            </w:r>
            <w:proofErr w:type="gramStart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proofErr w:type="gramEnd"/>
            <w:r w:rsidRPr="009348C3">
              <w:rPr>
                <w:rFonts w:ascii="Times New Roman" w:hAnsi="Times New Roman" w:cs="Times New Roman"/>
                <w:color w:val="2F5496" w:themeColor="accent5" w:themeShade="BF"/>
              </w:rPr>
              <w:t xml:space="preserve">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EB79F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B79F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>III</w:t>
            </w:r>
            <w:r w:rsidRPr="00EB79F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Направление «УЛУЧШЕНИЕ УСЛОВИЙ ПРОЖИВАНИЯ НАСЕЛЕНИЯ»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EB79F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B79F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3.1. Задача «Создание комфортной среды» 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EB79F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B79F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Показатели достижения целей: </w:t>
            </w:r>
          </w:p>
          <w:p w:rsidR="00C75D60" w:rsidRPr="00EB79F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B79F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Количество благоустроенных общественных пространств, парков, включая проекты реализованные </w:t>
            </w:r>
          </w:p>
          <w:p w:rsidR="00C75D60" w:rsidRPr="00EB79F1" w:rsidRDefault="00C75D60" w:rsidP="00EB79F1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proofErr w:type="gramStart"/>
            <w:r w:rsidRPr="00EB79F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в рамках поддержки местных инициатив, ед.: </w:t>
            </w:r>
            <w:r w:rsidRPr="00EB79F1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–3 ед..; 2024 г. – 3 ед.; 2025 г. – 3 ед.; 2030 г. – 3 ед.; 2035 г. – 3 ед.</w:t>
            </w:r>
            <w:proofErr w:type="gramEnd"/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6243FF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6243FF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3.1.1. Метод «Осуществление мероприятий по развитию общественных пространств, формированию целостного архитектурного</w:t>
            </w:r>
          </w:p>
          <w:p w:rsidR="00C75D60" w:rsidRPr="002C212A" w:rsidRDefault="00C75D60" w:rsidP="0067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FF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и исторического облика территории района»</w:t>
            </w:r>
          </w:p>
        </w:tc>
      </w:tr>
      <w:tr w:rsidR="00C75D60" w:rsidRPr="006243FF" w:rsidTr="000D7195">
        <w:tc>
          <w:tcPr>
            <w:tcW w:w="783" w:type="dxa"/>
          </w:tcPr>
          <w:p w:rsidR="00C75D60" w:rsidRPr="00E46C4F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E46C4F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3.1.1.1</w:t>
            </w:r>
          </w:p>
        </w:tc>
        <w:tc>
          <w:tcPr>
            <w:tcW w:w="2932" w:type="dxa"/>
          </w:tcPr>
          <w:p w:rsidR="00C75D60" w:rsidRPr="006243FF" w:rsidRDefault="00C75D60" w:rsidP="00671AB5">
            <w:pPr>
              <w:pStyle w:val="Default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6243FF">
              <w:rPr>
                <w:color w:val="2F5496" w:themeColor="accent5" w:themeShade="BF"/>
                <w:sz w:val="22"/>
                <w:szCs w:val="22"/>
              </w:rPr>
              <w:t>Благоустройство дворовых и общественных пр</w:t>
            </w:r>
            <w:r w:rsidRPr="006243FF">
              <w:rPr>
                <w:color w:val="2F5496" w:themeColor="accent5" w:themeShade="BF"/>
                <w:sz w:val="22"/>
                <w:szCs w:val="22"/>
              </w:rPr>
              <w:t>о</w:t>
            </w:r>
            <w:r w:rsidRPr="006243FF">
              <w:rPr>
                <w:color w:val="2F5496" w:themeColor="accent5" w:themeShade="BF"/>
                <w:sz w:val="22"/>
                <w:szCs w:val="22"/>
              </w:rPr>
              <w:t>странств, парков, обустро</w:t>
            </w:r>
            <w:r w:rsidRPr="006243FF">
              <w:rPr>
                <w:color w:val="2F5496" w:themeColor="accent5" w:themeShade="BF"/>
                <w:sz w:val="22"/>
                <w:szCs w:val="22"/>
              </w:rPr>
              <w:t>й</w:t>
            </w:r>
            <w:r w:rsidRPr="006243FF">
              <w:rPr>
                <w:color w:val="2F5496" w:themeColor="accent5" w:themeShade="BF"/>
                <w:sz w:val="22"/>
                <w:szCs w:val="22"/>
              </w:rPr>
              <w:t xml:space="preserve">ство </w:t>
            </w:r>
            <w:r>
              <w:rPr>
                <w:color w:val="2F5496" w:themeColor="accent5" w:themeShade="BF"/>
                <w:sz w:val="22"/>
                <w:szCs w:val="22"/>
              </w:rPr>
              <w:t>мест массового отдыха населения:</w:t>
            </w:r>
          </w:p>
          <w:p w:rsidR="00C75D60" w:rsidRDefault="00C75D60" w:rsidP="00971F3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2023:</w:t>
            </w:r>
          </w:p>
          <w:p w:rsidR="00C75D60" w:rsidRDefault="00C75D60" w:rsidP="00971F3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-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Благоустройство общ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ственной территории – тр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туары по ул.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Федосеева от дома №37 до проезда и вдоль проезда от ул.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Ко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м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муны до входа №2 д/с «Солнышко»</w:t>
            </w:r>
          </w:p>
          <w:p w:rsidR="00C75D60" w:rsidRDefault="00C75D60" w:rsidP="00971F3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  <w:r w:rsidRPr="002F5141">
              <w:rPr>
                <w:rFonts w:ascii="Times New Roman" w:hAnsi="Times New Roman" w:cs="Times New Roman"/>
                <w:color w:val="2F5496" w:themeColor="accent5" w:themeShade="BF"/>
              </w:rPr>
              <w:t>Благоустройство домовой территории многокварти</w:t>
            </w:r>
            <w:r w:rsidRPr="002F5141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2F5141">
              <w:rPr>
                <w:rFonts w:ascii="Times New Roman" w:hAnsi="Times New Roman" w:cs="Times New Roman"/>
                <w:color w:val="2F5496" w:themeColor="accent5" w:themeShade="BF"/>
              </w:rPr>
              <w:t>ного жилого дома ул. Спа</w:t>
            </w:r>
            <w:r w:rsidRPr="002F5141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2F5141">
              <w:rPr>
                <w:rFonts w:ascii="Times New Roman" w:hAnsi="Times New Roman" w:cs="Times New Roman"/>
                <w:color w:val="2F5496" w:themeColor="accent5" w:themeShade="BF"/>
              </w:rPr>
              <w:t>така, 19 г. Нолинск</w:t>
            </w:r>
          </w:p>
          <w:p w:rsidR="00C75D60" w:rsidRDefault="00C75D60" w:rsidP="00971F3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2024: </w:t>
            </w:r>
          </w:p>
          <w:p w:rsidR="00C75D60" w:rsidRDefault="00C75D60" w:rsidP="00971F3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  <w:r w:rsidRPr="00741BD8">
              <w:rPr>
                <w:rFonts w:ascii="Times New Roman" w:hAnsi="Times New Roman" w:cs="Times New Roman"/>
                <w:color w:val="2F5496" w:themeColor="accent5" w:themeShade="BF"/>
              </w:rPr>
              <w:t>Благоустройство общ</w:t>
            </w:r>
            <w:r w:rsidRPr="00741BD8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741BD8">
              <w:rPr>
                <w:rFonts w:ascii="Times New Roman" w:hAnsi="Times New Roman" w:cs="Times New Roman"/>
                <w:color w:val="2F5496" w:themeColor="accent5" w:themeShade="BF"/>
              </w:rPr>
              <w:t>ственной территории – тр</w:t>
            </w:r>
            <w:r w:rsidRPr="00741BD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741BD8">
              <w:rPr>
                <w:rFonts w:ascii="Times New Roman" w:hAnsi="Times New Roman" w:cs="Times New Roman"/>
                <w:color w:val="2F5496" w:themeColor="accent5" w:themeShade="BF"/>
              </w:rPr>
              <w:t>туары по ул. Ленина от ул. Фрунзе до ул. Коммуны по четной стороне домов и д</w:t>
            </w:r>
            <w:r w:rsidRPr="00741BD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741BD8">
              <w:rPr>
                <w:rFonts w:ascii="Times New Roman" w:hAnsi="Times New Roman" w:cs="Times New Roman"/>
                <w:color w:val="2F5496" w:themeColor="accent5" w:themeShade="BF"/>
              </w:rPr>
              <w:t>мовой территории  мног</w:t>
            </w:r>
            <w:r w:rsidRPr="00741BD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741BD8">
              <w:rPr>
                <w:rFonts w:ascii="Times New Roman" w:hAnsi="Times New Roman" w:cs="Times New Roman"/>
                <w:color w:val="2F5496" w:themeColor="accent5" w:themeShade="BF"/>
              </w:rPr>
              <w:t>квартирного жилого дома ул. Коммуны 42 г. Нолинск</w:t>
            </w:r>
          </w:p>
          <w:p w:rsidR="00C75D60" w:rsidRPr="006243FF" w:rsidRDefault="00C75D60" w:rsidP="00671AB5">
            <w:pPr>
              <w:pStyle w:val="Default"/>
              <w:jc w:val="both"/>
              <w:rPr>
                <w:color w:val="2F5496" w:themeColor="accent5" w:themeShade="BF"/>
                <w:sz w:val="22"/>
                <w:szCs w:val="22"/>
              </w:rPr>
            </w:pPr>
          </w:p>
          <w:p w:rsidR="00C75D60" w:rsidRPr="006243FF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977" w:type="dxa"/>
          </w:tcPr>
          <w:p w:rsidR="00C75D60" w:rsidRPr="006243FF" w:rsidRDefault="00C75D60" w:rsidP="002A0389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В рамках национального проекта «Жилье и городская среда»</w:t>
            </w:r>
          </w:p>
          <w:p w:rsidR="00C75D60" w:rsidRPr="006243FF" w:rsidRDefault="00C75D60" w:rsidP="002A0389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 городского п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селения «Формирование с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временной городской ср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ды» на 2018-2030 годы</w:t>
            </w:r>
            <w:r w:rsidRPr="006243FF">
              <w:rPr>
                <w:rFonts w:ascii="Times New Roman" w:hAnsi="Times New Roman"/>
                <w:b/>
                <w:color w:val="2F5496" w:themeColor="accent5" w:themeShade="BF"/>
              </w:rPr>
              <w:t xml:space="preserve"> </w:t>
            </w:r>
          </w:p>
        </w:tc>
        <w:tc>
          <w:tcPr>
            <w:tcW w:w="2693" w:type="dxa"/>
          </w:tcPr>
          <w:p w:rsidR="00C75D60" w:rsidRPr="006243FF" w:rsidRDefault="00C75D60" w:rsidP="00971F3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14AAD">
              <w:rPr>
                <w:rFonts w:ascii="Times New Roman" w:hAnsi="Times New Roman" w:cs="Times New Roman"/>
                <w:color w:val="2F5496" w:themeColor="accent5" w:themeShade="BF"/>
              </w:rPr>
              <w:t>Увеличение количества благоустроенных общ</w:t>
            </w:r>
            <w:r w:rsidRPr="00614AAD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614AAD">
              <w:rPr>
                <w:rFonts w:ascii="Times New Roman" w:hAnsi="Times New Roman" w:cs="Times New Roman"/>
                <w:color w:val="2F5496" w:themeColor="accent5" w:themeShade="BF"/>
              </w:rPr>
              <w:t xml:space="preserve">ственных пространств, парков, включая </w:t>
            </w:r>
            <w:proofErr w:type="gramStart"/>
            <w:r w:rsidRPr="00614AAD">
              <w:rPr>
                <w:rFonts w:ascii="Times New Roman" w:hAnsi="Times New Roman" w:cs="Times New Roman"/>
                <w:color w:val="2F5496" w:themeColor="accent5" w:themeShade="BF"/>
              </w:rPr>
              <w:t>проекты</w:t>
            </w:r>
            <w:proofErr w:type="gramEnd"/>
            <w:r w:rsidRPr="00614AAD">
              <w:rPr>
                <w:rFonts w:ascii="Times New Roman" w:hAnsi="Times New Roman" w:cs="Times New Roman"/>
                <w:color w:val="2F5496" w:themeColor="accent5" w:themeShade="BF"/>
              </w:rPr>
              <w:t xml:space="preserve"> реализованные в рамках поддержки местных ин</w:t>
            </w:r>
            <w:r w:rsidRPr="00614AAD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614AAD">
              <w:rPr>
                <w:rFonts w:ascii="Times New Roman" w:hAnsi="Times New Roman" w:cs="Times New Roman"/>
                <w:color w:val="2F5496" w:themeColor="accent5" w:themeShade="BF"/>
              </w:rPr>
              <w:t>циатив, не менее 3 прое</w:t>
            </w:r>
            <w:r w:rsidRPr="00614AAD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 w:rsidRPr="00614AAD">
              <w:rPr>
                <w:rFonts w:ascii="Times New Roman" w:hAnsi="Times New Roman" w:cs="Times New Roman"/>
                <w:color w:val="2F5496" w:themeColor="accent5" w:themeShade="BF"/>
              </w:rPr>
              <w:t>тов в год</w:t>
            </w:r>
          </w:p>
        </w:tc>
        <w:tc>
          <w:tcPr>
            <w:tcW w:w="1843" w:type="dxa"/>
          </w:tcPr>
          <w:p w:rsidR="00C75D60" w:rsidRPr="006243FF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Федеральный бюджет, реги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нальный бю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 xml:space="preserve">жет, </w:t>
            </w:r>
          </w:p>
          <w:p w:rsidR="00C75D60" w:rsidRPr="006243FF" w:rsidRDefault="00C75D60" w:rsidP="001714BE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6243FF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2023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-2024</w:t>
            </w:r>
          </w:p>
        </w:tc>
        <w:tc>
          <w:tcPr>
            <w:tcW w:w="2413" w:type="dxa"/>
          </w:tcPr>
          <w:p w:rsidR="00C75D60" w:rsidRPr="006243FF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дминистрация Н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 xml:space="preserve">линского городского поселения </w:t>
            </w:r>
          </w:p>
        </w:tc>
      </w:tr>
      <w:tr w:rsidR="004C6180" w:rsidRPr="006243FF" w:rsidTr="000D7195">
        <w:tc>
          <w:tcPr>
            <w:tcW w:w="783" w:type="dxa"/>
          </w:tcPr>
          <w:p w:rsidR="004C6180" w:rsidRPr="00E46C4F" w:rsidRDefault="004C618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3.1.1.2</w:t>
            </w:r>
          </w:p>
        </w:tc>
        <w:tc>
          <w:tcPr>
            <w:tcW w:w="2932" w:type="dxa"/>
          </w:tcPr>
          <w:p w:rsidR="004C6180" w:rsidRPr="006243FF" w:rsidRDefault="002A0389" w:rsidP="00671AB5">
            <w:pPr>
              <w:pStyle w:val="Default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2A0389">
              <w:rPr>
                <w:color w:val="2F5496" w:themeColor="accent5" w:themeShade="BF"/>
                <w:sz w:val="22"/>
                <w:szCs w:val="22"/>
              </w:rPr>
              <w:t>Строительство сетей осв</w:t>
            </w:r>
            <w:r w:rsidRPr="002A0389">
              <w:rPr>
                <w:color w:val="2F5496" w:themeColor="accent5" w:themeShade="BF"/>
                <w:sz w:val="22"/>
                <w:szCs w:val="22"/>
              </w:rPr>
              <w:t>е</w:t>
            </w:r>
            <w:r w:rsidRPr="002A0389">
              <w:rPr>
                <w:color w:val="2F5496" w:themeColor="accent5" w:themeShade="BF"/>
                <w:sz w:val="22"/>
                <w:szCs w:val="22"/>
              </w:rPr>
              <w:t xml:space="preserve">щения </w:t>
            </w:r>
            <w:proofErr w:type="spellStart"/>
            <w:r w:rsidRPr="002A0389">
              <w:rPr>
                <w:color w:val="2F5496" w:themeColor="accent5" w:themeShade="BF"/>
                <w:sz w:val="22"/>
                <w:szCs w:val="22"/>
              </w:rPr>
              <w:t>г</w:t>
            </w:r>
            <w:proofErr w:type="gramStart"/>
            <w:r w:rsidRPr="002A0389">
              <w:rPr>
                <w:color w:val="2F5496" w:themeColor="accent5" w:themeShade="BF"/>
                <w:sz w:val="22"/>
                <w:szCs w:val="22"/>
              </w:rPr>
              <w:t>.Н</w:t>
            </w:r>
            <w:proofErr w:type="gramEnd"/>
            <w:r w:rsidRPr="002A0389">
              <w:rPr>
                <w:color w:val="2F5496" w:themeColor="accent5" w:themeShade="BF"/>
                <w:sz w:val="22"/>
                <w:szCs w:val="22"/>
              </w:rPr>
              <w:t>олинск</w:t>
            </w:r>
            <w:proofErr w:type="spellEnd"/>
            <w:r w:rsidRPr="002A0389">
              <w:rPr>
                <w:color w:val="2F5496" w:themeColor="accent5" w:themeShade="BF"/>
                <w:sz w:val="22"/>
                <w:szCs w:val="22"/>
              </w:rPr>
              <w:t xml:space="preserve"> ул. Фед</w:t>
            </w:r>
            <w:r w:rsidRPr="002A0389">
              <w:rPr>
                <w:color w:val="2F5496" w:themeColor="accent5" w:themeShade="BF"/>
                <w:sz w:val="22"/>
                <w:szCs w:val="22"/>
              </w:rPr>
              <w:t>о</w:t>
            </w:r>
            <w:r w:rsidRPr="002A0389">
              <w:rPr>
                <w:color w:val="2F5496" w:themeColor="accent5" w:themeShade="BF"/>
                <w:sz w:val="22"/>
                <w:szCs w:val="22"/>
              </w:rPr>
              <w:t>сеева-Заводская</w:t>
            </w:r>
          </w:p>
        </w:tc>
        <w:tc>
          <w:tcPr>
            <w:tcW w:w="2977" w:type="dxa"/>
          </w:tcPr>
          <w:p w:rsidR="008A16BB" w:rsidRPr="008A16BB" w:rsidRDefault="00623315" w:rsidP="008A1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Государственная программа </w:t>
            </w:r>
            <w:r w:rsidRPr="008A16BB">
              <w:rPr>
                <w:rFonts w:ascii="Times New Roman" w:hAnsi="Times New Roman" w:cs="Times New Roman"/>
                <w:color w:val="2F5496" w:themeColor="accent5" w:themeShade="BF"/>
              </w:rPr>
              <w:t xml:space="preserve">Кировской области </w:t>
            </w:r>
            <w:r w:rsidR="008A16BB" w:rsidRPr="008A16BB">
              <w:rPr>
                <w:rFonts w:ascii="Times New Roman" w:hAnsi="Times New Roman" w:cs="Times New Roman"/>
                <w:color w:val="2F5496" w:themeColor="accent5" w:themeShade="BF"/>
              </w:rPr>
              <w:t xml:space="preserve"> «Разв</w:t>
            </w:r>
            <w:r w:rsidR="008A16BB" w:rsidRPr="008A16B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="008A16BB" w:rsidRPr="008A16BB">
              <w:rPr>
                <w:rFonts w:ascii="Times New Roman" w:hAnsi="Times New Roman" w:cs="Times New Roman"/>
                <w:color w:val="2F5496" w:themeColor="accent5" w:themeShade="BF"/>
              </w:rPr>
              <w:t>тие жилищно-коммунального комплекса и повышение энергетической эффективности»</w:t>
            </w:r>
          </w:p>
          <w:p w:rsidR="004C6180" w:rsidRPr="006243FF" w:rsidRDefault="004C6180" w:rsidP="00E46C4F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4C6180" w:rsidRPr="00FE7296" w:rsidRDefault="00BA7158" w:rsidP="00BA715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 xml:space="preserve">Улучшение уличного освещения по ул. </w:t>
            </w:r>
            <w:proofErr w:type="gramStart"/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Федос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ева-Заводская</w:t>
            </w:r>
            <w:proofErr w:type="gramEnd"/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, повыш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ние комфорта жителей и  уменьшение аварийных ситуаций на дорогах о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щего пользования мес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 xml:space="preserve">ного значения </w:t>
            </w:r>
          </w:p>
        </w:tc>
        <w:tc>
          <w:tcPr>
            <w:tcW w:w="1843" w:type="dxa"/>
          </w:tcPr>
          <w:p w:rsidR="001A450D" w:rsidRPr="00FE7296" w:rsidRDefault="001A450D" w:rsidP="001A450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 xml:space="preserve">Региональный бюджет, </w:t>
            </w:r>
          </w:p>
          <w:p w:rsidR="004C6180" w:rsidRPr="00FE7296" w:rsidRDefault="001A450D" w:rsidP="001A450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FE7296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4C6180" w:rsidRPr="006243FF" w:rsidRDefault="001A450D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2023</w:t>
            </w:r>
          </w:p>
        </w:tc>
        <w:tc>
          <w:tcPr>
            <w:tcW w:w="2413" w:type="dxa"/>
          </w:tcPr>
          <w:p w:rsidR="004C6180" w:rsidRDefault="001A450D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дминистрация Н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243FF">
              <w:rPr>
                <w:rFonts w:ascii="Times New Roman" w:hAnsi="Times New Roman" w:cs="Times New Roman"/>
                <w:color w:val="2F5496" w:themeColor="accent5" w:themeShade="BF"/>
              </w:rPr>
              <w:t>линского городского поселения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350CBB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3.2. Задача «Развитие жилищно-коммунального комплекса»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350CBB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Показатель достижения целей: </w:t>
            </w:r>
          </w:p>
          <w:p w:rsidR="00C75D60" w:rsidRPr="00350CBB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</w:t>
            </w:r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р</w:t>
            </w:r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тирными домами в общем числе многоквартирных домов, в которых собственники помещений должны выбрать способ управления данными домами, %: </w:t>
            </w:r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–97,3%; 2024 г. – 97,3%; 2025 г. – 97,3%; 2030 г. – 100%; 2035 г. – 100%.</w:t>
            </w:r>
          </w:p>
          <w:p w:rsidR="00C75D60" w:rsidRPr="00350CBB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proofErr w:type="gramStart"/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Газификация населенных пунктов, ед.: </w:t>
            </w:r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–0 ед.; 2024 г. – 4 ед.; 2025 г. – 1 ед.; 2030 г. – 4 ед.; 2035 г. – 1ед.</w:t>
            </w:r>
            <w:proofErr w:type="gramEnd"/>
          </w:p>
          <w:p w:rsidR="00C75D60" w:rsidRPr="00350CBB" w:rsidRDefault="00C75D60" w:rsidP="00350CB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Удовлетворенность населения качеством коммунальных услуг, %:</w:t>
            </w:r>
            <w:r w:rsidRPr="00350CBB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2023 г. –75,3%; 2024 г. – 75,9%; 2025 г. – 76%; 2030 г. – 77%; 2035 г. – 79%.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350CBB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350CB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3.2.1. Метод «Развитие системы муниципально-частного партнерства через реализацию концессионной модели </w:t>
            </w:r>
          </w:p>
          <w:p w:rsidR="00C75D60" w:rsidRPr="002C212A" w:rsidRDefault="00C75D60" w:rsidP="0067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B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организации систем коммунальной инфраструктуры</w:t>
            </w:r>
          </w:p>
        </w:tc>
      </w:tr>
      <w:tr w:rsidR="00C75D60" w:rsidRPr="000F35FD" w:rsidTr="000D7195">
        <w:tc>
          <w:tcPr>
            <w:tcW w:w="783" w:type="dxa"/>
          </w:tcPr>
          <w:p w:rsidR="00C75D60" w:rsidRPr="000F35FD" w:rsidRDefault="00C75D60" w:rsidP="00671AB5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4"/>
                <w:szCs w:val="14"/>
              </w:rPr>
            </w:pPr>
            <w:r w:rsidRPr="000F35FD">
              <w:rPr>
                <w:rFonts w:ascii="Times New Roman" w:hAnsi="Times New Roman" w:cs="Times New Roman"/>
                <w:color w:val="1F4E79" w:themeColor="accent1" w:themeShade="80"/>
                <w:sz w:val="14"/>
                <w:szCs w:val="14"/>
              </w:rPr>
              <w:t>3.2.1.1</w:t>
            </w:r>
          </w:p>
        </w:tc>
        <w:tc>
          <w:tcPr>
            <w:tcW w:w="2932" w:type="dxa"/>
          </w:tcPr>
          <w:p w:rsidR="00C75D60" w:rsidRPr="000F35FD" w:rsidRDefault="00C75D60" w:rsidP="00671AB5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 xml:space="preserve">Заключение концессионных соглашений в отношении 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lastRenderedPageBreak/>
              <w:t>систем тепло- и водосна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б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жения</w:t>
            </w:r>
          </w:p>
        </w:tc>
        <w:tc>
          <w:tcPr>
            <w:tcW w:w="2977" w:type="dxa"/>
          </w:tcPr>
          <w:p w:rsidR="00C75D60" w:rsidRPr="000F35FD" w:rsidRDefault="009B0C2C" w:rsidP="00D65AD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2693" w:type="dxa"/>
          </w:tcPr>
          <w:p w:rsidR="00C75D60" w:rsidRPr="000F35FD" w:rsidRDefault="00C75D60" w:rsidP="00671AB5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Привлечение инвестиций в объекты ЖКХ, моде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р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lastRenderedPageBreak/>
              <w:t>низация систем вод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о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снабжения и водоотвед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е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ния, снижение количества аварий и инцидентов на объектах коммунальной инфраструктуры</w:t>
            </w:r>
          </w:p>
        </w:tc>
        <w:tc>
          <w:tcPr>
            <w:tcW w:w="1843" w:type="dxa"/>
          </w:tcPr>
          <w:p w:rsidR="00C75D60" w:rsidRPr="000F35FD" w:rsidRDefault="00C75D60" w:rsidP="00671AB5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lastRenderedPageBreak/>
              <w:t>-</w:t>
            </w:r>
          </w:p>
        </w:tc>
        <w:tc>
          <w:tcPr>
            <w:tcW w:w="1272" w:type="dxa"/>
          </w:tcPr>
          <w:p w:rsidR="00C75D60" w:rsidRPr="000F35FD" w:rsidRDefault="00C75D60" w:rsidP="00804325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2023-2030</w:t>
            </w:r>
          </w:p>
        </w:tc>
        <w:tc>
          <w:tcPr>
            <w:tcW w:w="2413" w:type="dxa"/>
          </w:tcPr>
          <w:p w:rsidR="00C75D60" w:rsidRDefault="00C75D60" w:rsidP="00D65AD1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color w:val="1F4E79" w:themeColor="accent1" w:themeShade="80"/>
              </w:rPr>
              <w:lastRenderedPageBreak/>
              <w:t>Нолинского района</w:t>
            </w:r>
          </w:p>
          <w:p w:rsidR="00C75D60" w:rsidRPr="000F35FD" w:rsidRDefault="00C75D60" w:rsidP="00D65AD1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Сектор  по вопросам ЖКХ, транспорта и связи администрации Нолинского района, отдел муниципальной собственности и з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е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мельных ресурсов а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д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министрации Ноли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>н</w:t>
            </w:r>
            <w:r w:rsidRPr="000F35FD">
              <w:rPr>
                <w:rFonts w:ascii="Times New Roman" w:hAnsi="Times New Roman" w:cs="Times New Roman"/>
                <w:color w:val="1F4E79" w:themeColor="accent1" w:themeShade="80"/>
              </w:rPr>
              <w:t xml:space="preserve">ского района 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4218D2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</w:pPr>
            <w:r w:rsidRPr="004218D2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lastRenderedPageBreak/>
              <w:t>3.2.2. Метод «Реализация мероприятий по реконструкции и ремонту изношенных тепловых,</w:t>
            </w:r>
          </w:p>
          <w:p w:rsidR="00C75D60" w:rsidRPr="00821E3B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8D2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 xml:space="preserve"> водопроводных и канализационных сетей»</w:t>
            </w:r>
          </w:p>
        </w:tc>
      </w:tr>
      <w:tr w:rsidR="00C75D60" w:rsidRPr="00912C78" w:rsidTr="000D7195">
        <w:tc>
          <w:tcPr>
            <w:tcW w:w="783" w:type="dxa"/>
          </w:tcPr>
          <w:p w:rsidR="00C75D60" w:rsidRPr="00912C78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3.2.2.2</w:t>
            </w:r>
          </w:p>
        </w:tc>
        <w:tc>
          <w:tcPr>
            <w:tcW w:w="2932" w:type="dxa"/>
          </w:tcPr>
          <w:p w:rsidR="00C75D60" w:rsidRPr="00912C78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Модернизации объектов коммунальной инфрастру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туры</w:t>
            </w:r>
          </w:p>
        </w:tc>
        <w:tc>
          <w:tcPr>
            <w:tcW w:w="2977" w:type="dxa"/>
          </w:tcPr>
          <w:p w:rsidR="00C75D60" w:rsidRPr="00912C78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 программа Нолинского района Киро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коммунальной и жилищной инфраструктуры»</w:t>
            </w:r>
          </w:p>
        </w:tc>
        <w:tc>
          <w:tcPr>
            <w:tcW w:w="2693" w:type="dxa"/>
          </w:tcPr>
          <w:p w:rsidR="00C75D60" w:rsidRPr="00912C78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Повышение комфортн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сти проживания; обесп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чение собственников п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мещений многокварти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ных домов коммунал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ными услугами норм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тивного качества; обесп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чение доступной стоим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сти коммунальных услуг при надежной и эффе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тивной работе комм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нальной инфраструктуры</w:t>
            </w:r>
          </w:p>
          <w:p w:rsidR="00C75D60" w:rsidRPr="00912C78" w:rsidRDefault="00C75D60" w:rsidP="00C3463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Капитальный ремонт с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 xml:space="preserve">тей водопровода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F5496" w:themeColor="accent5" w:themeShade="B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F5496" w:themeColor="accent5" w:themeShade="BF"/>
              </w:rPr>
              <w:t>олинск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пгт.Аркуль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п.Медведок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с.Юртик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с.Швариха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с.Зыково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с.Татаурово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с.Кырчаны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д.</w:t>
            </w:r>
            <w:r w:rsidR="00C3463A">
              <w:rPr>
                <w:rFonts w:ascii="Times New Roman" w:hAnsi="Times New Roman" w:cs="Times New Roman"/>
                <w:color w:val="2F5496" w:themeColor="accent5" w:themeShade="BF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д.Чащино</w:t>
            </w:r>
            <w:proofErr w:type="spellEnd"/>
          </w:p>
        </w:tc>
        <w:tc>
          <w:tcPr>
            <w:tcW w:w="1843" w:type="dxa"/>
          </w:tcPr>
          <w:p w:rsidR="00C75D60" w:rsidRPr="00912C78" w:rsidRDefault="00C75D60" w:rsidP="0075720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бюджет,</w:t>
            </w:r>
          </w:p>
          <w:p w:rsidR="00C75D60" w:rsidRPr="00912C78" w:rsidRDefault="00C75D60" w:rsidP="0075720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ского  муниц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912C78" w:rsidRDefault="00C75D60" w:rsidP="0075720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2023-2028</w:t>
            </w:r>
          </w:p>
        </w:tc>
        <w:tc>
          <w:tcPr>
            <w:tcW w:w="2413" w:type="dxa"/>
          </w:tcPr>
          <w:p w:rsidR="00C75D60" w:rsidRPr="00912C78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821E3B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8A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3.2.3. Метод «Внедрение энергосберегающих технологий в жилищно-коммунальном хозяйстве»</w:t>
            </w:r>
          </w:p>
        </w:tc>
      </w:tr>
      <w:tr w:rsidR="00C75D60" w:rsidRPr="00D128AB" w:rsidTr="000D7195">
        <w:tc>
          <w:tcPr>
            <w:tcW w:w="783" w:type="dxa"/>
          </w:tcPr>
          <w:p w:rsidR="00C75D60" w:rsidRPr="00D128AB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D128A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3.2.3.1</w:t>
            </w:r>
          </w:p>
        </w:tc>
        <w:tc>
          <w:tcPr>
            <w:tcW w:w="2932" w:type="dxa"/>
          </w:tcPr>
          <w:p w:rsidR="00C75D60" w:rsidRPr="00D128A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>Оснащение приборами уч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 xml:space="preserve">та, а также автоматизация потребления тепловой, электрической энергии и 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воды зданиями, строениями и сооружениями</w:t>
            </w:r>
          </w:p>
        </w:tc>
        <w:tc>
          <w:tcPr>
            <w:tcW w:w="2977" w:type="dxa"/>
          </w:tcPr>
          <w:p w:rsidR="00C75D60" w:rsidRPr="00D128AB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D60" w:rsidRPr="00D128A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>повышение у потребит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>лей коммунальных услуг навыков энергосбереж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>ния, снижение роста з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трат на оплату</w:t>
            </w:r>
          </w:p>
          <w:p w:rsidR="00C75D60" w:rsidRPr="00D128A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>коммунальных ресурсов</w:t>
            </w:r>
          </w:p>
        </w:tc>
        <w:tc>
          <w:tcPr>
            <w:tcW w:w="1843" w:type="dxa"/>
          </w:tcPr>
          <w:p w:rsidR="00C75D60" w:rsidRPr="00D128AB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272" w:type="dxa"/>
          </w:tcPr>
          <w:p w:rsidR="00C75D60" w:rsidRPr="00D128AB" w:rsidRDefault="00C75D60" w:rsidP="00D128A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D128AB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2023-2035</w:t>
            </w:r>
          </w:p>
        </w:tc>
        <w:tc>
          <w:tcPr>
            <w:tcW w:w="2413" w:type="dxa"/>
          </w:tcPr>
          <w:p w:rsidR="00C75D60" w:rsidRPr="00D128A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t xml:space="preserve">Первый заместитель главы администрации Нолинского района, Сектор  по вопросам </w:t>
            </w:r>
            <w:r w:rsidRPr="00D128AB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ЖКХ, транспорта и связи администрации Нолинского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7A4B23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3.2.4. Метод «Развитие системы газификации»</w:t>
            </w:r>
          </w:p>
        </w:tc>
      </w:tr>
      <w:tr w:rsidR="00C75D60" w:rsidRPr="00E921D3" w:rsidTr="000D7195">
        <w:tc>
          <w:tcPr>
            <w:tcW w:w="783" w:type="dxa"/>
          </w:tcPr>
          <w:p w:rsidR="00C75D60" w:rsidRPr="00E921D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E921D3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3.2.4.1</w:t>
            </w:r>
          </w:p>
        </w:tc>
        <w:tc>
          <w:tcPr>
            <w:tcW w:w="2932" w:type="dxa"/>
          </w:tcPr>
          <w:p w:rsidR="00C75D60" w:rsidRPr="00E921D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Проведение мероприятий по газификации в районе</w:t>
            </w:r>
          </w:p>
        </w:tc>
        <w:tc>
          <w:tcPr>
            <w:tcW w:w="2977" w:type="dxa"/>
          </w:tcPr>
          <w:p w:rsidR="00C75D60" w:rsidRPr="00E921D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 xml:space="preserve">Муниципальная </w:t>
            </w:r>
          </w:p>
          <w:p w:rsidR="00C75D60" w:rsidRPr="00E921D3" w:rsidRDefault="00C75D60" w:rsidP="002755A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программа Нолинского ра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она Кировской области «</w:t>
            </w:r>
            <w:proofErr w:type="spellStart"/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Энергоэффективность</w:t>
            </w:r>
            <w:proofErr w:type="spellEnd"/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 xml:space="preserve"> и развитие энергетики»</w:t>
            </w:r>
          </w:p>
        </w:tc>
        <w:tc>
          <w:tcPr>
            <w:tcW w:w="2693" w:type="dxa"/>
          </w:tcPr>
          <w:p w:rsidR="00C75D60" w:rsidRPr="00E921D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Комфортное проживание населения района.</w:t>
            </w:r>
          </w:p>
          <w:p w:rsidR="00C75D60" w:rsidRPr="00E921D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Обеспечение инвестиц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онных площадок необх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димой инфраструктурой. Газификация жилого се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тора и учреждений соц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альной сферы</w:t>
            </w:r>
          </w:p>
        </w:tc>
        <w:tc>
          <w:tcPr>
            <w:tcW w:w="1843" w:type="dxa"/>
          </w:tcPr>
          <w:p w:rsidR="00C75D60" w:rsidRPr="00E921D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C75D60" w:rsidRPr="00E921D3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E921D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921D3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632320" w:rsidTr="000D7195">
        <w:tc>
          <w:tcPr>
            <w:tcW w:w="783" w:type="dxa"/>
          </w:tcPr>
          <w:p w:rsidR="00C75D60" w:rsidRPr="00632320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632320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3.2.4.2</w:t>
            </w:r>
          </w:p>
        </w:tc>
        <w:tc>
          <w:tcPr>
            <w:tcW w:w="2932" w:type="dxa"/>
          </w:tcPr>
          <w:p w:rsidR="00C75D60" w:rsidRPr="00632320" w:rsidRDefault="00C75D60" w:rsidP="00165F0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Строительство разводящих сетей  газопровода  на те</w:t>
            </w: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 xml:space="preserve">ритории района </w:t>
            </w:r>
          </w:p>
        </w:tc>
        <w:tc>
          <w:tcPr>
            <w:tcW w:w="2977" w:type="dxa"/>
          </w:tcPr>
          <w:p w:rsidR="00C75D60" w:rsidRPr="00632320" w:rsidRDefault="00C75D60" w:rsidP="0061232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 xml:space="preserve">Муниципальная </w:t>
            </w:r>
          </w:p>
          <w:p w:rsidR="00C75D60" w:rsidRPr="00632320" w:rsidRDefault="00C75D60" w:rsidP="0061232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программа Нолинского ра</w:t>
            </w: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она Кировской области «</w:t>
            </w:r>
            <w:proofErr w:type="spellStart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Энергоэффективность</w:t>
            </w:r>
            <w:proofErr w:type="spellEnd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 xml:space="preserve"> и развитие энергетики»</w:t>
            </w:r>
          </w:p>
        </w:tc>
        <w:tc>
          <w:tcPr>
            <w:tcW w:w="2693" w:type="dxa"/>
          </w:tcPr>
          <w:p w:rsidR="00C75D60" w:rsidRPr="00632320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 xml:space="preserve">Газификация четырех населенных пунктов </w:t>
            </w:r>
            <w:proofErr w:type="spellStart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proofErr w:type="gramStart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.В</w:t>
            </w:r>
            <w:proofErr w:type="gramEnd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арнаки</w:t>
            </w:r>
            <w:proofErr w:type="spellEnd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с.Ботыли</w:t>
            </w:r>
            <w:proofErr w:type="spellEnd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 xml:space="preserve">, </w:t>
            </w:r>
            <w:proofErr w:type="spellStart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д.Сомовщина</w:t>
            </w:r>
            <w:proofErr w:type="spellEnd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 xml:space="preserve"> и </w:t>
            </w:r>
            <w:proofErr w:type="spellStart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д.Чащино</w:t>
            </w:r>
            <w:proofErr w:type="spellEnd"/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</w:tc>
        <w:tc>
          <w:tcPr>
            <w:tcW w:w="1843" w:type="dxa"/>
          </w:tcPr>
          <w:p w:rsidR="00C75D60" w:rsidRPr="00632320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средства ПАО «Газпром»</w:t>
            </w:r>
          </w:p>
        </w:tc>
        <w:tc>
          <w:tcPr>
            <w:tcW w:w="1272" w:type="dxa"/>
          </w:tcPr>
          <w:p w:rsidR="00C75D60" w:rsidRPr="00632320" w:rsidRDefault="00C75D60" w:rsidP="0063232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2023-2024</w:t>
            </w:r>
          </w:p>
        </w:tc>
        <w:tc>
          <w:tcPr>
            <w:tcW w:w="2413" w:type="dxa"/>
          </w:tcPr>
          <w:p w:rsidR="00C75D60" w:rsidRPr="00632320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32320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A467C4" w:rsidTr="000D7195">
        <w:tc>
          <w:tcPr>
            <w:tcW w:w="783" w:type="dxa"/>
          </w:tcPr>
          <w:p w:rsidR="00C75D60" w:rsidRPr="00A467C4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3.2.4.3</w:t>
            </w:r>
          </w:p>
        </w:tc>
        <w:tc>
          <w:tcPr>
            <w:tcW w:w="2932" w:type="dxa"/>
          </w:tcPr>
          <w:p w:rsidR="00C75D60" w:rsidRPr="00A467C4" w:rsidRDefault="00C75D60" w:rsidP="004B1C8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Строительство межпоселк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вого газопровода </w:t>
            </w:r>
          </w:p>
        </w:tc>
        <w:tc>
          <w:tcPr>
            <w:tcW w:w="2977" w:type="dxa"/>
          </w:tcPr>
          <w:p w:rsidR="00C75D60" w:rsidRPr="00A467C4" w:rsidRDefault="00C75D60" w:rsidP="004B1C8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Муниципальная </w:t>
            </w:r>
          </w:p>
          <w:p w:rsidR="00C75D60" w:rsidRPr="00A467C4" w:rsidRDefault="00C75D60" w:rsidP="004B1C8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программа Нолинского ра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она Кировской области «</w:t>
            </w:r>
            <w:proofErr w:type="spell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Энергоэффективность</w:t>
            </w:r>
            <w:proofErr w:type="spell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 и развитие энергетики»</w:t>
            </w:r>
          </w:p>
        </w:tc>
        <w:tc>
          <w:tcPr>
            <w:tcW w:w="2693" w:type="dxa"/>
          </w:tcPr>
          <w:p w:rsidR="00C75D60" w:rsidRPr="00A467C4" w:rsidRDefault="00C75D60" w:rsidP="00B56C7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Газификация  </w:t>
            </w:r>
            <w:proofErr w:type="spell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proofErr w:type="gram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.Х</w:t>
            </w:r>
            <w:proofErr w:type="gram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мелевка</w:t>
            </w:r>
            <w:proofErr w:type="spell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.</w:t>
            </w:r>
          </w:p>
          <w:p w:rsidR="00C75D60" w:rsidRPr="00A467C4" w:rsidRDefault="00C75D60" w:rsidP="00B56C7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Строительство межпосе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л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кового газопровода </w:t>
            </w:r>
            <w:proofErr w:type="spell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proofErr w:type="gram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.Ш</w:t>
            </w:r>
            <w:proofErr w:type="gram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вариха-д.Хмелевка</w:t>
            </w:r>
            <w:proofErr w:type="spellEnd"/>
          </w:p>
        </w:tc>
        <w:tc>
          <w:tcPr>
            <w:tcW w:w="1843" w:type="dxa"/>
          </w:tcPr>
          <w:p w:rsidR="00C75D60" w:rsidRPr="00A467C4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средства ПАО «Газпром»</w:t>
            </w:r>
          </w:p>
        </w:tc>
        <w:tc>
          <w:tcPr>
            <w:tcW w:w="1272" w:type="dxa"/>
          </w:tcPr>
          <w:p w:rsidR="00C75D60" w:rsidRPr="00A467C4" w:rsidRDefault="00C75D60" w:rsidP="00B56C72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  2024</w:t>
            </w:r>
          </w:p>
        </w:tc>
        <w:tc>
          <w:tcPr>
            <w:tcW w:w="2413" w:type="dxa"/>
          </w:tcPr>
          <w:p w:rsidR="00C75D60" w:rsidRPr="00A467C4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A467C4" w:rsidTr="000D7195">
        <w:tc>
          <w:tcPr>
            <w:tcW w:w="783" w:type="dxa"/>
          </w:tcPr>
          <w:p w:rsidR="00C75D60" w:rsidRPr="00A467C4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3.2.4.4</w:t>
            </w:r>
          </w:p>
        </w:tc>
        <w:tc>
          <w:tcPr>
            <w:tcW w:w="2932" w:type="dxa"/>
          </w:tcPr>
          <w:p w:rsidR="00C75D60" w:rsidRPr="00A467C4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Проектирование и стро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тельство разводящих сетей в населенном пункте </w:t>
            </w:r>
          </w:p>
        </w:tc>
        <w:tc>
          <w:tcPr>
            <w:tcW w:w="2977" w:type="dxa"/>
          </w:tcPr>
          <w:p w:rsidR="00C75D60" w:rsidRPr="00A467C4" w:rsidRDefault="00C75D60" w:rsidP="00595F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Муниципальная </w:t>
            </w:r>
          </w:p>
          <w:p w:rsidR="00C75D60" w:rsidRPr="00A467C4" w:rsidRDefault="00C75D60" w:rsidP="00595F3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программа Нолинского ра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она Кировской области «</w:t>
            </w:r>
            <w:proofErr w:type="spell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Энергоэффективность</w:t>
            </w:r>
            <w:proofErr w:type="spell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 и развитие энергетики»</w:t>
            </w:r>
          </w:p>
        </w:tc>
        <w:tc>
          <w:tcPr>
            <w:tcW w:w="2693" w:type="dxa"/>
          </w:tcPr>
          <w:p w:rsidR="00C75D60" w:rsidRPr="00A467C4" w:rsidRDefault="00C75D60" w:rsidP="00BE7A7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Газификация  </w:t>
            </w:r>
            <w:proofErr w:type="spell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proofErr w:type="gram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.Х</w:t>
            </w:r>
            <w:proofErr w:type="gram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мелевка</w:t>
            </w:r>
            <w:proofErr w:type="spell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.</w:t>
            </w:r>
          </w:p>
          <w:p w:rsidR="00C75D60" w:rsidRPr="00A467C4" w:rsidRDefault="00C75D60" w:rsidP="00BE7A7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Строительство  развод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щих сетей в </w:t>
            </w:r>
            <w:proofErr w:type="spell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proofErr w:type="gram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.Х</w:t>
            </w:r>
            <w:proofErr w:type="gram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мелевка</w:t>
            </w:r>
            <w:proofErr w:type="spellEnd"/>
          </w:p>
        </w:tc>
        <w:tc>
          <w:tcPr>
            <w:tcW w:w="1843" w:type="dxa"/>
          </w:tcPr>
          <w:p w:rsidR="00C75D60" w:rsidRPr="00A467C4" w:rsidRDefault="00C75D60" w:rsidP="00671AB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средства ПАО «Газпром»</w:t>
            </w:r>
          </w:p>
        </w:tc>
        <w:tc>
          <w:tcPr>
            <w:tcW w:w="1272" w:type="dxa"/>
          </w:tcPr>
          <w:p w:rsidR="00C75D60" w:rsidRPr="00A467C4" w:rsidRDefault="00C75D60" w:rsidP="00671AB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2024-2025</w:t>
            </w:r>
          </w:p>
        </w:tc>
        <w:tc>
          <w:tcPr>
            <w:tcW w:w="2413" w:type="dxa"/>
          </w:tcPr>
          <w:p w:rsidR="00C75D60" w:rsidRPr="00A467C4" w:rsidRDefault="00C75D60">
            <w:pPr>
              <w:rPr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A467C4" w:rsidTr="000D7195">
        <w:tc>
          <w:tcPr>
            <w:tcW w:w="783" w:type="dxa"/>
          </w:tcPr>
          <w:p w:rsidR="00C75D60" w:rsidRPr="00A467C4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3.2.4.5</w:t>
            </w:r>
          </w:p>
        </w:tc>
        <w:tc>
          <w:tcPr>
            <w:tcW w:w="2932" w:type="dxa"/>
          </w:tcPr>
          <w:p w:rsidR="00C75D60" w:rsidRPr="00A467C4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Газификация котельных</w:t>
            </w:r>
          </w:p>
        </w:tc>
        <w:tc>
          <w:tcPr>
            <w:tcW w:w="2977" w:type="dxa"/>
          </w:tcPr>
          <w:p w:rsidR="00C75D60" w:rsidRPr="00A467C4" w:rsidRDefault="00C75D60" w:rsidP="00F5264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Муниципальная </w:t>
            </w:r>
          </w:p>
          <w:p w:rsidR="00C75D60" w:rsidRPr="00A467C4" w:rsidRDefault="00C75D60" w:rsidP="00F5264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программа Нолинского ра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она Кировской области 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«</w:t>
            </w:r>
            <w:proofErr w:type="spell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Энергоэффективность</w:t>
            </w:r>
            <w:proofErr w:type="spell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 и развитие энергетики»</w:t>
            </w:r>
          </w:p>
        </w:tc>
        <w:tc>
          <w:tcPr>
            <w:tcW w:w="2693" w:type="dxa"/>
          </w:tcPr>
          <w:p w:rsidR="00C75D60" w:rsidRPr="00A467C4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Газификация котельной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F5496" w:themeColor="accent5" w:themeShade="B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2F5496" w:themeColor="accent5" w:themeShade="BF"/>
              </w:rPr>
              <w:t>ащино</w:t>
            </w:r>
            <w:proofErr w:type="spellEnd"/>
          </w:p>
        </w:tc>
        <w:tc>
          <w:tcPr>
            <w:tcW w:w="1843" w:type="dxa"/>
          </w:tcPr>
          <w:p w:rsidR="00C75D60" w:rsidRPr="00A467C4" w:rsidRDefault="00C75D60" w:rsidP="00671AB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средств</w:t>
            </w:r>
            <w:proofErr w:type="gramStart"/>
            <w:r>
              <w:rPr>
                <w:rFonts w:ascii="Times New Roman" w:hAnsi="Times New Roman" w:cs="Times New Roman"/>
                <w:color w:val="2F5496" w:themeColor="accent5" w:themeShade="BF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Кировавтогаз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>»</w:t>
            </w:r>
          </w:p>
        </w:tc>
        <w:tc>
          <w:tcPr>
            <w:tcW w:w="1272" w:type="dxa"/>
          </w:tcPr>
          <w:p w:rsidR="00C75D60" w:rsidRPr="00A467C4" w:rsidRDefault="00C75D60" w:rsidP="00671AB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2024</w:t>
            </w:r>
          </w:p>
        </w:tc>
        <w:tc>
          <w:tcPr>
            <w:tcW w:w="2413" w:type="dxa"/>
          </w:tcPr>
          <w:p w:rsidR="00C75D60" w:rsidRPr="00A467C4" w:rsidRDefault="00C75D60">
            <w:pPr>
              <w:rPr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Первый заместитель главы администрации Нолинского района, 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Сектор  по вопросам ЖКХ, транспорта и связи администрации Нолинского района</w:t>
            </w:r>
          </w:p>
        </w:tc>
      </w:tr>
      <w:tr w:rsidR="00C75D60" w:rsidRPr="00A467C4" w:rsidTr="000D7195">
        <w:tc>
          <w:tcPr>
            <w:tcW w:w="783" w:type="dxa"/>
          </w:tcPr>
          <w:p w:rsidR="00C75D60" w:rsidRPr="00A467C4" w:rsidRDefault="00C75D60" w:rsidP="003660F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3.2.4.6</w:t>
            </w:r>
          </w:p>
        </w:tc>
        <w:tc>
          <w:tcPr>
            <w:tcW w:w="2932" w:type="dxa"/>
          </w:tcPr>
          <w:p w:rsidR="00C75D60" w:rsidRPr="00A467C4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6A10">
              <w:rPr>
                <w:rFonts w:ascii="Times New Roman" w:hAnsi="Times New Roman" w:cs="Times New Roman"/>
                <w:color w:val="2F5496" w:themeColor="accent5" w:themeShade="BF"/>
              </w:rPr>
              <w:t>Газификация помещений учреждений культуры в сельской местности</w:t>
            </w:r>
          </w:p>
        </w:tc>
        <w:tc>
          <w:tcPr>
            <w:tcW w:w="2977" w:type="dxa"/>
          </w:tcPr>
          <w:p w:rsidR="00C75D60" w:rsidRPr="00A467C4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Муниципальная </w:t>
            </w:r>
          </w:p>
          <w:p w:rsidR="00C75D60" w:rsidRPr="00A467C4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программа Нолинского ра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она Кировской области «</w:t>
            </w:r>
            <w:proofErr w:type="spell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Энергоэффективность</w:t>
            </w:r>
            <w:proofErr w:type="spell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 и развитие энергетики»</w:t>
            </w:r>
          </w:p>
        </w:tc>
        <w:tc>
          <w:tcPr>
            <w:tcW w:w="2693" w:type="dxa"/>
          </w:tcPr>
          <w:p w:rsidR="00C75D60" w:rsidRPr="00A467C4" w:rsidRDefault="00C75D60" w:rsidP="00B46A1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Газификация помещения библиотеки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F5496" w:themeColor="accent5" w:themeShade="B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2F5496" w:themeColor="accent5" w:themeShade="BF"/>
              </w:rPr>
              <w:t>отыли</w:t>
            </w:r>
            <w:proofErr w:type="spellEnd"/>
          </w:p>
        </w:tc>
        <w:tc>
          <w:tcPr>
            <w:tcW w:w="1843" w:type="dxa"/>
          </w:tcPr>
          <w:p w:rsidR="00C75D60" w:rsidRPr="00A467C4" w:rsidRDefault="00C75D60" w:rsidP="003660FB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ского  муниц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A467C4" w:rsidRDefault="00C75D60" w:rsidP="003660FB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2024</w:t>
            </w:r>
          </w:p>
        </w:tc>
        <w:tc>
          <w:tcPr>
            <w:tcW w:w="2413" w:type="dxa"/>
          </w:tcPr>
          <w:p w:rsidR="00C75D60" w:rsidRPr="00A467C4" w:rsidRDefault="00C75D60" w:rsidP="003660FB">
            <w:pPr>
              <w:rPr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A467C4" w:rsidTr="000D7195">
        <w:tc>
          <w:tcPr>
            <w:tcW w:w="783" w:type="dxa"/>
          </w:tcPr>
          <w:p w:rsidR="00C75D60" w:rsidRPr="00A467C4" w:rsidRDefault="00C75D60" w:rsidP="003660F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3.2.4.7</w:t>
            </w:r>
          </w:p>
        </w:tc>
        <w:tc>
          <w:tcPr>
            <w:tcW w:w="2932" w:type="dxa"/>
          </w:tcPr>
          <w:p w:rsidR="00C75D60" w:rsidRPr="00A467C4" w:rsidRDefault="00C75D60" w:rsidP="00881F4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6A10">
              <w:rPr>
                <w:rFonts w:ascii="Times New Roman" w:hAnsi="Times New Roman" w:cs="Times New Roman"/>
                <w:color w:val="2F5496" w:themeColor="accent5" w:themeShade="BF"/>
              </w:rPr>
              <w:t xml:space="preserve">Газификация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физкультурно-оздоровительного компле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са</w:t>
            </w:r>
          </w:p>
        </w:tc>
        <w:tc>
          <w:tcPr>
            <w:tcW w:w="2977" w:type="dxa"/>
          </w:tcPr>
          <w:p w:rsidR="00C75D60" w:rsidRPr="00A467C4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Муниципальная </w:t>
            </w:r>
          </w:p>
          <w:p w:rsidR="00C75D60" w:rsidRPr="00A467C4" w:rsidRDefault="00C75D60" w:rsidP="00366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программа Нолинского ра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она Кировской области «</w:t>
            </w:r>
            <w:proofErr w:type="spellStart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Энергоэффективность</w:t>
            </w:r>
            <w:proofErr w:type="spellEnd"/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 xml:space="preserve"> и развитие энергетики»</w:t>
            </w:r>
          </w:p>
        </w:tc>
        <w:tc>
          <w:tcPr>
            <w:tcW w:w="2693" w:type="dxa"/>
          </w:tcPr>
          <w:p w:rsidR="00C75D60" w:rsidRPr="00A467C4" w:rsidRDefault="00C75D60" w:rsidP="00881F4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Газификация ФОК</w:t>
            </w:r>
          </w:p>
        </w:tc>
        <w:tc>
          <w:tcPr>
            <w:tcW w:w="1843" w:type="dxa"/>
          </w:tcPr>
          <w:p w:rsidR="00C75D60" w:rsidRPr="00A467C4" w:rsidRDefault="00C75D60" w:rsidP="003660FB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ского  муниц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12C78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A467C4" w:rsidRDefault="00C75D60" w:rsidP="003660FB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2024</w:t>
            </w:r>
          </w:p>
        </w:tc>
        <w:tc>
          <w:tcPr>
            <w:tcW w:w="2413" w:type="dxa"/>
          </w:tcPr>
          <w:p w:rsidR="00C75D60" w:rsidRPr="00A467C4" w:rsidRDefault="00C75D60" w:rsidP="003660FB">
            <w:pPr>
              <w:rPr>
                <w:color w:val="2F5496" w:themeColor="accent5" w:themeShade="BF"/>
              </w:rPr>
            </w:pPr>
            <w:r w:rsidRPr="00A467C4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2C212A" w:rsidTr="000D7195">
        <w:tc>
          <w:tcPr>
            <w:tcW w:w="783" w:type="dxa"/>
          </w:tcPr>
          <w:p w:rsidR="00C75D60" w:rsidRPr="001B2187" w:rsidRDefault="00C75D60" w:rsidP="00671AB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3.2.4.13</w:t>
            </w:r>
          </w:p>
        </w:tc>
        <w:tc>
          <w:tcPr>
            <w:tcW w:w="2932" w:type="dxa"/>
          </w:tcPr>
          <w:p w:rsidR="00C75D60" w:rsidRPr="00C05E99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  <w:r w:rsidRPr="00233FCC">
              <w:rPr>
                <w:rFonts w:ascii="Times New Roman" w:hAnsi="Times New Roman" w:cs="Times New Roman"/>
              </w:rPr>
              <w:t>Мероприятия по технолог</w:t>
            </w:r>
            <w:r w:rsidRPr="00233FCC">
              <w:rPr>
                <w:rFonts w:ascii="Times New Roman" w:hAnsi="Times New Roman" w:cs="Times New Roman"/>
              </w:rPr>
              <w:t>и</w:t>
            </w:r>
            <w:r w:rsidRPr="00233FCC">
              <w:rPr>
                <w:rFonts w:ascii="Times New Roman" w:hAnsi="Times New Roman" w:cs="Times New Roman"/>
              </w:rPr>
              <w:t xml:space="preserve">ческому присоединению в рамках </w:t>
            </w:r>
            <w:proofErr w:type="spellStart"/>
            <w:r w:rsidRPr="00233FCC">
              <w:rPr>
                <w:rFonts w:ascii="Times New Roman" w:hAnsi="Times New Roman" w:cs="Times New Roman"/>
              </w:rPr>
              <w:t>догазификации</w:t>
            </w:r>
            <w:proofErr w:type="spellEnd"/>
            <w:r w:rsidRPr="00233FCC">
              <w:rPr>
                <w:rFonts w:ascii="Times New Roman" w:hAnsi="Times New Roman" w:cs="Times New Roman"/>
              </w:rPr>
              <w:t xml:space="preserve"> К</w:t>
            </w:r>
            <w:r w:rsidRPr="00233FCC">
              <w:rPr>
                <w:rFonts w:ascii="Times New Roman" w:hAnsi="Times New Roman" w:cs="Times New Roman"/>
              </w:rPr>
              <w:t>и</w:t>
            </w:r>
            <w:r w:rsidRPr="00233FCC">
              <w:rPr>
                <w:rFonts w:ascii="Times New Roman" w:hAnsi="Times New Roman" w:cs="Times New Roman"/>
              </w:rPr>
              <w:t>ровской области</w:t>
            </w:r>
            <w:r>
              <w:rPr>
                <w:rFonts w:ascii="Times New Roman" w:hAnsi="Times New Roman" w:cs="Times New Roman"/>
              </w:rPr>
              <w:t xml:space="preserve"> (на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тории </w:t>
            </w:r>
            <w:proofErr w:type="spellStart"/>
            <w:r>
              <w:rPr>
                <w:rFonts w:ascii="Times New Roman" w:hAnsi="Times New Roman" w:cs="Times New Roman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района)</w:t>
            </w:r>
          </w:p>
        </w:tc>
        <w:tc>
          <w:tcPr>
            <w:tcW w:w="2977" w:type="dxa"/>
          </w:tcPr>
          <w:p w:rsidR="00C75D60" w:rsidRPr="00C05E99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  <w:r w:rsidRPr="00C05E99">
              <w:rPr>
                <w:rFonts w:ascii="Times New Roman" w:hAnsi="Times New Roman" w:cs="Times New Roman"/>
              </w:rPr>
              <w:t>Программа газификации ж</w:t>
            </w:r>
            <w:r w:rsidRPr="00C05E99">
              <w:rPr>
                <w:rFonts w:ascii="Times New Roman" w:hAnsi="Times New Roman" w:cs="Times New Roman"/>
              </w:rPr>
              <w:t>и</w:t>
            </w:r>
            <w:r w:rsidRPr="00C05E99">
              <w:rPr>
                <w:rFonts w:ascii="Times New Roman" w:hAnsi="Times New Roman" w:cs="Times New Roman"/>
              </w:rPr>
              <w:t>лищно-коммунального х</w:t>
            </w:r>
            <w:r w:rsidRPr="00C05E99">
              <w:rPr>
                <w:rFonts w:ascii="Times New Roman" w:hAnsi="Times New Roman" w:cs="Times New Roman"/>
              </w:rPr>
              <w:t>о</w:t>
            </w:r>
            <w:r w:rsidRPr="00C05E99">
              <w:rPr>
                <w:rFonts w:ascii="Times New Roman" w:hAnsi="Times New Roman" w:cs="Times New Roman"/>
              </w:rPr>
              <w:t>зяйства, промышленных и иных организаций Киро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ской области на 2022- 2031 г</w:t>
            </w:r>
          </w:p>
        </w:tc>
        <w:tc>
          <w:tcPr>
            <w:tcW w:w="2693" w:type="dxa"/>
          </w:tcPr>
          <w:p w:rsidR="00C75D60" w:rsidRPr="00C05E99" w:rsidRDefault="00C75D60" w:rsidP="00671AB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233FCC">
              <w:rPr>
                <w:rFonts w:ascii="Times New Roman" w:hAnsi="Times New Roman"/>
              </w:rPr>
              <w:t>Догазификация</w:t>
            </w:r>
            <w:proofErr w:type="spellEnd"/>
            <w:r w:rsidRPr="00233FCC">
              <w:rPr>
                <w:rFonts w:ascii="Times New Roman" w:hAnsi="Times New Roman"/>
              </w:rPr>
              <w:t xml:space="preserve"> газиф</w:t>
            </w:r>
            <w:r w:rsidRPr="00233FCC">
              <w:rPr>
                <w:rFonts w:ascii="Times New Roman" w:hAnsi="Times New Roman"/>
              </w:rPr>
              <w:t>и</w:t>
            </w:r>
            <w:r w:rsidRPr="00233FCC">
              <w:rPr>
                <w:rFonts w:ascii="Times New Roman" w:hAnsi="Times New Roman"/>
              </w:rPr>
              <w:t xml:space="preserve">цированных </w:t>
            </w:r>
            <w:r>
              <w:rPr>
                <w:rFonts w:ascii="Times New Roman" w:hAnsi="Times New Roman"/>
              </w:rPr>
              <w:t xml:space="preserve">19 </w:t>
            </w:r>
            <w:r w:rsidRPr="00233FCC">
              <w:rPr>
                <w:rFonts w:ascii="Times New Roman" w:hAnsi="Times New Roman"/>
              </w:rPr>
              <w:t>населе</w:t>
            </w:r>
            <w:r w:rsidRPr="00233FCC">
              <w:rPr>
                <w:rFonts w:ascii="Times New Roman" w:hAnsi="Times New Roman"/>
              </w:rPr>
              <w:t>н</w:t>
            </w:r>
            <w:r w:rsidRPr="00233FCC">
              <w:rPr>
                <w:rFonts w:ascii="Times New Roman" w:hAnsi="Times New Roman"/>
              </w:rPr>
              <w:t>ных пунктов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Уржумского</w:t>
            </w:r>
            <w:proofErr w:type="spellEnd"/>
            <w:r>
              <w:rPr>
                <w:rFonts w:ascii="Times New Roman" w:hAnsi="Times New Roman"/>
              </w:rPr>
              <w:t xml:space="preserve">   района</w:t>
            </w:r>
          </w:p>
        </w:tc>
        <w:tc>
          <w:tcPr>
            <w:tcW w:w="1843" w:type="dxa"/>
          </w:tcPr>
          <w:p w:rsidR="00C75D60" w:rsidRPr="00C05E99" w:rsidRDefault="00C75D60" w:rsidP="00671AB5">
            <w:pPr>
              <w:rPr>
                <w:rFonts w:ascii="Times New Roman" w:hAnsi="Times New Roman" w:cs="Times New Roman"/>
              </w:rPr>
            </w:pPr>
            <w:r w:rsidRPr="00C05E99">
              <w:rPr>
                <w:rFonts w:ascii="Times New Roman" w:hAnsi="Times New Roman" w:cs="Times New Roman"/>
              </w:rPr>
              <w:t>средства ПАО «Газпром», иные средства</w:t>
            </w:r>
          </w:p>
        </w:tc>
        <w:tc>
          <w:tcPr>
            <w:tcW w:w="1272" w:type="dxa"/>
          </w:tcPr>
          <w:p w:rsidR="00C75D60" w:rsidRPr="00C05E99" w:rsidRDefault="00C75D60" w:rsidP="00671AB5">
            <w:pPr>
              <w:jc w:val="center"/>
              <w:rPr>
                <w:rFonts w:ascii="Times New Roman" w:hAnsi="Times New Roman" w:cs="Times New Roman"/>
              </w:rPr>
            </w:pPr>
            <w:r w:rsidRPr="00C05E9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13" w:type="dxa"/>
          </w:tcPr>
          <w:p w:rsidR="00C75D60" w:rsidRPr="00C05E99" w:rsidRDefault="00C75D60" w:rsidP="00671AB5">
            <w:pPr>
              <w:rPr>
                <w:rFonts w:ascii="Times New Roman" w:hAnsi="Times New Roman" w:cs="Times New Roman"/>
              </w:rPr>
            </w:pPr>
          </w:p>
        </w:tc>
      </w:tr>
      <w:tr w:rsidR="00C75D60" w:rsidRPr="002C212A" w:rsidTr="000D7195">
        <w:tc>
          <w:tcPr>
            <w:tcW w:w="783" w:type="dxa"/>
          </w:tcPr>
          <w:p w:rsidR="00C75D60" w:rsidRPr="001B2187" w:rsidRDefault="00C75D60" w:rsidP="00671AB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3.2.4.14</w:t>
            </w:r>
          </w:p>
        </w:tc>
        <w:tc>
          <w:tcPr>
            <w:tcW w:w="2932" w:type="dxa"/>
          </w:tcPr>
          <w:p w:rsidR="00C75D60" w:rsidRPr="00C05E99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  <w:r w:rsidRPr="00C05E99">
              <w:rPr>
                <w:rFonts w:ascii="Times New Roman" w:hAnsi="Times New Roman" w:cs="Times New Roman"/>
              </w:rPr>
              <w:t>Аварийный ремонт объе</w:t>
            </w:r>
            <w:r w:rsidRPr="00C05E99">
              <w:rPr>
                <w:rFonts w:ascii="Times New Roman" w:hAnsi="Times New Roman" w:cs="Times New Roman"/>
              </w:rPr>
              <w:t>к</w:t>
            </w:r>
            <w:r w:rsidRPr="00C05E99">
              <w:rPr>
                <w:rFonts w:ascii="Times New Roman" w:hAnsi="Times New Roman" w:cs="Times New Roman"/>
              </w:rPr>
              <w:t>тов газификации (аварийно-диспетчерское обслужив</w:t>
            </w:r>
            <w:r w:rsidRPr="00C05E99">
              <w:rPr>
                <w:rFonts w:ascii="Times New Roman" w:hAnsi="Times New Roman" w:cs="Times New Roman"/>
              </w:rPr>
              <w:t>а</w:t>
            </w:r>
            <w:r w:rsidRPr="00C05E99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2977" w:type="dxa"/>
          </w:tcPr>
          <w:p w:rsidR="00C75D60" w:rsidRPr="00C05E99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  <w:r w:rsidRPr="00C05E99">
              <w:rPr>
                <w:rFonts w:ascii="Times New Roman" w:hAnsi="Times New Roman" w:cs="Times New Roman"/>
              </w:rPr>
              <w:t>Муниципальная программа «</w:t>
            </w:r>
            <w:proofErr w:type="spellStart"/>
            <w:r w:rsidRPr="00C05E99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C05E99">
              <w:rPr>
                <w:rFonts w:ascii="Times New Roman" w:hAnsi="Times New Roman" w:cs="Times New Roman"/>
              </w:rPr>
              <w:t xml:space="preserve"> и развитие энергетики на те</w:t>
            </w:r>
            <w:r w:rsidRPr="00C05E99">
              <w:rPr>
                <w:rFonts w:ascii="Times New Roman" w:hAnsi="Times New Roman" w:cs="Times New Roman"/>
              </w:rPr>
              <w:t>р</w:t>
            </w:r>
            <w:r w:rsidRPr="00C05E99">
              <w:rPr>
                <w:rFonts w:ascii="Times New Roman" w:hAnsi="Times New Roman" w:cs="Times New Roman"/>
              </w:rPr>
              <w:t xml:space="preserve">ритории </w:t>
            </w:r>
            <w:proofErr w:type="spellStart"/>
            <w:r w:rsidRPr="00C05E99">
              <w:rPr>
                <w:rFonts w:ascii="Times New Roman" w:hAnsi="Times New Roman" w:cs="Times New Roman"/>
              </w:rPr>
              <w:t>Уржумского</w:t>
            </w:r>
            <w:proofErr w:type="spellEnd"/>
            <w:r w:rsidRPr="00C05E99">
              <w:rPr>
                <w:rFonts w:ascii="Times New Roman" w:hAnsi="Times New Roman" w:cs="Times New Roman"/>
              </w:rPr>
              <w:t xml:space="preserve"> мун</w:t>
            </w:r>
            <w:r w:rsidRPr="00C05E99">
              <w:rPr>
                <w:rFonts w:ascii="Times New Roman" w:hAnsi="Times New Roman" w:cs="Times New Roman"/>
              </w:rPr>
              <w:t>и</w:t>
            </w:r>
            <w:r w:rsidRPr="00C05E99">
              <w:rPr>
                <w:rFonts w:ascii="Times New Roman" w:hAnsi="Times New Roman" w:cs="Times New Roman"/>
              </w:rPr>
              <w:t>ципального района» на 2022-2027г.г.</w:t>
            </w:r>
          </w:p>
        </w:tc>
        <w:tc>
          <w:tcPr>
            <w:tcW w:w="2693" w:type="dxa"/>
          </w:tcPr>
          <w:p w:rsidR="00C75D60" w:rsidRPr="00C05E99" w:rsidRDefault="00C75D60" w:rsidP="00671AB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05E99">
              <w:rPr>
                <w:rFonts w:ascii="Times New Roman" w:hAnsi="Times New Roman"/>
              </w:rPr>
              <w:t>Уменьшение количества аварий на объектах газ</w:t>
            </w:r>
            <w:r w:rsidRPr="00C05E99">
              <w:rPr>
                <w:rFonts w:ascii="Times New Roman" w:hAnsi="Times New Roman"/>
              </w:rPr>
              <w:t>и</w:t>
            </w:r>
            <w:r w:rsidRPr="00C05E99">
              <w:rPr>
                <w:rFonts w:ascii="Times New Roman" w:hAnsi="Times New Roman"/>
              </w:rPr>
              <w:t>фикации</w:t>
            </w:r>
          </w:p>
        </w:tc>
        <w:tc>
          <w:tcPr>
            <w:tcW w:w="1843" w:type="dxa"/>
          </w:tcPr>
          <w:p w:rsidR="00C75D60" w:rsidRDefault="00C75D60" w:rsidP="00671AB5">
            <w:pPr>
              <w:rPr>
                <w:rFonts w:ascii="Times New Roman" w:hAnsi="Times New Roman" w:cs="Times New Roman"/>
              </w:rPr>
            </w:pPr>
            <w:r w:rsidRPr="00C05E99">
              <w:rPr>
                <w:rFonts w:ascii="Times New Roman" w:hAnsi="Times New Roman" w:cs="Times New Roman"/>
              </w:rPr>
              <w:t xml:space="preserve">Бюджет </w:t>
            </w:r>
          </w:p>
          <w:p w:rsidR="00C75D60" w:rsidRDefault="00C75D60" w:rsidP="00671AB5">
            <w:pPr>
              <w:rPr>
                <w:rFonts w:ascii="Times New Roman" w:hAnsi="Times New Roman" w:cs="Times New Roman"/>
              </w:rPr>
            </w:pPr>
            <w:proofErr w:type="spellStart"/>
            <w:r w:rsidRPr="00C05E99">
              <w:rPr>
                <w:rFonts w:ascii="Times New Roman" w:hAnsi="Times New Roman" w:cs="Times New Roman"/>
              </w:rPr>
              <w:t>Уржумского</w:t>
            </w:r>
            <w:proofErr w:type="spellEnd"/>
            <w:r w:rsidRPr="00C05E99">
              <w:rPr>
                <w:rFonts w:ascii="Times New Roman" w:hAnsi="Times New Roman" w:cs="Times New Roman"/>
              </w:rPr>
              <w:t xml:space="preserve"> </w:t>
            </w:r>
          </w:p>
          <w:p w:rsidR="00C75D60" w:rsidRPr="00C05E99" w:rsidRDefault="00C75D60" w:rsidP="00671AB5">
            <w:pPr>
              <w:rPr>
                <w:rFonts w:ascii="Times New Roman" w:hAnsi="Times New Roman" w:cs="Times New Roman"/>
              </w:rPr>
            </w:pPr>
            <w:r w:rsidRPr="00C05E99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272" w:type="dxa"/>
          </w:tcPr>
          <w:p w:rsidR="00C75D60" w:rsidRPr="00C05E99" w:rsidRDefault="00C75D60" w:rsidP="00671AB5">
            <w:pPr>
              <w:rPr>
                <w:rFonts w:ascii="Times New Roman" w:hAnsi="Times New Roman" w:cs="Times New Roman"/>
              </w:rPr>
            </w:pPr>
            <w:r w:rsidRPr="00C05E99">
              <w:rPr>
                <w:rFonts w:ascii="Times New Roman" w:hAnsi="Times New Roman" w:cs="Times New Roman"/>
              </w:rPr>
              <w:t>2022-2027</w:t>
            </w:r>
          </w:p>
        </w:tc>
        <w:tc>
          <w:tcPr>
            <w:tcW w:w="2413" w:type="dxa"/>
          </w:tcPr>
          <w:p w:rsidR="00C75D60" w:rsidRPr="00C05E99" w:rsidRDefault="00C75D60" w:rsidP="00671AB5">
            <w:pPr>
              <w:rPr>
                <w:rFonts w:ascii="Times New Roman" w:hAnsi="Times New Roman" w:cs="Times New Roman"/>
              </w:rPr>
            </w:pPr>
          </w:p>
        </w:tc>
      </w:tr>
      <w:tr w:rsidR="00C75D60" w:rsidRPr="007A4B23" w:rsidTr="000D7195">
        <w:tc>
          <w:tcPr>
            <w:tcW w:w="14913" w:type="dxa"/>
            <w:gridSpan w:val="7"/>
          </w:tcPr>
          <w:p w:rsidR="00C75D60" w:rsidRPr="007A4B23" w:rsidRDefault="00C75D60" w:rsidP="0067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B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3.3. Задача «Развитие жилищного строительства»</w:t>
            </w:r>
          </w:p>
        </w:tc>
      </w:tr>
      <w:tr w:rsidR="00C75D60" w:rsidRPr="007A4B23" w:rsidTr="000D7195">
        <w:tc>
          <w:tcPr>
            <w:tcW w:w="14913" w:type="dxa"/>
            <w:gridSpan w:val="7"/>
          </w:tcPr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Показатели достижения целей: </w:t>
            </w:r>
          </w:p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Общая площадь жилых помещений, приходящаяся в среднем на одного жителя всего, м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vertAlign w:val="superscript"/>
              </w:rPr>
              <w:t>2</w:t>
            </w:r>
            <w:proofErr w:type="gramStart"/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:</w:t>
            </w:r>
            <w:proofErr w:type="gramEnd"/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2023 г. –31,2 м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vertAlign w:val="superscript"/>
              </w:rPr>
              <w:t>2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2024 г. – 33,2м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vertAlign w:val="superscript"/>
              </w:rPr>
              <w:t>2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2025 г. – 33,2м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vertAlign w:val="superscript"/>
              </w:rPr>
              <w:t>2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%; 2030 г. – 34м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vertAlign w:val="superscript"/>
              </w:rPr>
              <w:t>2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; 2035 г. – 36м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vertAlign w:val="superscript"/>
              </w:rPr>
              <w:t>2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  <w:p w:rsidR="00C75D60" w:rsidRPr="008C6886" w:rsidRDefault="00C75D60" w:rsidP="00805AC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proofErr w:type="gramStart"/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га: 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–1,1 га; 2024 г. – 1,1 га; 2025 г. – 1,1 га; 2030 г. – 1,2 га; 2035 г. – 1,4 га.</w:t>
            </w:r>
            <w:proofErr w:type="gramEnd"/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8C6886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3.3.1. Метод «Осуществление строительства на основе актуализированных документов территориального планирования,</w:t>
            </w:r>
          </w:p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8C6886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 xml:space="preserve"> правил землепользования и застройки, документации по планировке территории»</w:t>
            </w:r>
          </w:p>
        </w:tc>
      </w:tr>
      <w:tr w:rsidR="00C75D60" w:rsidRPr="00F94320" w:rsidTr="000D7195">
        <w:tc>
          <w:tcPr>
            <w:tcW w:w="783" w:type="dxa"/>
          </w:tcPr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3.3.1.1</w:t>
            </w:r>
          </w:p>
        </w:tc>
        <w:tc>
          <w:tcPr>
            <w:tcW w:w="2932" w:type="dxa"/>
          </w:tcPr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Подготовка сведений о гр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ницах территориальных зон городских и сельских пос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лений Нолинского района </w:t>
            </w:r>
          </w:p>
        </w:tc>
        <w:tc>
          <w:tcPr>
            <w:tcW w:w="2977" w:type="dxa"/>
          </w:tcPr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«Обе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печение граждан доступным жильем» </w:t>
            </w:r>
          </w:p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ской области «Развитие строительства и архитект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ры»</w:t>
            </w:r>
          </w:p>
        </w:tc>
        <w:tc>
          <w:tcPr>
            <w:tcW w:w="2693" w:type="dxa"/>
          </w:tcPr>
          <w:p w:rsidR="00C75D60" w:rsidRPr="008C6886" w:rsidRDefault="00C75D60" w:rsidP="00FF43DE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Подготовлены сведения о границах территориал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ных зон в городских и сельских поселениях Н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линского района  </w:t>
            </w:r>
          </w:p>
        </w:tc>
        <w:tc>
          <w:tcPr>
            <w:tcW w:w="1843" w:type="dxa"/>
          </w:tcPr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бюджет, бюджет поселений</w:t>
            </w:r>
          </w:p>
        </w:tc>
        <w:tc>
          <w:tcPr>
            <w:tcW w:w="1272" w:type="dxa"/>
          </w:tcPr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2023-2025</w:t>
            </w:r>
          </w:p>
        </w:tc>
        <w:tc>
          <w:tcPr>
            <w:tcW w:w="2413" w:type="dxa"/>
          </w:tcPr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Администрации г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родских и сельских поселений Нолинского района</w:t>
            </w:r>
          </w:p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Отдел архитектуры и градостроительства и жизнеобеспечения а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ского района</w:t>
            </w:r>
          </w:p>
        </w:tc>
      </w:tr>
      <w:tr w:rsidR="00C75D60" w:rsidRPr="00F94320" w:rsidTr="000D7195">
        <w:tc>
          <w:tcPr>
            <w:tcW w:w="783" w:type="dxa"/>
          </w:tcPr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3.3.1.2</w:t>
            </w:r>
          </w:p>
        </w:tc>
        <w:tc>
          <w:tcPr>
            <w:tcW w:w="2932" w:type="dxa"/>
          </w:tcPr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Подготовка сведений о гр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ницах населенных пунктов городских и сельских пос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лений Нолинского района</w:t>
            </w:r>
          </w:p>
        </w:tc>
        <w:tc>
          <w:tcPr>
            <w:tcW w:w="2977" w:type="dxa"/>
          </w:tcPr>
          <w:p w:rsidR="00C75D60" w:rsidRPr="008C6886" w:rsidRDefault="00C75D60" w:rsidP="00FF43DE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«Обе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печение граждан доступным жильем» </w:t>
            </w:r>
          </w:p>
          <w:p w:rsidR="00C75D60" w:rsidRPr="008C6886" w:rsidRDefault="00C75D60" w:rsidP="00FF43DE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ской области «Развитие строительства и архитект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ры»</w:t>
            </w:r>
          </w:p>
        </w:tc>
        <w:tc>
          <w:tcPr>
            <w:tcW w:w="2693" w:type="dxa"/>
          </w:tcPr>
          <w:p w:rsidR="00C75D60" w:rsidRPr="008C6886" w:rsidRDefault="00C75D60" w:rsidP="00A716A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Подготовлены сведения о границах населенных пунктов  городских и сельских поселений Н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линского района  </w:t>
            </w:r>
          </w:p>
        </w:tc>
        <w:tc>
          <w:tcPr>
            <w:tcW w:w="1843" w:type="dxa"/>
          </w:tcPr>
          <w:p w:rsidR="00C75D60" w:rsidRPr="008C6886" w:rsidRDefault="00C75D60" w:rsidP="009067A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бюджет, бюджет поселений</w:t>
            </w:r>
          </w:p>
        </w:tc>
        <w:tc>
          <w:tcPr>
            <w:tcW w:w="1272" w:type="dxa"/>
          </w:tcPr>
          <w:p w:rsidR="00C75D60" w:rsidRPr="008C6886" w:rsidRDefault="00C75D60" w:rsidP="009067A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2023-2025</w:t>
            </w:r>
          </w:p>
        </w:tc>
        <w:tc>
          <w:tcPr>
            <w:tcW w:w="2413" w:type="dxa"/>
          </w:tcPr>
          <w:p w:rsidR="00C75D60" w:rsidRPr="008C6886" w:rsidRDefault="00C75D60" w:rsidP="009067A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Администрации г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родских и сельских поселений Нолинского района</w:t>
            </w:r>
          </w:p>
          <w:p w:rsidR="00C75D60" w:rsidRPr="008C6886" w:rsidRDefault="00C75D60" w:rsidP="009067A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Отдел архитектуры и градостроительства и жизнеобеспечения а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ского района</w:t>
            </w:r>
          </w:p>
        </w:tc>
      </w:tr>
      <w:tr w:rsidR="00C75D60" w:rsidRPr="00F94320" w:rsidTr="000D7195">
        <w:tc>
          <w:tcPr>
            <w:tcW w:w="783" w:type="dxa"/>
          </w:tcPr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3.3.1.3</w:t>
            </w:r>
          </w:p>
        </w:tc>
        <w:tc>
          <w:tcPr>
            <w:tcW w:w="2932" w:type="dxa"/>
          </w:tcPr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Актуализация схемы терр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ториального планирования Нолинского района </w:t>
            </w:r>
          </w:p>
        </w:tc>
        <w:tc>
          <w:tcPr>
            <w:tcW w:w="2977" w:type="dxa"/>
          </w:tcPr>
          <w:p w:rsidR="00C75D60" w:rsidRPr="008C6886" w:rsidRDefault="00C75D60" w:rsidP="00A716A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«Обе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печение граждан доступным жильем» </w:t>
            </w:r>
          </w:p>
          <w:p w:rsidR="00C75D60" w:rsidRPr="008C6886" w:rsidRDefault="00C75D60" w:rsidP="00A716A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ской области «Развитие строительства и архитект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ры»</w:t>
            </w:r>
          </w:p>
        </w:tc>
        <w:tc>
          <w:tcPr>
            <w:tcW w:w="2693" w:type="dxa"/>
          </w:tcPr>
          <w:p w:rsidR="00C75D60" w:rsidRPr="008C6886" w:rsidRDefault="00C75D60" w:rsidP="00A716A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Актуализирована схема территориального план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рования Нолинского ра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она </w:t>
            </w:r>
          </w:p>
        </w:tc>
        <w:tc>
          <w:tcPr>
            <w:tcW w:w="1843" w:type="dxa"/>
          </w:tcPr>
          <w:p w:rsidR="00C75D60" w:rsidRPr="008C6886" w:rsidRDefault="00C75D60" w:rsidP="009067A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бюджет, бюджет Нолинского м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ниципального района </w:t>
            </w:r>
          </w:p>
        </w:tc>
        <w:tc>
          <w:tcPr>
            <w:tcW w:w="1272" w:type="dxa"/>
          </w:tcPr>
          <w:p w:rsidR="00C75D60" w:rsidRPr="008C6886" w:rsidRDefault="00C75D60" w:rsidP="009067A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2023-2025</w:t>
            </w:r>
          </w:p>
        </w:tc>
        <w:tc>
          <w:tcPr>
            <w:tcW w:w="2413" w:type="dxa"/>
          </w:tcPr>
          <w:p w:rsidR="00C75D60" w:rsidRPr="008C6886" w:rsidRDefault="00C75D60" w:rsidP="00B23D88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Отдел архитектуры и градостроительства и жизнеобеспечения а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ского района </w:t>
            </w:r>
          </w:p>
        </w:tc>
      </w:tr>
      <w:tr w:rsidR="00C75D60" w:rsidRPr="00F94320" w:rsidTr="000D7195">
        <w:tc>
          <w:tcPr>
            <w:tcW w:w="783" w:type="dxa"/>
          </w:tcPr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3.3.1.4</w:t>
            </w:r>
          </w:p>
        </w:tc>
        <w:tc>
          <w:tcPr>
            <w:tcW w:w="2932" w:type="dxa"/>
          </w:tcPr>
          <w:p w:rsidR="00C75D60" w:rsidRPr="008C6886" w:rsidRDefault="00C75D60" w:rsidP="00511459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Актуализация генеральных планов сельских поселений  Нолинского района</w:t>
            </w:r>
          </w:p>
        </w:tc>
        <w:tc>
          <w:tcPr>
            <w:tcW w:w="2977" w:type="dxa"/>
          </w:tcPr>
          <w:p w:rsidR="00C75D60" w:rsidRPr="008C6886" w:rsidRDefault="00C75D60" w:rsidP="004C1DC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Муниципальные программы сельских поселений</w:t>
            </w:r>
          </w:p>
        </w:tc>
        <w:tc>
          <w:tcPr>
            <w:tcW w:w="2693" w:type="dxa"/>
          </w:tcPr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Актуализированы ген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ральные планы сельских поселений</w:t>
            </w:r>
          </w:p>
        </w:tc>
        <w:tc>
          <w:tcPr>
            <w:tcW w:w="1843" w:type="dxa"/>
          </w:tcPr>
          <w:p w:rsidR="00C75D60" w:rsidRPr="008C688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Бюджет посел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ний</w:t>
            </w:r>
          </w:p>
        </w:tc>
        <w:tc>
          <w:tcPr>
            <w:tcW w:w="1272" w:type="dxa"/>
          </w:tcPr>
          <w:p w:rsidR="00C75D60" w:rsidRPr="008C688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2024</w:t>
            </w:r>
          </w:p>
        </w:tc>
        <w:tc>
          <w:tcPr>
            <w:tcW w:w="2413" w:type="dxa"/>
          </w:tcPr>
          <w:p w:rsidR="00C75D60" w:rsidRPr="008C6886" w:rsidRDefault="00C75D60" w:rsidP="00FB071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Администрации сел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ских поселений Н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линского района</w:t>
            </w:r>
          </w:p>
          <w:p w:rsidR="00C75D60" w:rsidRPr="008C6886" w:rsidRDefault="00C75D60" w:rsidP="00FB071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Отдел архитектуры и градостроительства и жизнеобеспечения а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8C6886">
              <w:rPr>
                <w:rFonts w:ascii="Times New Roman" w:hAnsi="Times New Roman" w:cs="Times New Roman"/>
                <w:color w:val="2F5496" w:themeColor="accent5" w:themeShade="BF"/>
              </w:rPr>
              <w:t>ского района</w:t>
            </w:r>
          </w:p>
        </w:tc>
      </w:tr>
      <w:tr w:rsidR="00C75D60" w:rsidRPr="007A4B23" w:rsidTr="000D7195">
        <w:tc>
          <w:tcPr>
            <w:tcW w:w="14913" w:type="dxa"/>
            <w:gridSpan w:val="7"/>
          </w:tcPr>
          <w:p w:rsidR="00C75D60" w:rsidRPr="007A4B23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C1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3.3.2. Метод «Создание условий для комплексного освоения территорий, в том числе за счет освоения незастроенных территорий, выделения земельных участков для индивидуального жилищного строительства»</w:t>
            </w:r>
          </w:p>
        </w:tc>
      </w:tr>
      <w:tr w:rsidR="00C75D60" w:rsidRPr="00F17A6B" w:rsidTr="000D7195">
        <w:tc>
          <w:tcPr>
            <w:tcW w:w="783" w:type="dxa"/>
          </w:tcPr>
          <w:p w:rsidR="00C75D60" w:rsidRPr="00F17A6B" w:rsidRDefault="00C75D60" w:rsidP="00671AB5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3.3.2.1</w:t>
            </w:r>
          </w:p>
        </w:tc>
        <w:tc>
          <w:tcPr>
            <w:tcW w:w="2932" w:type="dxa"/>
          </w:tcPr>
          <w:p w:rsidR="00C75D60" w:rsidRPr="00F17A6B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 xml:space="preserve">Межевание земельных участков </w:t>
            </w:r>
          </w:p>
        </w:tc>
        <w:tc>
          <w:tcPr>
            <w:tcW w:w="2977" w:type="dxa"/>
          </w:tcPr>
          <w:p w:rsidR="00C75D60" w:rsidRPr="00F17A6B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Муниципальная программа Нолинского района Киро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в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 xml:space="preserve">ской области </w:t>
            </w:r>
          </w:p>
          <w:p w:rsidR="00C75D60" w:rsidRPr="00F17A6B" w:rsidRDefault="00C75D60" w:rsidP="009067AB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«Управление муниципал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ь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ным имуществом и земел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ь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ными ресурсами»</w:t>
            </w:r>
          </w:p>
        </w:tc>
        <w:tc>
          <w:tcPr>
            <w:tcW w:w="2693" w:type="dxa"/>
          </w:tcPr>
          <w:p w:rsidR="00C75D60" w:rsidRPr="00F17A6B" w:rsidRDefault="00C75D60" w:rsidP="009067AB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Предоставление земел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ь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ных участков для разм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щения модульных ко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н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струкций и объектов г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а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 xml:space="preserve">зоснабжения </w:t>
            </w:r>
          </w:p>
        </w:tc>
        <w:tc>
          <w:tcPr>
            <w:tcW w:w="1843" w:type="dxa"/>
          </w:tcPr>
          <w:p w:rsidR="00C75D60" w:rsidRPr="00F17A6B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 xml:space="preserve">Бюджет </w:t>
            </w:r>
          </w:p>
          <w:p w:rsidR="00C75D60" w:rsidRPr="00F17A6B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 xml:space="preserve">Нолинского </w:t>
            </w:r>
          </w:p>
          <w:p w:rsidR="00C75D60" w:rsidRPr="00F17A6B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муниципального района</w:t>
            </w:r>
          </w:p>
        </w:tc>
        <w:tc>
          <w:tcPr>
            <w:tcW w:w="1272" w:type="dxa"/>
          </w:tcPr>
          <w:p w:rsidR="00C75D60" w:rsidRPr="00F17A6B" w:rsidRDefault="00C75D60" w:rsidP="00F17A6B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2023-2035</w:t>
            </w:r>
          </w:p>
        </w:tc>
        <w:tc>
          <w:tcPr>
            <w:tcW w:w="2413" w:type="dxa"/>
          </w:tcPr>
          <w:p w:rsidR="00C75D60" w:rsidRPr="00F17A6B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Отдел муниципальной собственности и з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 xml:space="preserve">мельных ресурсов </w:t>
            </w:r>
          </w:p>
        </w:tc>
      </w:tr>
      <w:tr w:rsidR="00C75D60" w:rsidRPr="00AD05B6" w:rsidTr="000D7195">
        <w:tc>
          <w:tcPr>
            <w:tcW w:w="783" w:type="dxa"/>
          </w:tcPr>
          <w:p w:rsidR="00C75D60" w:rsidRPr="00AD05B6" w:rsidRDefault="00C75D60" w:rsidP="00671AB5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AD05B6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3.3.2.2</w:t>
            </w:r>
          </w:p>
        </w:tc>
        <w:tc>
          <w:tcPr>
            <w:tcW w:w="2932" w:type="dxa"/>
          </w:tcPr>
          <w:p w:rsidR="00C75D60" w:rsidRPr="00AD05B6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Предоставление земельных участков для строительства,</w:t>
            </w:r>
            <w:r w:rsidRPr="00AD05B6">
              <w:rPr>
                <w:color w:val="1F3864" w:themeColor="accent5" w:themeShade="80"/>
              </w:rPr>
              <w:t xml:space="preserve"> 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в том числе, земельных участков, предоставленных для жилищного строител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ь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ства, индивидуального строительства и комплек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с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ного освоения в целях ж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и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 xml:space="preserve">лищного строительства.  </w:t>
            </w:r>
          </w:p>
        </w:tc>
        <w:tc>
          <w:tcPr>
            <w:tcW w:w="2977" w:type="dxa"/>
          </w:tcPr>
          <w:p w:rsidR="00C75D60" w:rsidRPr="00F17A6B" w:rsidRDefault="00C75D60" w:rsidP="00030F0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Муниципальная программа Нолинского района Киро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в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 xml:space="preserve">ской области </w:t>
            </w:r>
          </w:p>
          <w:p w:rsidR="00C75D60" w:rsidRPr="00AD05B6" w:rsidRDefault="00C75D60" w:rsidP="00030F0D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«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>Развитие строительства и архитектуры</w:t>
            </w:r>
            <w:r w:rsidRPr="00F17A6B">
              <w:rPr>
                <w:rFonts w:ascii="Times New Roman" w:hAnsi="Times New Roman" w:cs="Times New Roman"/>
                <w:color w:val="1F3864" w:themeColor="accent5" w:themeShade="80"/>
              </w:rPr>
              <w:t>»</w:t>
            </w:r>
          </w:p>
        </w:tc>
        <w:tc>
          <w:tcPr>
            <w:tcW w:w="2693" w:type="dxa"/>
          </w:tcPr>
          <w:p w:rsidR="00C75D60" w:rsidRPr="00AD05B6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Увеличение объемов вв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о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да жилья, увеличение общей площади жилья на 1 жителя, проживание граждан в ком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>фортных условиях</w:t>
            </w:r>
          </w:p>
        </w:tc>
        <w:tc>
          <w:tcPr>
            <w:tcW w:w="1843" w:type="dxa"/>
          </w:tcPr>
          <w:p w:rsidR="00C75D60" w:rsidRPr="00AD05B6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-</w:t>
            </w:r>
          </w:p>
        </w:tc>
        <w:tc>
          <w:tcPr>
            <w:tcW w:w="1272" w:type="dxa"/>
          </w:tcPr>
          <w:p w:rsidR="00C75D60" w:rsidRPr="00AD05B6" w:rsidRDefault="00C75D60" w:rsidP="00AD05B6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2023-2035</w:t>
            </w:r>
          </w:p>
        </w:tc>
        <w:tc>
          <w:tcPr>
            <w:tcW w:w="2413" w:type="dxa"/>
          </w:tcPr>
          <w:p w:rsidR="00C75D60" w:rsidRPr="00AD05B6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Отдел муниципальной собственности и з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е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мельных ресурсов, а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министрации горо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>д</w:t>
            </w:r>
            <w:r w:rsidRPr="00AD05B6">
              <w:rPr>
                <w:rFonts w:ascii="Times New Roman" w:hAnsi="Times New Roman" w:cs="Times New Roman"/>
                <w:color w:val="1F3864" w:themeColor="accent5" w:themeShade="80"/>
              </w:rPr>
              <w:t xml:space="preserve">ских поселений </w:t>
            </w:r>
          </w:p>
        </w:tc>
      </w:tr>
      <w:tr w:rsidR="00C75D60" w:rsidRPr="007A4B23" w:rsidTr="000D7195">
        <w:tc>
          <w:tcPr>
            <w:tcW w:w="14913" w:type="dxa"/>
            <w:gridSpan w:val="7"/>
          </w:tcPr>
          <w:p w:rsidR="00C75D60" w:rsidRPr="007A4B23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C1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3.3.3. Метод «Обеспечение расселения аварийного жилищного фонда и снос расселенных аварийных жилых домов»</w:t>
            </w:r>
          </w:p>
        </w:tc>
      </w:tr>
      <w:tr w:rsidR="00C75D60" w:rsidRPr="00ED5091" w:rsidTr="000D7195">
        <w:tc>
          <w:tcPr>
            <w:tcW w:w="783" w:type="dxa"/>
          </w:tcPr>
          <w:p w:rsidR="00C75D60" w:rsidRPr="008A39A8" w:rsidRDefault="00C75D60" w:rsidP="00671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2" w:type="dxa"/>
          </w:tcPr>
          <w:p w:rsidR="00C75D60" w:rsidRPr="00ED5091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5D60" w:rsidRPr="00ED5091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75D60" w:rsidRPr="00ED5091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5D60" w:rsidRPr="00ED5091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C75D60" w:rsidRPr="00297914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C75D60" w:rsidRPr="00ED5091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8C58DC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C58DC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3.4. Задача «Развитие транспортной инфраструктуры»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8C58DC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C58DC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Показатели достижения целей: </w:t>
            </w:r>
          </w:p>
          <w:p w:rsidR="00C75D60" w:rsidRPr="008C58DC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8C58DC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%:</w:t>
            </w:r>
            <w:r w:rsidRPr="008C58DC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79%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2024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77,5%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2025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77,5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%; 2030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76,5%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2035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75%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  <w:p w:rsidR="00C75D60" w:rsidRPr="008C58DC" w:rsidRDefault="00C75D60" w:rsidP="004C72DA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4C72DA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Сохранение транспортного обслуживания населения, проживающего в населенных пунктах  (муниципальных маршрутов)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, ед.</w:t>
            </w:r>
            <w:r w:rsidRPr="008C58DC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: 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12ед.;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2024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12ед.;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2025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12ед.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2030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12ед.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2035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12ед</w:t>
            </w:r>
            <w:r w:rsidRPr="008C6886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</w:tc>
      </w:tr>
      <w:tr w:rsidR="00C75D60" w:rsidRPr="00D86DC9" w:rsidTr="000D7195">
        <w:tc>
          <w:tcPr>
            <w:tcW w:w="14913" w:type="dxa"/>
            <w:gridSpan w:val="7"/>
          </w:tcPr>
          <w:p w:rsidR="00C75D60" w:rsidRPr="00D86DC9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</w:pPr>
            <w:r w:rsidRPr="00D86DC9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>3.4.1. Метод «Обеспечение устойчивого и безопасного функционирования транспортной сети»</w:t>
            </w:r>
          </w:p>
          <w:p w:rsidR="00C75D60" w:rsidRPr="00D86DC9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</w:pPr>
          </w:p>
        </w:tc>
      </w:tr>
      <w:tr w:rsidR="00C75D60" w:rsidRPr="00E12FD6" w:rsidTr="000D7195">
        <w:tc>
          <w:tcPr>
            <w:tcW w:w="783" w:type="dxa"/>
          </w:tcPr>
          <w:p w:rsidR="00C75D60" w:rsidRPr="00E12FD6" w:rsidRDefault="00C75D60" w:rsidP="00671AB5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</w:pPr>
            <w:r w:rsidRPr="00E12FD6">
              <w:rPr>
                <w:rFonts w:ascii="Times New Roman" w:hAnsi="Times New Roman" w:cs="Times New Roman"/>
                <w:color w:val="1F3864" w:themeColor="accent5" w:themeShade="80"/>
                <w:sz w:val="14"/>
                <w:szCs w:val="14"/>
              </w:rPr>
              <w:t>3.4.1.1</w:t>
            </w:r>
          </w:p>
        </w:tc>
        <w:tc>
          <w:tcPr>
            <w:tcW w:w="2932" w:type="dxa"/>
          </w:tcPr>
          <w:p w:rsidR="00C75D60" w:rsidRPr="00E12FD6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Содержание и ремонт авт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о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мобильных дорог общего пользования местного зн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а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чения Нолинского  района Кировской области. Прот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я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женно</w:t>
            </w:r>
            <w:r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 xml:space="preserve">стью  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318,6  км.</w:t>
            </w:r>
          </w:p>
        </w:tc>
        <w:tc>
          <w:tcPr>
            <w:tcW w:w="2977" w:type="dxa"/>
          </w:tcPr>
          <w:p w:rsidR="00C75D60" w:rsidRPr="00E12FD6" w:rsidRDefault="00C75D60" w:rsidP="00D55C20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Муниципальная программа Нолинского района Киро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в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ской области  «Развитие транспортной системы»</w:t>
            </w:r>
          </w:p>
        </w:tc>
        <w:tc>
          <w:tcPr>
            <w:tcW w:w="2693" w:type="dxa"/>
          </w:tcPr>
          <w:p w:rsidR="00C75D60" w:rsidRPr="00E12FD6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Поддержание в норм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а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тивном эксплуатацио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н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ном состоянии сети м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у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ниципальных автом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о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1843" w:type="dxa"/>
          </w:tcPr>
          <w:p w:rsidR="00C75D60" w:rsidRPr="00E12FD6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</w:p>
        </w:tc>
        <w:tc>
          <w:tcPr>
            <w:tcW w:w="1272" w:type="dxa"/>
          </w:tcPr>
          <w:p w:rsidR="00C75D60" w:rsidRPr="00E12FD6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2023-2025</w:t>
            </w:r>
          </w:p>
        </w:tc>
        <w:tc>
          <w:tcPr>
            <w:tcW w:w="2413" w:type="dxa"/>
          </w:tcPr>
          <w:p w:rsidR="00C75D60" w:rsidRPr="00E12FD6" w:rsidRDefault="00C75D60" w:rsidP="00671AB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  <w:r w:rsidRPr="00E12FD6">
              <w:rPr>
                <w:rFonts w:ascii="Times New Roman" w:hAnsi="Times New Roman" w:cs="Times New Roman"/>
                <w:color w:val="1F3864" w:themeColor="accent5" w:themeShade="80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850215" w:rsidTr="000D7195">
        <w:tc>
          <w:tcPr>
            <w:tcW w:w="783" w:type="dxa"/>
          </w:tcPr>
          <w:p w:rsidR="00C75D60" w:rsidRPr="00850215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3.4.1.2</w:t>
            </w:r>
          </w:p>
        </w:tc>
        <w:tc>
          <w:tcPr>
            <w:tcW w:w="2932" w:type="dxa"/>
          </w:tcPr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Ремонт автомобильных д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рог общего пользования местного значения Ноли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н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ского  района Кировской области:</w:t>
            </w:r>
          </w:p>
          <w:p w:rsidR="00C75D60" w:rsidRPr="00850215" w:rsidRDefault="00C75D60" w:rsidP="00CB365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2023 г. -  Восстановление верхних изношенных слоев асфальтобетонного покр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ы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 xml:space="preserve">тия на автодороге Нолинск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–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 xml:space="preserve">Медведок- Аркуль, </w:t>
            </w:r>
            <w:proofErr w:type="spellStart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пгт</w:t>
            </w:r>
            <w:proofErr w:type="gramStart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.А</w:t>
            </w:r>
            <w:proofErr w:type="gramEnd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ркуль</w:t>
            </w:r>
            <w:proofErr w:type="spellEnd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 xml:space="preserve">,  </w:t>
            </w:r>
            <w:proofErr w:type="spellStart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г.Нолинск</w:t>
            </w:r>
            <w:proofErr w:type="spellEnd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;</w:t>
            </w:r>
          </w:p>
          <w:p w:rsidR="00C75D60" w:rsidRPr="00850215" w:rsidRDefault="00C75D60" w:rsidP="00CB365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 xml:space="preserve">2024 г.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–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 xml:space="preserve"> Восстановление верхних изношенных слоев асфальтобетонного покр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ы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 xml:space="preserve">тия на автодороге Нолинск –Швариха- Советск ; </w:t>
            </w:r>
            <w:proofErr w:type="spellStart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г</w:t>
            </w:r>
            <w:proofErr w:type="gramStart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.Н</w:t>
            </w:r>
            <w:proofErr w:type="gramEnd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олинск</w:t>
            </w:r>
            <w:proofErr w:type="spellEnd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proofErr w:type="spellStart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ул.Ленина</w:t>
            </w:r>
            <w:proofErr w:type="spellEnd"/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.</w:t>
            </w:r>
          </w:p>
          <w:p w:rsidR="00C75D60" w:rsidRPr="00850215" w:rsidRDefault="00C75D60" w:rsidP="00CB365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</w:p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</w:p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</w:p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</w:p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</w:p>
        </w:tc>
        <w:tc>
          <w:tcPr>
            <w:tcW w:w="2977" w:type="dxa"/>
          </w:tcPr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Государственная программа Кировской области «Разв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и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тие транспортной системы»</w:t>
            </w:r>
          </w:p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</w:p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Муниципальная программа Нолинского района Киро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в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ской области  «Развитие транспортной системы»</w:t>
            </w:r>
          </w:p>
        </w:tc>
        <w:tc>
          <w:tcPr>
            <w:tcW w:w="2693" w:type="dxa"/>
          </w:tcPr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Обеспечение круглог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дичного, бесперебойного и безопасного движения автомобильного тран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с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порта;</w:t>
            </w:r>
          </w:p>
          <w:p w:rsidR="00C75D60" w:rsidRPr="00850215" w:rsidRDefault="00C75D60" w:rsidP="00460AB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увеличение </w:t>
            </w:r>
            <w:proofErr w:type="gramStart"/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доли прот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я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женности автомобильных дорог общего пользов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а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ния местного значения отвечающих</w:t>
            </w:r>
            <w:proofErr w:type="gramEnd"/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нормати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в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ным требованиям.</w:t>
            </w:r>
          </w:p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</w:p>
        </w:tc>
        <w:tc>
          <w:tcPr>
            <w:tcW w:w="1843" w:type="dxa"/>
          </w:tcPr>
          <w:p w:rsidR="00C75D60" w:rsidRPr="00850215" w:rsidRDefault="00C75D60" w:rsidP="00092B0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Федеральный бюджет, реги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нальный бю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д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жет, бюджет Н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</w:t>
            </w: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линского  </w:t>
            </w:r>
            <w:proofErr w:type="spellStart"/>
            <w:proofErr w:type="gramStart"/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му-ниципального</w:t>
            </w:r>
            <w:proofErr w:type="spellEnd"/>
            <w:proofErr w:type="gramEnd"/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района</w:t>
            </w:r>
          </w:p>
        </w:tc>
        <w:tc>
          <w:tcPr>
            <w:tcW w:w="1272" w:type="dxa"/>
          </w:tcPr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2023-2024</w:t>
            </w:r>
          </w:p>
        </w:tc>
        <w:tc>
          <w:tcPr>
            <w:tcW w:w="2413" w:type="dxa"/>
          </w:tcPr>
          <w:p w:rsidR="00C75D60" w:rsidRPr="0085021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850215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737C01" w:rsidTr="000D7195">
        <w:tc>
          <w:tcPr>
            <w:tcW w:w="783" w:type="dxa"/>
          </w:tcPr>
          <w:p w:rsidR="00C75D60" w:rsidRPr="00737C0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3.4.1.3</w:t>
            </w:r>
          </w:p>
        </w:tc>
        <w:tc>
          <w:tcPr>
            <w:tcW w:w="2932" w:type="dxa"/>
          </w:tcPr>
          <w:p w:rsidR="00C75D60" w:rsidRPr="00737C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Ремонт деревянного моста через </w:t>
            </w:r>
            <w:proofErr w:type="spell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р</w:t>
            </w:r>
            <w:proofErr w:type="gram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.С</w:t>
            </w:r>
            <w:proofErr w:type="gramEnd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ургут</w:t>
            </w:r>
            <w:proofErr w:type="spellEnd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на автом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бильной дороге Швариха-Зыково в Нолинском районе</w:t>
            </w:r>
          </w:p>
        </w:tc>
        <w:tc>
          <w:tcPr>
            <w:tcW w:w="2977" w:type="dxa"/>
          </w:tcPr>
          <w:p w:rsidR="00C75D60" w:rsidRPr="00737C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Муниципальная программа Нолинского района Киро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в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ской области  «Развитие транспортной системы»</w:t>
            </w:r>
          </w:p>
        </w:tc>
        <w:tc>
          <w:tcPr>
            <w:tcW w:w="2693" w:type="dxa"/>
          </w:tcPr>
          <w:p w:rsidR="00C75D60" w:rsidRPr="00737C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Обеспечение круглог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дичного, бесперебойного и безопасного движения автомобильного тран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с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порта</w:t>
            </w:r>
          </w:p>
        </w:tc>
        <w:tc>
          <w:tcPr>
            <w:tcW w:w="1843" w:type="dxa"/>
          </w:tcPr>
          <w:p w:rsidR="00C75D60" w:rsidRPr="00737C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бюджет Ноли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н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ского  </w:t>
            </w:r>
            <w:proofErr w:type="spellStart"/>
            <w:proofErr w:type="gram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му-ниципального</w:t>
            </w:r>
            <w:proofErr w:type="spellEnd"/>
            <w:proofErr w:type="gramEnd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района</w:t>
            </w:r>
          </w:p>
        </w:tc>
        <w:tc>
          <w:tcPr>
            <w:tcW w:w="1272" w:type="dxa"/>
          </w:tcPr>
          <w:p w:rsidR="00C75D60" w:rsidRPr="00737C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2024</w:t>
            </w:r>
          </w:p>
        </w:tc>
        <w:tc>
          <w:tcPr>
            <w:tcW w:w="2413" w:type="dxa"/>
          </w:tcPr>
          <w:p w:rsidR="00C75D60" w:rsidRPr="00737C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737C01" w:rsidTr="000D7195">
        <w:tc>
          <w:tcPr>
            <w:tcW w:w="783" w:type="dxa"/>
          </w:tcPr>
          <w:p w:rsidR="00C75D60" w:rsidRPr="00737C0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3.4.1.4</w:t>
            </w:r>
          </w:p>
        </w:tc>
        <w:tc>
          <w:tcPr>
            <w:tcW w:w="2932" w:type="dxa"/>
          </w:tcPr>
          <w:p w:rsidR="00C75D60" w:rsidRPr="00737C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Р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емонт моста через реку </w:t>
            </w:r>
            <w:proofErr w:type="spell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Лудяна</w:t>
            </w:r>
            <w:proofErr w:type="spellEnd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на км 2+050 автом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бильной дороги «</w:t>
            </w:r>
            <w:proofErr w:type="spell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Лудяна</w:t>
            </w:r>
            <w:proofErr w:type="spellEnd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</w:t>
            </w:r>
            <w:proofErr w:type="gram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Экономическая</w:t>
            </w:r>
            <w:proofErr w:type="gramEnd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– </w:t>
            </w:r>
            <w:proofErr w:type="spell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Верх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ишеть</w:t>
            </w:r>
            <w:proofErr w:type="spellEnd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» </w:t>
            </w:r>
            <w:proofErr w:type="spell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вНолинском</w:t>
            </w:r>
            <w:proofErr w:type="spellEnd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районе</w:t>
            </w:r>
          </w:p>
        </w:tc>
        <w:tc>
          <w:tcPr>
            <w:tcW w:w="2977" w:type="dxa"/>
          </w:tcPr>
          <w:p w:rsidR="00C75D60" w:rsidRPr="00DB4AD2" w:rsidRDefault="00C75D60" w:rsidP="006E077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DB4AD2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Государственная программа Кировской области «Разв</w:t>
            </w:r>
            <w:r w:rsidRPr="00DB4AD2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и</w:t>
            </w:r>
            <w:r w:rsidRPr="00DB4AD2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тие транспортной  системы» </w:t>
            </w:r>
          </w:p>
        </w:tc>
        <w:tc>
          <w:tcPr>
            <w:tcW w:w="2693" w:type="dxa"/>
          </w:tcPr>
          <w:p w:rsidR="00C75D60" w:rsidRPr="00737C01" w:rsidRDefault="00C75D60" w:rsidP="003850C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Обеспечение </w:t>
            </w:r>
            <w:proofErr w:type="gram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круглого-</w:t>
            </w:r>
            <w:proofErr w:type="spellStart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дичного</w:t>
            </w:r>
            <w:proofErr w:type="spellEnd"/>
            <w:proofErr w:type="gramEnd"/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, бесперебойного и безопасного движения автомобильного тран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с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порта</w:t>
            </w:r>
          </w:p>
        </w:tc>
        <w:tc>
          <w:tcPr>
            <w:tcW w:w="1843" w:type="dxa"/>
          </w:tcPr>
          <w:p w:rsidR="00C75D60" w:rsidRPr="00737C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Региональный бюджет</w:t>
            </w:r>
          </w:p>
        </w:tc>
        <w:tc>
          <w:tcPr>
            <w:tcW w:w="1272" w:type="dxa"/>
          </w:tcPr>
          <w:p w:rsidR="00C75D60" w:rsidRPr="00737C01" w:rsidRDefault="00C75D60" w:rsidP="003850C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2026</w:t>
            </w:r>
            <w:r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C75D60" w:rsidRPr="00737C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</w:rPr>
              <w:t xml:space="preserve">Первый заместитель главы администрации Нолинского района, Сектор  по вопросам ЖКХ, транспорта и связи администрации </w:t>
            </w:r>
            <w:r w:rsidRPr="00737C01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Нолинского района</w:t>
            </w:r>
          </w:p>
        </w:tc>
      </w:tr>
      <w:tr w:rsidR="00C75D60" w:rsidRPr="00737C01" w:rsidTr="000D7195">
        <w:tc>
          <w:tcPr>
            <w:tcW w:w="783" w:type="dxa"/>
          </w:tcPr>
          <w:p w:rsidR="00C75D60" w:rsidRPr="00737C0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3.4.1.5</w:t>
            </w:r>
          </w:p>
        </w:tc>
        <w:tc>
          <w:tcPr>
            <w:tcW w:w="2932" w:type="dxa"/>
          </w:tcPr>
          <w:p w:rsidR="00C75D60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Устройство недостающих тротуаров, электроосвещ</w:t>
            </w:r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е</w:t>
            </w:r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ния и элементов обустро</w:t>
            </w:r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й</w:t>
            </w:r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ства на автомобильной д</w:t>
            </w:r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о</w:t>
            </w:r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роге Киров- </w:t>
            </w:r>
            <w:proofErr w:type="spellStart"/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Малмыж</w:t>
            </w:r>
            <w:proofErr w:type="spellEnd"/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– Вя</w:t>
            </w:r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т</w:t>
            </w:r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ские Поляны, в пределах </w:t>
            </w:r>
            <w:proofErr w:type="spellStart"/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д</w:t>
            </w:r>
            <w:proofErr w:type="gramStart"/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.С</w:t>
            </w:r>
            <w:proofErr w:type="gramEnd"/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реднее</w:t>
            </w:r>
            <w:proofErr w:type="spellEnd"/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и </w:t>
            </w:r>
            <w:proofErr w:type="spellStart"/>
            <w:r w:rsidRPr="00427CBD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д.Перевоз</w:t>
            </w:r>
            <w:proofErr w:type="spellEnd"/>
          </w:p>
        </w:tc>
        <w:tc>
          <w:tcPr>
            <w:tcW w:w="2977" w:type="dxa"/>
          </w:tcPr>
          <w:p w:rsidR="00C75D60" w:rsidRPr="00DB4AD2" w:rsidRDefault="00C75D60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DB4AD2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Государственная программа Кировской области «Разв</w:t>
            </w:r>
            <w:r w:rsidRPr="00DB4AD2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и</w:t>
            </w:r>
            <w:r w:rsidRPr="00DB4AD2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тие транспортной  системы» </w:t>
            </w:r>
          </w:p>
        </w:tc>
        <w:tc>
          <w:tcPr>
            <w:tcW w:w="2693" w:type="dxa"/>
          </w:tcPr>
          <w:p w:rsidR="00C75D60" w:rsidRPr="00737C01" w:rsidRDefault="00C75D60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Повышение уровня бе</w:t>
            </w:r>
            <w:r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опасности дорожного движения </w:t>
            </w:r>
          </w:p>
        </w:tc>
        <w:tc>
          <w:tcPr>
            <w:tcW w:w="1843" w:type="dxa"/>
          </w:tcPr>
          <w:p w:rsidR="00C75D60" w:rsidRPr="00737C01" w:rsidRDefault="00C75D60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Региональный бюджет</w:t>
            </w:r>
          </w:p>
        </w:tc>
        <w:tc>
          <w:tcPr>
            <w:tcW w:w="1272" w:type="dxa"/>
          </w:tcPr>
          <w:p w:rsidR="00C75D60" w:rsidRPr="00737C01" w:rsidRDefault="00C75D60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>2026</w:t>
            </w:r>
            <w:r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C75D60" w:rsidRPr="00737C01" w:rsidRDefault="00C75D60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737C01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B91DDD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DC9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4"/>
                <w:szCs w:val="24"/>
              </w:rPr>
              <w:t>3.4.2. Метод «Обеспечение населения качественными транспортными услугами»</w:t>
            </w:r>
          </w:p>
        </w:tc>
      </w:tr>
      <w:tr w:rsidR="00C75D60" w:rsidRPr="002C212A" w:rsidTr="000D7195">
        <w:tc>
          <w:tcPr>
            <w:tcW w:w="783" w:type="dxa"/>
          </w:tcPr>
          <w:p w:rsidR="00C75D60" w:rsidRPr="005D797D" w:rsidRDefault="00C75D60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3.4.2.1</w:t>
            </w:r>
          </w:p>
        </w:tc>
        <w:tc>
          <w:tcPr>
            <w:tcW w:w="2932" w:type="dxa"/>
          </w:tcPr>
          <w:p w:rsidR="00C75D60" w:rsidRPr="00541D48" w:rsidRDefault="00C75D60" w:rsidP="00671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ыполнение работ, связа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ных с осуществлением р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гулярных перевозок пасс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жиров и багажа автом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бильным транспортом по регулярным тарифам по м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F60E58">
              <w:rPr>
                <w:rFonts w:ascii="Times New Roman" w:hAnsi="Times New Roman" w:cs="Times New Roman"/>
                <w:color w:val="2F5496" w:themeColor="accent5" w:themeShade="BF"/>
              </w:rPr>
              <w:t xml:space="preserve">ниципальным маршрутам </w:t>
            </w:r>
          </w:p>
        </w:tc>
        <w:tc>
          <w:tcPr>
            <w:tcW w:w="2977" w:type="dxa"/>
          </w:tcPr>
          <w:p w:rsidR="00C75D60" w:rsidRPr="00541D48" w:rsidRDefault="00C75D60" w:rsidP="00671AB5">
            <w:pPr>
              <w:jc w:val="center"/>
              <w:rPr>
                <w:rFonts w:ascii="Times New Roman" w:hAnsi="Times New Roman" w:cs="Times New Roman"/>
              </w:rPr>
            </w:pP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Муниципальная программа Нолинского района Киро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в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ской области  «Развитие транспортной системы</w:t>
            </w:r>
            <w:r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C75D60" w:rsidRPr="009857A1" w:rsidRDefault="00C75D60" w:rsidP="00C260F7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Обеспечение транспор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ной доступности насел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ния Нолинского  муниц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843" w:type="dxa"/>
          </w:tcPr>
          <w:p w:rsidR="00C75D60" w:rsidRPr="009857A1" w:rsidRDefault="00C75D60" w:rsidP="00C940D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Бюджет  Ноли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ского  муниц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9857A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9857A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2C212A" w:rsidTr="000D7195">
        <w:tc>
          <w:tcPr>
            <w:tcW w:w="783" w:type="dxa"/>
          </w:tcPr>
          <w:p w:rsidR="00C75D60" w:rsidRDefault="00C75D60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3.4.2.2</w:t>
            </w:r>
          </w:p>
        </w:tc>
        <w:tc>
          <w:tcPr>
            <w:tcW w:w="2932" w:type="dxa"/>
          </w:tcPr>
          <w:p w:rsidR="00C75D60" w:rsidRPr="00D30597" w:rsidRDefault="00C75D60" w:rsidP="00D30597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П</w:t>
            </w:r>
            <w:r w:rsidRPr="00D30597">
              <w:rPr>
                <w:rFonts w:ascii="Times New Roman" w:hAnsi="Times New Roman" w:cs="Times New Roman"/>
                <w:color w:val="2F5496" w:themeColor="accent5" w:themeShade="BF"/>
              </w:rPr>
              <w:t>риобретение подвижного состава пассажирского</w:t>
            </w:r>
          </w:p>
          <w:p w:rsidR="00C75D60" w:rsidRDefault="00C75D60" w:rsidP="00D30597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30597">
              <w:rPr>
                <w:rFonts w:ascii="Times New Roman" w:hAnsi="Times New Roman" w:cs="Times New Roman"/>
                <w:color w:val="2F5496" w:themeColor="accent5" w:themeShade="BF"/>
              </w:rPr>
              <w:t>транспорта общего польз</w:t>
            </w:r>
            <w:r w:rsidRPr="00D30597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D30597">
              <w:rPr>
                <w:rFonts w:ascii="Times New Roman" w:hAnsi="Times New Roman" w:cs="Times New Roman"/>
                <w:color w:val="2F5496" w:themeColor="accent5" w:themeShade="BF"/>
              </w:rPr>
              <w:t>вания</w:t>
            </w:r>
          </w:p>
        </w:tc>
        <w:tc>
          <w:tcPr>
            <w:tcW w:w="2977" w:type="dxa"/>
          </w:tcPr>
          <w:p w:rsidR="00C75D60" w:rsidRPr="002378E8" w:rsidRDefault="00C75D60" w:rsidP="002378E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  <w:r w:rsidRPr="002378E8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 xml:space="preserve"> </w:t>
            </w:r>
            <w:r w:rsidRPr="002378E8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 xml:space="preserve"> Кировской области от 19.12.2022 № 149-ЗО «Об областном бюджете </w:t>
            </w:r>
            <w:proofErr w:type="gramStart"/>
            <w:r w:rsidRPr="002378E8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на</w:t>
            </w:r>
            <w:proofErr w:type="gramEnd"/>
          </w:p>
          <w:p w:rsidR="00C75D60" w:rsidRDefault="00C75D60" w:rsidP="002378E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  <w:r w:rsidRPr="002378E8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2023 год и на плановый п</w:t>
            </w:r>
            <w:r w:rsidRPr="002378E8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е</w:t>
            </w:r>
            <w:r w:rsidRPr="002378E8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риод 2024 и 2025 годов»</w:t>
            </w:r>
          </w:p>
          <w:p w:rsidR="00C75D60" w:rsidRDefault="00C75D60" w:rsidP="002378E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</w:p>
          <w:p w:rsidR="00C75D60" w:rsidRPr="00E12FD6" w:rsidRDefault="00C75D60" w:rsidP="009857A1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</w:pP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Муниципальная программа Нолинского района Киро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в</w:t>
            </w:r>
            <w:r w:rsidRPr="00E12FD6"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ской области  «Развитие транспортной системы</w:t>
            </w:r>
            <w:r>
              <w:rPr>
                <w:rFonts w:ascii="Times New Roman" w:hAnsi="Times New Roman" w:cs="Times New Roman"/>
                <w:color w:val="1F3864" w:themeColor="accent5" w:themeShade="80"/>
                <w:szCs w:val="24"/>
              </w:rPr>
              <w:t>»</w:t>
            </w:r>
          </w:p>
        </w:tc>
        <w:tc>
          <w:tcPr>
            <w:tcW w:w="2693" w:type="dxa"/>
            <w:vMerge/>
          </w:tcPr>
          <w:p w:rsidR="00C75D60" w:rsidRPr="009857A1" w:rsidRDefault="00C75D60" w:rsidP="00C260F7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C75D60" w:rsidRPr="009857A1" w:rsidRDefault="00C75D60" w:rsidP="00C940D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</w:pPr>
            <w:r w:rsidRPr="009857A1">
              <w:rPr>
                <w:rFonts w:ascii="Times New Roman" w:hAnsi="Times New Roman" w:cs="Times New Roman"/>
                <w:color w:val="2F5496" w:themeColor="accent5" w:themeShade="BF"/>
                <w:szCs w:val="24"/>
              </w:rPr>
              <w:t xml:space="preserve">Региональный бюджет, </w:t>
            </w:r>
          </w:p>
          <w:p w:rsidR="00C75D60" w:rsidRPr="009857A1" w:rsidRDefault="00C75D60" w:rsidP="00C940DC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Бюджет  Ноли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ского  муниц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9857A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2023-2024</w:t>
            </w:r>
          </w:p>
        </w:tc>
        <w:tc>
          <w:tcPr>
            <w:tcW w:w="2413" w:type="dxa"/>
          </w:tcPr>
          <w:p w:rsidR="00C75D60" w:rsidRPr="009857A1" w:rsidRDefault="00C75D60" w:rsidP="0097027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857A1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2C149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2C149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3.5. Задача «Обеспечение экологической безопасности и улучшение состояния окружающей среды»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DF7716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DF771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Показатель достижения целей: </w:t>
            </w:r>
          </w:p>
          <w:p w:rsidR="00C75D60" w:rsidRPr="00DF7716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DF771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Доля населения в населенных пунктах, охваченных системами сбора и удаления коммунальных бытовых отходов, </w:t>
            </w:r>
          </w:p>
          <w:p w:rsidR="00C75D60" w:rsidRPr="00DF7716" w:rsidRDefault="00C75D60" w:rsidP="002C1491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DF7716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от общего количества населения в районе, %: </w:t>
            </w:r>
            <w:r w:rsidRPr="00DF7716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–99%; 2024 г. – 99%; 2025 г. – 99%; 2030 г. – 99%; 2035 г. – 99%.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DF771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DF7716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3.5.1. Метод «Формирование комплексной системы обращения с твердыми коммунальными отходами»</w:t>
            </w:r>
          </w:p>
        </w:tc>
      </w:tr>
      <w:tr w:rsidR="00C75D60" w:rsidRPr="00B40B91" w:rsidTr="000D7195">
        <w:tc>
          <w:tcPr>
            <w:tcW w:w="783" w:type="dxa"/>
          </w:tcPr>
          <w:p w:rsidR="00C75D60" w:rsidRPr="00B40B9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3.5.1.1</w:t>
            </w:r>
          </w:p>
        </w:tc>
        <w:tc>
          <w:tcPr>
            <w:tcW w:w="2932" w:type="dxa"/>
          </w:tcPr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Ликвидация свалок бытовых отходов на территории ра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она, не отвечающих треб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 xml:space="preserve">ваниям природоохранного законодательства </w:t>
            </w:r>
          </w:p>
        </w:tc>
        <w:tc>
          <w:tcPr>
            <w:tcW w:w="2977" w:type="dxa"/>
          </w:tcPr>
          <w:p w:rsidR="00C75D60" w:rsidRPr="00B40B91" w:rsidRDefault="00C75D60" w:rsidP="008558E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«Охрана окружающей среды»</w:t>
            </w:r>
          </w:p>
          <w:p w:rsidR="00C75D60" w:rsidRPr="00B40B91" w:rsidRDefault="00C75D60" w:rsidP="008558E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84062B" w:rsidRDefault="00C75D60" w:rsidP="0084062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Ликвидация свалок.  Уменьшение негативного воздействия отходов на окружающую среду, к</w:t>
            </w:r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личество ликвидирова</w:t>
            </w:r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ных (</w:t>
            </w:r>
            <w:proofErr w:type="spellStart"/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рекультивирова</w:t>
            </w:r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ных</w:t>
            </w:r>
            <w:proofErr w:type="spellEnd"/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) свалок бытовых о</w:t>
            </w:r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84062B">
              <w:rPr>
                <w:rFonts w:ascii="Times New Roman" w:hAnsi="Times New Roman" w:cs="Times New Roman"/>
                <w:color w:val="2F5496" w:themeColor="accent5" w:themeShade="BF"/>
              </w:rPr>
              <w:t>ходов</w:t>
            </w:r>
          </w:p>
          <w:p w:rsidR="00C75D60" w:rsidRPr="00B40B91" w:rsidRDefault="00C75D60" w:rsidP="0084062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Б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 xml:space="preserve">юджет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Ноли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ского 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 xml:space="preserve"> муниц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C75D60" w:rsidRPr="00B40B91" w:rsidRDefault="00C75D60" w:rsidP="008558E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 xml:space="preserve">Первый заместитель главы администрации Нолинского района, Сектор  по вопросам ЖКХ, транспорта и 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связи администрации Нолинского района</w:t>
            </w:r>
          </w:p>
        </w:tc>
      </w:tr>
      <w:tr w:rsidR="00C75D60" w:rsidRPr="00B40B91" w:rsidTr="000D7195">
        <w:tc>
          <w:tcPr>
            <w:tcW w:w="783" w:type="dxa"/>
          </w:tcPr>
          <w:p w:rsidR="00C75D60" w:rsidRPr="00B40B9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3.5.1.2</w:t>
            </w:r>
          </w:p>
        </w:tc>
        <w:tc>
          <w:tcPr>
            <w:tcW w:w="2932" w:type="dxa"/>
          </w:tcPr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Создание мест (площадок) накопления твердых комм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нальных отходов</w:t>
            </w:r>
          </w:p>
        </w:tc>
        <w:tc>
          <w:tcPr>
            <w:tcW w:w="2977" w:type="dxa"/>
          </w:tcPr>
          <w:p w:rsidR="009123DB" w:rsidRDefault="009123DB" w:rsidP="0097364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Государственная программа Кировской области 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«</w:t>
            </w:r>
            <w:r w:rsidR="006F71BC" w:rsidRPr="0017553C">
              <w:rPr>
                <w:rFonts w:ascii="Times New Roman" w:hAnsi="Times New Roman" w:cs="Times New Roman"/>
                <w:color w:val="2F5496" w:themeColor="accent5" w:themeShade="BF"/>
              </w:rPr>
              <w:t>Охрана окружающей среды, воспр</w:t>
            </w:r>
            <w:r w:rsidR="006F71BC" w:rsidRPr="0017553C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="006F71BC" w:rsidRPr="0017553C">
              <w:rPr>
                <w:rFonts w:ascii="Times New Roman" w:hAnsi="Times New Roman" w:cs="Times New Roman"/>
                <w:color w:val="2F5496" w:themeColor="accent5" w:themeShade="BF"/>
              </w:rPr>
              <w:t>изводство и использование природных ре</w:t>
            </w:r>
            <w:r w:rsidR="006F71BC">
              <w:rPr>
                <w:rFonts w:ascii="Times New Roman" w:hAnsi="Times New Roman" w:cs="Times New Roman"/>
                <w:color w:val="2F5496" w:themeColor="accent5" w:themeShade="BF"/>
              </w:rPr>
              <w:t>сурсов»</w:t>
            </w:r>
          </w:p>
          <w:p w:rsidR="00C75D60" w:rsidRPr="00B40B91" w:rsidRDefault="00C75D60" w:rsidP="0097364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«Охрана окружающей среды»</w:t>
            </w:r>
          </w:p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B40B91" w:rsidRDefault="00C75D60" w:rsidP="00671AB5">
            <w:pPr>
              <w:pStyle w:val="ConsPlusNormal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Увеличение количества обустроенных конте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й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нерных площадок</w:t>
            </w:r>
          </w:p>
        </w:tc>
        <w:tc>
          <w:tcPr>
            <w:tcW w:w="1843" w:type="dxa"/>
          </w:tcPr>
          <w:p w:rsidR="00C75D60" w:rsidRPr="00B40B91" w:rsidRDefault="00C75D60" w:rsidP="0097364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 xml:space="preserve">Региональный бюджет, бюджет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Нолинского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 xml:space="preserve"> м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ниципального района</w:t>
            </w:r>
          </w:p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272" w:type="dxa"/>
          </w:tcPr>
          <w:p w:rsidR="00C75D60" w:rsidRPr="00B40B91" w:rsidRDefault="00C75D60" w:rsidP="0097364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B40B91" w:rsidTr="000D7195">
        <w:tc>
          <w:tcPr>
            <w:tcW w:w="783" w:type="dxa"/>
          </w:tcPr>
          <w:p w:rsidR="00C75D60" w:rsidRPr="00B40B9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3.5.1.3</w:t>
            </w:r>
          </w:p>
        </w:tc>
        <w:tc>
          <w:tcPr>
            <w:tcW w:w="2932" w:type="dxa"/>
          </w:tcPr>
          <w:p w:rsidR="00C75D60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>Строительство комплексн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 xml:space="preserve">го объекта по обращению с ТКО в </w:t>
            </w:r>
            <w:proofErr w:type="gramStart"/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>состав</w:t>
            </w:r>
            <w:proofErr w:type="gramEnd"/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 xml:space="preserve"> которого вх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 xml:space="preserve">дит: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   </w:t>
            </w:r>
          </w:p>
          <w:p w:rsidR="00C75D60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 -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 xml:space="preserve">мусоросортировочная станция                  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    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 xml:space="preserve">  </w:t>
            </w:r>
          </w:p>
          <w:p w:rsidR="00C75D60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 xml:space="preserve">  -объект размещения отх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 xml:space="preserve">дов                                   </w:t>
            </w:r>
          </w:p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 xml:space="preserve">     - объект компостиров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4A6F89">
              <w:rPr>
                <w:rFonts w:ascii="Times New Roman" w:hAnsi="Times New Roman" w:cs="Times New Roman"/>
                <w:color w:val="2F5496" w:themeColor="accent5" w:themeShade="BF"/>
              </w:rPr>
              <w:t>ния</w:t>
            </w:r>
          </w:p>
        </w:tc>
        <w:tc>
          <w:tcPr>
            <w:tcW w:w="2977" w:type="dxa"/>
          </w:tcPr>
          <w:p w:rsidR="00C75D60" w:rsidRPr="00B40B91" w:rsidRDefault="00C75D60" w:rsidP="0097364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</w:t>
            </w:r>
            <w:r w:rsidRPr="0017553C">
              <w:rPr>
                <w:rFonts w:ascii="Times New Roman" w:hAnsi="Times New Roman" w:cs="Times New Roman"/>
                <w:color w:val="2F5496" w:themeColor="accent5" w:themeShade="BF"/>
              </w:rPr>
              <w:t>Охрана окружающей среды, воспр</w:t>
            </w:r>
            <w:r w:rsidRPr="0017553C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7553C">
              <w:rPr>
                <w:rFonts w:ascii="Times New Roman" w:hAnsi="Times New Roman" w:cs="Times New Roman"/>
                <w:color w:val="2F5496" w:themeColor="accent5" w:themeShade="BF"/>
              </w:rPr>
              <w:t>изводство и использование природных ре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сурсов»</w:t>
            </w:r>
          </w:p>
        </w:tc>
        <w:tc>
          <w:tcPr>
            <w:tcW w:w="2693" w:type="dxa"/>
          </w:tcPr>
          <w:p w:rsidR="00C75D60" w:rsidRPr="00B40B91" w:rsidRDefault="00C75D60" w:rsidP="002C338E">
            <w:pPr>
              <w:pStyle w:val="ConsPlusNormal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Улучшение экологич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ской обстановки </w:t>
            </w:r>
          </w:p>
        </w:tc>
        <w:tc>
          <w:tcPr>
            <w:tcW w:w="1843" w:type="dxa"/>
          </w:tcPr>
          <w:p w:rsidR="00C75D60" w:rsidRPr="00B40B91" w:rsidRDefault="00C75D60" w:rsidP="0097364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Внебюджетные средства</w:t>
            </w:r>
          </w:p>
        </w:tc>
        <w:tc>
          <w:tcPr>
            <w:tcW w:w="1272" w:type="dxa"/>
          </w:tcPr>
          <w:p w:rsidR="00C75D60" w:rsidRPr="00B40B91" w:rsidRDefault="00C75D60" w:rsidP="0097364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2029</w:t>
            </w:r>
          </w:p>
        </w:tc>
        <w:tc>
          <w:tcPr>
            <w:tcW w:w="2413" w:type="dxa"/>
          </w:tcPr>
          <w:p w:rsidR="00C75D60" w:rsidRPr="00B40B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B40B91" w:rsidTr="000D7195">
        <w:tc>
          <w:tcPr>
            <w:tcW w:w="783" w:type="dxa"/>
          </w:tcPr>
          <w:p w:rsidR="00C75D60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3.5.1.4</w:t>
            </w:r>
          </w:p>
        </w:tc>
        <w:tc>
          <w:tcPr>
            <w:tcW w:w="2932" w:type="dxa"/>
          </w:tcPr>
          <w:p w:rsidR="00C75D60" w:rsidRPr="004A6F89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Рекультивация свалки</w:t>
            </w:r>
          </w:p>
        </w:tc>
        <w:tc>
          <w:tcPr>
            <w:tcW w:w="2977" w:type="dxa"/>
          </w:tcPr>
          <w:p w:rsidR="00C75D60" w:rsidRPr="00B40B91" w:rsidRDefault="00C75D60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Государственная программа Кировской области «</w:t>
            </w:r>
            <w:r w:rsidRPr="0017553C">
              <w:rPr>
                <w:rFonts w:ascii="Times New Roman" w:hAnsi="Times New Roman" w:cs="Times New Roman"/>
                <w:color w:val="2F5496" w:themeColor="accent5" w:themeShade="BF"/>
              </w:rPr>
              <w:t>Охрана окружающей среды, воспр</w:t>
            </w:r>
            <w:r w:rsidRPr="0017553C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17553C">
              <w:rPr>
                <w:rFonts w:ascii="Times New Roman" w:hAnsi="Times New Roman" w:cs="Times New Roman"/>
                <w:color w:val="2F5496" w:themeColor="accent5" w:themeShade="BF"/>
              </w:rPr>
              <w:t>изводство и использование природных ре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сурсов»</w:t>
            </w:r>
          </w:p>
        </w:tc>
        <w:tc>
          <w:tcPr>
            <w:tcW w:w="2693" w:type="dxa"/>
          </w:tcPr>
          <w:p w:rsidR="00C75D60" w:rsidRPr="00B40B91" w:rsidRDefault="00C75D60" w:rsidP="00C75D60">
            <w:pPr>
              <w:pStyle w:val="ConsPlusNormal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Улучшение экологич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ской обстановки </w:t>
            </w:r>
          </w:p>
        </w:tc>
        <w:tc>
          <w:tcPr>
            <w:tcW w:w="1843" w:type="dxa"/>
          </w:tcPr>
          <w:p w:rsidR="00C75D60" w:rsidRPr="00B40B91" w:rsidRDefault="00C75D60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Внебюджетные средства</w:t>
            </w:r>
          </w:p>
        </w:tc>
        <w:tc>
          <w:tcPr>
            <w:tcW w:w="1272" w:type="dxa"/>
          </w:tcPr>
          <w:p w:rsidR="00C75D60" w:rsidRPr="00B40B91" w:rsidRDefault="00C75D60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2025</w:t>
            </w:r>
          </w:p>
        </w:tc>
        <w:tc>
          <w:tcPr>
            <w:tcW w:w="2413" w:type="dxa"/>
          </w:tcPr>
          <w:p w:rsidR="00C75D60" w:rsidRPr="00B40B91" w:rsidRDefault="00C75D60" w:rsidP="00C75D6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40B91">
              <w:rPr>
                <w:rFonts w:ascii="Times New Roman" w:hAnsi="Times New Roman" w:cs="Times New Roman"/>
                <w:color w:val="2F5496" w:themeColor="accent5" w:themeShade="BF"/>
              </w:rPr>
              <w:t>Первый заместитель главы администрации Нолинского района, Сектор  по вопросам ЖКХ, транспорта и связи администрации Нолинского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714BC6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714BC6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3.5.2. Метод «Вовлечение населения в экологическую деятельность и повышение уровня экологической культуры населения»</w:t>
            </w:r>
          </w:p>
        </w:tc>
      </w:tr>
      <w:tr w:rsidR="00C75D60" w:rsidRPr="00ED0ADC" w:rsidTr="000D7195">
        <w:tc>
          <w:tcPr>
            <w:tcW w:w="783" w:type="dxa"/>
          </w:tcPr>
          <w:p w:rsidR="00C75D60" w:rsidRPr="00ED0ADC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ED0AD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3.5.2.1</w:t>
            </w:r>
          </w:p>
        </w:tc>
        <w:tc>
          <w:tcPr>
            <w:tcW w:w="2932" w:type="dxa"/>
          </w:tcPr>
          <w:p w:rsidR="00C75D60" w:rsidRPr="00ED0ADC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t>Повышение экологической культуры населения и орг</w:t>
            </w: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t xml:space="preserve">низация просветительской работы в сфере экологии </w:t>
            </w: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среди школьников и студе</w:t>
            </w: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t>тов</w:t>
            </w:r>
          </w:p>
        </w:tc>
        <w:tc>
          <w:tcPr>
            <w:tcW w:w="2977" w:type="dxa"/>
          </w:tcPr>
          <w:p w:rsidR="00C75D60" w:rsidRPr="00ED0ADC" w:rsidRDefault="00C75D60" w:rsidP="00ED0AD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Муниципальная программа Нолинского района Киро</w:t>
            </w: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«Охрана окружающей среды»</w:t>
            </w:r>
          </w:p>
          <w:p w:rsidR="00C75D60" w:rsidRPr="00ED0ADC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ED0ADC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D0AD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lastRenderedPageBreak/>
              <w:t>обеспечение эколог</w:t>
            </w:r>
            <w:r w:rsidRPr="00ED0AD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и</w:t>
            </w:r>
            <w:r w:rsidRPr="00ED0ADC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ческого просвещения населения, </w:t>
            </w:r>
            <w:r w:rsidRPr="00ED0ADC">
              <w:rPr>
                <w:rFonts w:ascii="TimesNewRomanPSMT" w:hAnsi="TimesNewRomanPSMT"/>
                <w:color w:val="2F5496" w:themeColor="accent5" w:themeShade="BF"/>
              </w:rPr>
              <w:t xml:space="preserve">привлечение населения к участию в </w:t>
            </w:r>
            <w:r w:rsidRPr="00ED0ADC">
              <w:rPr>
                <w:rFonts w:ascii="TimesNewRomanPSMT" w:hAnsi="TimesNewRomanPSMT"/>
                <w:color w:val="2F5496" w:themeColor="accent5" w:themeShade="BF"/>
              </w:rPr>
              <w:lastRenderedPageBreak/>
              <w:t>проектах экологической направленности, распр</w:t>
            </w:r>
            <w:r w:rsidRPr="00ED0ADC">
              <w:rPr>
                <w:rFonts w:ascii="TimesNewRomanPSMT" w:hAnsi="TimesNewRomanPSMT"/>
                <w:color w:val="2F5496" w:themeColor="accent5" w:themeShade="BF"/>
              </w:rPr>
              <w:t>о</w:t>
            </w:r>
            <w:r w:rsidRPr="00ED0ADC">
              <w:rPr>
                <w:rFonts w:ascii="TimesNewRomanPSMT" w:hAnsi="TimesNewRomanPSMT"/>
                <w:color w:val="2F5496" w:themeColor="accent5" w:themeShade="BF"/>
              </w:rPr>
              <w:t>странение и выявление</w:t>
            </w:r>
            <w:r w:rsidRPr="00ED0ADC">
              <w:rPr>
                <w:rFonts w:ascii="TimesNewRomanPSMT" w:hAnsi="TimesNewRomanPSMT"/>
                <w:color w:val="2F5496" w:themeColor="accent5" w:themeShade="BF"/>
              </w:rPr>
              <w:br/>
              <w:t>лучших предложений и проектов экологической направленности</w:t>
            </w:r>
          </w:p>
        </w:tc>
        <w:tc>
          <w:tcPr>
            <w:tcW w:w="1843" w:type="dxa"/>
          </w:tcPr>
          <w:p w:rsidR="00C75D60" w:rsidRPr="00ED0ADC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D0ADC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не требуется</w:t>
            </w:r>
          </w:p>
        </w:tc>
        <w:tc>
          <w:tcPr>
            <w:tcW w:w="1272" w:type="dxa"/>
          </w:tcPr>
          <w:p w:rsidR="00C75D60" w:rsidRPr="00714BC6" w:rsidRDefault="00C75D60" w:rsidP="00ED0AD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14BC6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714BC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14BC6">
              <w:rPr>
                <w:rFonts w:ascii="Times New Roman" w:hAnsi="Times New Roman" w:cs="Times New Roman"/>
                <w:color w:val="2F5496" w:themeColor="accent5" w:themeShade="BF"/>
              </w:rPr>
              <w:t xml:space="preserve">Первый заместитель главы администрации Нолинского района, Сектор  по вопросам </w:t>
            </w:r>
            <w:r w:rsidRPr="00714BC6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ЖКХ, транспорта и связи администрации Нолинского района</w:t>
            </w:r>
          </w:p>
        </w:tc>
      </w:tr>
      <w:tr w:rsidR="00C75D60" w:rsidRPr="00D4150F" w:rsidTr="000D7195">
        <w:tc>
          <w:tcPr>
            <w:tcW w:w="783" w:type="dxa"/>
          </w:tcPr>
          <w:p w:rsidR="00C75D60" w:rsidRPr="00D4150F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D4150F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3.5.2.2</w:t>
            </w:r>
          </w:p>
        </w:tc>
        <w:tc>
          <w:tcPr>
            <w:tcW w:w="2932" w:type="dxa"/>
          </w:tcPr>
          <w:p w:rsidR="00C75D60" w:rsidRPr="00D4150F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Обработка от клеща мест массового отдыха людей</w:t>
            </w:r>
          </w:p>
        </w:tc>
        <w:tc>
          <w:tcPr>
            <w:tcW w:w="2977" w:type="dxa"/>
          </w:tcPr>
          <w:p w:rsidR="00C75D60" w:rsidRPr="00D4150F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Муниципальные программы городских и сельских пос</w:t>
            </w: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лений</w:t>
            </w:r>
          </w:p>
        </w:tc>
        <w:tc>
          <w:tcPr>
            <w:tcW w:w="2693" w:type="dxa"/>
          </w:tcPr>
          <w:p w:rsidR="00C75D60" w:rsidRPr="00D4150F" w:rsidRDefault="00C75D60" w:rsidP="00671AB5">
            <w:pPr>
              <w:pStyle w:val="ConsPlusNormal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D4150F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Уменьшение количества человек, пострадавших от укуса клещами</w:t>
            </w:r>
          </w:p>
        </w:tc>
        <w:tc>
          <w:tcPr>
            <w:tcW w:w="1843" w:type="dxa"/>
          </w:tcPr>
          <w:p w:rsidR="00C75D60" w:rsidRPr="00D4150F" w:rsidRDefault="00C75D60" w:rsidP="00B40B9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бюджеты горо</w:t>
            </w: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ских и сельских поселений</w:t>
            </w:r>
          </w:p>
        </w:tc>
        <w:tc>
          <w:tcPr>
            <w:tcW w:w="1272" w:type="dxa"/>
          </w:tcPr>
          <w:p w:rsidR="00C75D60" w:rsidRPr="00D4150F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 xml:space="preserve">2022-2027 </w:t>
            </w:r>
          </w:p>
        </w:tc>
        <w:tc>
          <w:tcPr>
            <w:tcW w:w="2413" w:type="dxa"/>
          </w:tcPr>
          <w:p w:rsidR="00C75D60" w:rsidRPr="00D4150F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администрации горо</w:t>
            </w: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ских и сельских пос</w:t>
            </w: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D4150F">
              <w:rPr>
                <w:rFonts w:ascii="Times New Roman" w:hAnsi="Times New Roman" w:cs="Times New Roman"/>
                <w:color w:val="2F5496" w:themeColor="accent5" w:themeShade="BF"/>
              </w:rPr>
              <w:t xml:space="preserve">лений 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3815C4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3.6. Задача «Развитие потребительского рынка»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3815C4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Показатели достижения целей: </w:t>
            </w:r>
          </w:p>
          <w:p w:rsidR="00C75D60" w:rsidRPr="003815C4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Оборот розничной торговли,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млн</w:t>
            </w:r>
            <w:proofErr w:type="gram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.р</w:t>
            </w:r>
            <w:proofErr w:type="gram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.: </w:t>
            </w:r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2023 г. –3131млн.руб.; 2024 г. – 3387,1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2025 г. – 3640,3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2030 г. – 5252,4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2035 г. – 7604,2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  <w:p w:rsidR="00C75D60" w:rsidRPr="003815C4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Оборот общественного питания,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млн</w:t>
            </w:r>
            <w:proofErr w:type="gram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.р</w:t>
            </w:r>
            <w:proofErr w:type="gram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.: </w:t>
            </w:r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2023 г. –145,1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2024 г. – 155,8  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2025 г. – 163,3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2030 г. – 192,7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2035 г. – 231,5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  <w:p w:rsidR="00C75D60" w:rsidRPr="003815C4" w:rsidRDefault="00C75D60" w:rsidP="002702A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Объем платных услуг,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млн</w:t>
            </w:r>
            <w:proofErr w:type="gram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.р</w:t>
            </w:r>
            <w:proofErr w:type="gram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.: </w:t>
            </w:r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2023 г. –631,3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2024 г. – 666,1  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2025 г. – 704,1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2030 г. – 899,2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.; 2035 г. – 1132,1 </w:t>
            </w:r>
            <w:proofErr w:type="spellStart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млн.руб</w:t>
            </w:r>
            <w:proofErr w:type="spellEnd"/>
            <w:r w:rsidRPr="003815C4"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613F75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613F7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3.6.1. Метод «Создание благоприятных условий для развития торговой деятельности, </w:t>
            </w:r>
          </w:p>
          <w:p w:rsidR="00C75D60" w:rsidRPr="00DA7645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F75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общественного питания, бытового обслуживания»</w:t>
            </w:r>
          </w:p>
        </w:tc>
      </w:tr>
      <w:tr w:rsidR="00C75D60" w:rsidRPr="005C24B6" w:rsidTr="000D7195">
        <w:tc>
          <w:tcPr>
            <w:tcW w:w="783" w:type="dxa"/>
          </w:tcPr>
          <w:p w:rsidR="00C75D60" w:rsidRPr="005C24B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3.6.1.1</w:t>
            </w:r>
          </w:p>
        </w:tc>
        <w:tc>
          <w:tcPr>
            <w:tcW w:w="2932" w:type="dxa"/>
          </w:tcPr>
          <w:p w:rsidR="00C75D60" w:rsidRPr="005C24B6" w:rsidRDefault="00C75D60" w:rsidP="00AE474B">
            <w:pPr>
              <w:ind w:right="-79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Оценка развития торговой деятельности, общественного питания, бытового обслуж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 xml:space="preserve">вания </w:t>
            </w:r>
            <w:proofErr w:type="gramStart"/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proofErr w:type="gramEnd"/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proofErr w:type="gramStart"/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Нолинском</w:t>
            </w:r>
            <w:proofErr w:type="gramEnd"/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 xml:space="preserve"> муниц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пальном районе</w:t>
            </w:r>
          </w:p>
        </w:tc>
        <w:tc>
          <w:tcPr>
            <w:tcW w:w="2977" w:type="dxa"/>
          </w:tcPr>
          <w:p w:rsidR="00C75D60" w:rsidRPr="005C24B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C75D60" w:rsidRPr="005C24B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Увеличение количества субъектов малого и сре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него предпринимател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ства в сфере потребител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ского рынка</w:t>
            </w:r>
          </w:p>
        </w:tc>
        <w:tc>
          <w:tcPr>
            <w:tcW w:w="1843" w:type="dxa"/>
          </w:tcPr>
          <w:p w:rsidR="00C75D60" w:rsidRPr="005C24B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5C24B6" w:rsidRDefault="00C75D60" w:rsidP="00AE474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5C24B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</w:t>
            </w:r>
          </w:p>
        </w:tc>
      </w:tr>
      <w:tr w:rsidR="00C75D60" w:rsidRPr="005C24B6" w:rsidTr="000D7195">
        <w:tc>
          <w:tcPr>
            <w:tcW w:w="783" w:type="dxa"/>
          </w:tcPr>
          <w:p w:rsidR="00C75D60" w:rsidRPr="005C24B6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3.6.1.2</w:t>
            </w:r>
          </w:p>
        </w:tc>
        <w:tc>
          <w:tcPr>
            <w:tcW w:w="2932" w:type="dxa"/>
          </w:tcPr>
          <w:p w:rsidR="00C75D60" w:rsidRPr="005C24B6" w:rsidRDefault="00C75D60" w:rsidP="0087605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Проведение мониторинга обеспеченности населения Нолинского муниципальн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го района торговыми пл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щадями</w:t>
            </w:r>
          </w:p>
        </w:tc>
        <w:tc>
          <w:tcPr>
            <w:tcW w:w="2977" w:type="dxa"/>
          </w:tcPr>
          <w:p w:rsidR="00C75D60" w:rsidRPr="005C24B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C75D60" w:rsidRPr="005C24B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Обеспеченность насел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ния торговыми площад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ми в соответствии с пр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нятыми нормативами обеспеченности</w:t>
            </w:r>
          </w:p>
        </w:tc>
        <w:tc>
          <w:tcPr>
            <w:tcW w:w="1843" w:type="dxa"/>
          </w:tcPr>
          <w:p w:rsidR="00C75D60" w:rsidRPr="005C24B6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5C24B6" w:rsidRDefault="00C75D60" w:rsidP="005C24B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5C24B6" w:rsidRDefault="00C75D60" w:rsidP="00E3005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5C24B6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</w:t>
            </w:r>
          </w:p>
        </w:tc>
      </w:tr>
      <w:tr w:rsidR="00C75D60" w:rsidRPr="00A61491" w:rsidTr="000D7195">
        <w:tc>
          <w:tcPr>
            <w:tcW w:w="783" w:type="dxa"/>
          </w:tcPr>
          <w:p w:rsidR="00C75D60" w:rsidRPr="00A6149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3.6.1.3</w:t>
            </w:r>
          </w:p>
        </w:tc>
        <w:tc>
          <w:tcPr>
            <w:tcW w:w="2932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Строительство торговых объектов</w:t>
            </w:r>
          </w:p>
        </w:tc>
        <w:tc>
          <w:tcPr>
            <w:tcW w:w="2977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Увеличение количества вновь построенных то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говых объектов</w:t>
            </w:r>
          </w:p>
        </w:tc>
        <w:tc>
          <w:tcPr>
            <w:tcW w:w="1843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A61491" w:rsidRDefault="00C75D60">
            <w:pPr>
              <w:rPr>
                <w:color w:val="2F5496" w:themeColor="accent5" w:themeShade="BF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</w:t>
            </w:r>
          </w:p>
        </w:tc>
      </w:tr>
      <w:tr w:rsidR="00C75D60" w:rsidRPr="00A61491" w:rsidTr="000D7195">
        <w:tc>
          <w:tcPr>
            <w:tcW w:w="783" w:type="dxa"/>
          </w:tcPr>
          <w:p w:rsidR="00C75D60" w:rsidRPr="00A6149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3.6.1.4</w:t>
            </w:r>
          </w:p>
        </w:tc>
        <w:tc>
          <w:tcPr>
            <w:tcW w:w="2932" w:type="dxa"/>
          </w:tcPr>
          <w:p w:rsidR="00C75D60" w:rsidRPr="00A61491" w:rsidRDefault="00C75D60" w:rsidP="00A6149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Актуализация схемы ра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з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 xml:space="preserve">мещения нестационарных 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торговых объектов на те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ритории Нолинского мун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ципального района</w:t>
            </w:r>
          </w:p>
        </w:tc>
        <w:tc>
          <w:tcPr>
            <w:tcW w:w="2977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2693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Увеличение нестациона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 xml:space="preserve">ных торговых объектов, 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внесенных в Схему ра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з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мещения НТО</w:t>
            </w:r>
          </w:p>
        </w:tc>
        <w:tc>
          <w:tcPr>
            <w:tcW w:w="1843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1272" w:type="dxa"/>
          </w:tcPr>
          <w:p w:rsidR="00C75D60" w:rsidRPr="00A61491" w:rsidRDefault="00C75D60" w:rsidP="00A6149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A61491" w:rsidRDefault="00C75D60">
            <w:pPr>
              <w:rPr>
                <w:color w:val="2F5496" w:themeColor="accent5" w:themeShade="BF"/>
              </w:rPr>
            </w:pP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A61491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ского муниципального района</w:t>
            </w:r>
          </w:p>
        </w:tc>
      </w:tr>
      <w:tr w:rsidR="00C75D60" w:rsidRPr="00A61491" w:rsidTr="000D7195">
        <w:tc>
          <w:tcPr>
            <w:tcW w:w="783" w:type="dxa"/>
          </w:tcPr>
          <w:p w:rsidR="00C75D60" w:rsidRPr="00A6149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3.6.1.5</w:t>
            </w:r>
          </w:p>
        </w:tc>
        <w:tc>
          <w:tcPr>
            <w:tcW w:w="2932" w:type="dxa"/>
          </w:tcPr>
          <w:p w:rsidR="00C75D60" w:rsidRPr="00A61491" w:rsidRDefault="00C75D60" w:rsidP="00A6149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Обновление автопарка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хл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бовозок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</w:tc>
        <w:tc>
          <w:tcPr>
            <w:tcW w:w="2977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?</w:t>
            </w:r>
          </w:p>
        </w:tc>
        <w:tc>
          <w:tcPr>
            <w:tcW w:w="2693" w:type="dxa"/>
          </w:tcPr>
          <w:p w:rsidR="00C75D60" w:rsidRPr="00A6149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717213">
              <w:rPr>
                <w:rFonts w:ascii="Times New Roman" w:hAnsi="Times New Roman" w:cs="Times New Roman"/>
                <w:color w:val="2F5496" w:themeColor="accent5" w:themeShade="BF"/>
              </w:rPr>
              <w:t>Обеспечение социальной стабильности, обеспеч</w:t>
            </w:r>
            <w:r w:rsidRPr="00717213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717213">
              <w:rPr>
                <w:rFonts w:ascii="Times New Roman" w:hAnsi="Times New Roman" w:cs="Times New Roman"/>
                <w:color w:val="2F5496" w:themeColor="accent5" w:themeShade="BF"/>
              </w:rPr>
              <w:t>ние хлебобулочными и</w:t>
            </w:r>
            <w:r w:rsidRPr="00717213">
              <w:rPr>
                <w:rFonts w:ascii="Times New Roman" w:hAnsi="Times New Roman" w:cs="Times New Roman"/>
                <w:color w:val="2F5496" w:themeColor="accent5" w:themeShade="BF"/>
              </w:rPr>
              <w:t>з</w:t>
            </w:r>
            <w:r w:rsidRPr="00717213">
              <w:rPr>
                <w:rFonts w:ascii="Times New Roman" w:hAnsi="Times New Roman" w:cs="Times New Roman"/>
                <w:color w:val="2F5496" w:themeColor="accent5" w:themeShade="BF"/>
              </w:rPr>
              <w:t>делиями и товарами пе</w:t>
            </w:r>
            <w:r w:rsidRPr="00717213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717213">
              <w:rPr>
                <w:rFonts w:ascii="Times New Roman" w:hAnsi="Times New Roman" w:cs="Times New Roman"/>
                <w:color w:val="2F5496" w:themeColor="accent5" w:themeShade="BF"/>
              </w:rPr>
              <w:t>вой необходимости сел</w:t>
            </w:r>
            <w:r w:rsidRPr="00717213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717213">
              <w:rPr>
                <w:rFonts w:ascii="Times New Roman" w:hAnsi="Times New Roman" w:cs="Times New Roman"/>
                <w:color w:val="2F5496" w:themeColor="accent5" w:themeShade="BF"/>
              </w:rPr>
              <w:t>ских населенных пунктов</w:t>
            </w:r>
          </w:p>
        </w:tc>
        <w:tc>
          <w:tcPr>
            <w:tcW w:w="1843" w:type="dxa"/>
          </w:tcPr>
          <w:p w:rsidR="00C75D60" w:rsidRPr="00A61491" w:rsidRDefault="00C75D60" w:rsidP="006011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бюджет, со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ственные сре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ства предпри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я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тия</w:t>
            </w:r>
          </w:p>
        </w:tc>
        <w:tc>
          <w:tcPr>
            <w:tcW w:w="1272" w:type="dxa"/>
          </w:tcPr>
          <w:p w:rsidR="00C75D60" w:rsidRPr="00A61491" w:rsidRDefault="00C75D60" w:rsidP="00A6149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2023</w:t>
            </w:r>
          </w:p>
        </w:tc>
        <w:tc>
          <w:tcPr>
            <w:tcW w:w="2413" w:type="dxa"/>
          </w:tcPr>
          <w:p w:rsidR="00C75D60" w:rsidRPr="00A61491" w:rsidRDefault="00C75D60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ООО «Нолинский хлеб»</w:t>
            </w:r>
          </w:p>
        </w:tc>
      </w:tr>
      <w:tr w:rsidR="00C75D60" w:rsidRPr="004550FB" w:rsidTr="000D7195">
        <w:tc>
          <w:tcPr>
            <w:tcW w:w="14913" w:type="dxa"/>
            <w:gridSpan w:val="7"/>
          </w:tcPr>
          <w:p w:rsidR="00C75D60" w:rsidRPr="004550FB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4550F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3.6.2. Метод «Обеспечение условий для продвижения продукции местных производителей»</w:t>
            </w:r>
          </w:p>
        </w:tc>
      </w:tr>
      <w:tr w:rsidR="00C75D60" w:rsidRPr="004550FB" w:rsidTr="000D7195">
        <w:tc>
          <w:tcPr>
            <w:tcW w:w="783" w:type="dxa"/>
          </w:tcPr>
          <w:p w:rsidR="00C75D60" w:rsidRPr="004550FB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3.6.2.1</w:t>
            </w:r>
          </w:p>
        </w:tc>
        <w:tc>
          <w:tcPr>
            <w:tcW w:w="2932" w:type="dxa"/>
          </w:tcPr>
          <w:p w:rsidR="00C75D60" w:rsidRPr="004550FB" w:rsidRDefault="00C75D60" w:rsidP="00413A3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Проведение работ по пр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влечению товаропроизвод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телей для торговли со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 xml:space="preserve">ственной продукцией на ярмарках и иных торговых мероприятиях </w:t>
            </w:r>
            <w:proofErr w:type="gramStart"/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proofErr w:type="gramEnd"/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proofErr w:type="gramStart"/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Нолинском</w:t>
            </w:r>
            <w:proofErr w:type="gramEnd"/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 xml:space="preserve">  муниципальном районе</w:t>
            </w:r>
          </w:p>
        </w:tc>
        <w:tc>
          <w:tcPr>
            <w:tcW w:w="2977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Увеличение  количества участвующих товаропр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изводителей в ярмарках и иных торговых меропр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ятиях</w:t>
            </w:r>
          </w:p>
        </w:tc>
        <w:tc>
          <w:tcPr>
            <w:tcW w:w="184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4550FB" w:rsidRDefault="00C75D60" w:rsidP="00413A3C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4550FB" w:rsidRDefault="00C75D60">
            <w:pPr>
              <w:rPr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</w:t>
            </w:r>
          </w:p>
        </w:tc>
      </w:tr>
      <w:tr w:rsidR="00C75D60" w:rsidRPr="004550FB" w:rsidTr="000D7195">
        <w:tc>
          <w:tcPr>
            <w:tcW w:w="783" w:type="dxa"/>
          </w:tcPr>
          <w:p w:rsidR="00C75D60" w:rsidRPr="004550FB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3.6.2.2</w:t>
            </w:r>
          </w:p>
        </w:tc>
        <w:tc>
          <w:tcPr>
            <w:tcW w:w="2932" w:type="dxa"/>
          </w:tcPr>
          <w:p w:rsidR="00C75D60" w:rsidRPr="004550FB" w:rsidRDefault="00C75D60" w:rsidP="00A60D5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Организация проведения ярмарок, иных торговых мероприятий по реализации продукции местных товар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 xml:space="preserve">производителей </w:t>
            </w:r>
            <w:proofErr w:type="gramStart"/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proofErr w:type="gramEnd"/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proofErr w:type="gramStart"/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Ноли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ском</w:t>
            </w:r>
            <w:proofErr w:type="gramEnd"/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 xml:space="preserve">  муниципальном ра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оне</w:t>
            </w:r>
          </w:p>
        </w:tc>
        <w:tc>
          <w:tcPr>
            <w:tcW w:w="2977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Увеличение количества проведенных ярмарок и иных торговых меропр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ятий</w:t>
            </w:r>
          </w:p>
        </w:tc>
        <w:tc>
          <w:tcPr>
            <w:tcW w:w="184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4550FB" w:rsidRDefault="00C75D60">
            <w:pPr>
              <w:rPr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</w:t>
            </w:r>
          </w:p>
        </w:tc>
      </w:tr>
      <w:tr w:rsidR="00C75D60" w:rsidRPr="004550FB" w:rsidTr="000D7195">
        <w:tc>
          <w:tcPr>
            <w:tcW w:w="14913" w:type="dxa"/>
            <w:gridSpan w:val="7"/>
          </w:tcPr>
          <w:p w:rsidR="00C75D60" w:rsidRPr="004550FB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4550F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3.6.3. Метод «Повышение территориальной доступности торговых объектов»</w:t>
            </w:r>
          </w:p>
        </w:tc>
      </w:tr>
      <w:tr w:rsidR="00C75D60" w:rsidRPr="004550FB" w:rsidTr="000D7195">
        <w:tc>
          <w:tcPr>
            <w:tcW w:w="783" w:type="dxa"/>
          </w:tcPr>
          <w:p w:rsidR="00C75D60" w:rsidRPr="004550FB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3.6.3.1</w:t>
            </w:r>
          </w:p>
        </w:tc>
        <w:tc>
          <w:tcPr>
            <w:tcW w:w="2932" w:type="dxa"/>
          </w:tcPr>
          <w:p w:rsidR="00C75D60" w:rsidRPr="00D54EF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Содействие развитию то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р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говли без использования торговых объектов в мал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о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населенных пунктах Ноли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н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 xml:space="preserve">ского муниципального </w:t>
            </w:r>
          </w:p>
          <w:p w:rsidR="00C75D60" w:rsidRPr="00D54EF3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района</w:t>
            </w:r>
          </w:p>
        </w:tc>
        <w:tc>
          <w:tcPr>
            <w:tcW w:w="2977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Обеспеченность насел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ния в удаленных и мал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населенных пунктах т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варами первой необход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мости</w:t>
            </w:r>
          </w:p>
        </w:tc>
        <w:tc>
          <w:tcPr>
            <w:tcW w:w="184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4550FB" w:rsidRDefault="00C75D60" w:rsidP="007E276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4550FB" w:rsidRDefault="00C75D60">
            <w:pPr>
              <w:rPr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</w:t>
            </w:r>
          </w:p>
        </w:tc>
      </w:tr>
      <w:tr w:rsidR="00C75D60" w:rsidRPr="004550FB" w:rsidTr="000D7195">
        <w:tc>
          <w:tcPr>
            <w:tcW w:w="783" w:type="dxa"/>
          </w:tcPr>
          <w:p w:rsidR="00C75D60" w:rsidRPr="004550FB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3.6.3.2</w:t>
            </w:r>
          </w:p>
        </w:tc>
        <w:tc>
          <w:tcPr>
            <w:tcW w:w="2932" w:type="dxa"/>
          </w:tcPr>
          <w:p w:rsidR="00C75D60" w:rsidRPr="00D54EF3" w:rsidRDefault="00C75D60" w:rsidP="007E276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</w:pP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Содействие доступности объектов торговли, общ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е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ственного питания, бытов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о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го обслуживания для мал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о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 xml:space="preserve">мобильных групп населения 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lastRenderedPageBreak/>
              <w:t>Нолинского  муниципальн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о</w:t>
            </w:r>
            <w:r w:rsidRPr="00D54EF3">
              <w:rPr>
                <w:rFonts w:ascii="Times New Roman" w:hAnsi="Times New Roman" w:cs="Times New Roman"/>
                <w:color w:val="2F5496" w:themeColor="accent5" w:themeShade="BF"/>
                <w:highlight w:val="lightGray"/>
              </w:rPr>
              <w:t>го района</w:t>
            </w:r>
          </w:p>
        </w:tc>
        <w:tc>
          <w:tcPr>
            <w:tcW w:w="2977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Увеличение объектов торговли, общественного питания, бытового 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б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 xml:space="preserve">служивания, доступных для маломобильных 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групп населения района</w:t>
            </w:r>
          </w:p>
        </w:tc>
        <w:tc>
          <w:tcPr>
            <w:tcW w:w="184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1272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4550FB" w:rsidRDefault="00C75D60">
            <w:pPr>
              <w:rPr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ского муниципального района</w:t>
            </w:r>
          </w:p>
        </w:tc>
      </w:tr>
      <w:tr w:rsidR="00C75D60" w:rsidRPr="004550FB" w:rsidTr="000D7195">
        <w:tc>
          <w:tcPr>
            <w:tcW w:w="14913" w:type="dxa"/>
            <w:gridSpan w:val="7"/>
          </w:tcPr>
          <w:p w:rsidR="00C75D60" w:rsidRPr="004550FB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4550F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3.6.4. Метод «Повышение уровня профессионального мастерства»</w:t>
            </w:r>
          </w:p>
        </w:tc>
      </w:tr>
      <w:tr w:rsidR="00C75D60" w:rsidRPr="004550FB" w:rsidTr="000D7195">
        <w:tc>
          <w:tcPr>
            <w:tcW w:w="783" w:type="dxa"/>
          </w:tcPr>
          <w:p w:rsidR="00C75D60" w:rsidRPr="004550FB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3.6.4.1</w:t>
            </w:r>
          </w:p>
        </w:tc>
        <w:tc>
          <w:tcPr>
            <w:tcW w:w="2932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Организация обучающих мероприятий по вопросам ведения предпринимател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ской деятельности в сфере потребительского рынка.</w:t>
            </w:r>
          </w:p>
        </w:tc>
        <w:tc>
          <w:tcPr>
            <w:tcW w:w="2977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ской области « Поддержка и развитие малого и среднего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</w:rPr>
              <w:t>предпринмательства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</w:rPr>
              <w:t>»</w:t>
            </w:r>
          </w:p>
        </w:tc>
        <w:tc>
          <w:tcPr>
            <w:tcW w:w="269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Проведение обучающих мероприятий  по вопр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сам трудового, налогов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го законодательства, с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блюдение правил торго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ли, санитарных норм и правил, а также действ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ющего законодательства в сфере защиты прав п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требителей, не менее 1 в год</w:t>
            </w:r>
          </w:p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C75D60" w:rsidRPr="004550FB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4550FB" w:rsidRDefault="00C75D60" w:rsidP="004550F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4550FB" w:rsidRDefault="00C75D60" w:rsidP="00671AB5">
            <w:pPr>
              <w:ind w:left="-133" w:right="-8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 адм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550FB">
              <w:rPr>
                <w:rFonts w:ascii="Times New Roman" w:hAnsi="Times New Roman" w:cs="Times New Roman"/>
                <w:color w:val="2F5496" w:themeColor="accent5" w:themeShade="BF"/>
              </w:rPr>
              <w:t>нистрации Нолинского муниципального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D3041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D3041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>IV</w:t>
            </w:r>
            <w:r w:rsidRPr="00D3041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.Направление « ФОРМИРОВАНИЕ ЭФФЕКТИВНОЙ СИСТЕМЫ УПРАВЛЕНИЯ»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D3041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D3041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4.1. Задача «Совершенствование системы местного самоуправления»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D3041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D3041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Показатель достижения целей: </w:t>
            </w:r>
          </w:p>
          <w:p w:rsidR="00C75D60" w:rsidRPr="00D3041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D3041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Доля муниципальных услуг, предоставляемых в электронной форме от общего количества предоставляемых муниципальных услуг, %: </w:t>
            </w:r>
            <w:r w:rsidRPr="00D30411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–40%; 2024 г. – 50%; 2025 г. – 60%; 2030 г. – 60%; 2035 г. – 80%.</w:t>
            </w:r>
          </w:p>
          <w:p w:rsidR="00C75D60" w:rsidRPr="00D30411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D3041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Удовлетворенность населения эффективностью деятельности органов местного самоуправления, </w:t>
            </w:r>
          </w:p>
          <w:p w:rsidR="00C75D60" w:rsidRPr="00D30411" w:rsidRDefault="00C75D60" w:rsidP="00D30411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D30411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в том числе информационной открытостью, %: </w:t>
            </w:r>
            <w:r w:rsidRPr="00D30411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–61,3%; 2024 г. – 62%; 2025 г. – 63%; 2030 г. – 65%; 2035 г. – 68%.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3D2DF7" w:rsidRDefault="00C75D60" w:rsidP="00A1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4.1.1. Метод «Организация проектной деятельности в органах местного самоуправления»</w:t>
            </w:r>
          </w:p>
        </w:tc>
      </w:tr>
      <w:tr w:rsidR="00C75D60" w:rsidRPr="00FF0FBE" w:rsidTr="000D7195">
        <w:tc>
          <w:tcPr>
            <w:tcW w:w="783" w:type="dxa"/>
          </w:tcPr>
          <w:p w:rsidR="00C75D60" w:rsidRPr="00FF0FBE" w:rsidRDefault="00494B65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4.1.1.1</w:t>
            </w:r>
          </w:p>
        </w:tc>
        <w:tc>
          <w:tcPr>
            <w:tcW w:w="2932" w:type="dxa"/>
          </w:tcPr>
          <w:p w:rsidR="00C75D60" w:rsidRPr="00FF0FBE" w:rsidRDefault="00494B65" w:rsidP="00494B6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 xml:space="preserve">Внедрение проектного управления в деятельность администрации </w:t>
            </w:r>
          </w:p>
        </w:tc>
        <w:tc>
          <w:tcPr>
            <w:tcW w:w="2977" w:type="dxa"/>
          </w:tcPr>
          <w:p w:rsidR="00C75D60" w:rsidRPr="00FF0FBE" w:rsidRDefault="00B24F53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C75D60" w:rsidRPr="00FF0FBE" w:rsidRDefault="00B24F53" w:rsidP="00B24F53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/>
                <w:color w:val="2F5496" w:themeColor="accent5" w:themeShade="BF"/>
              </w:rPr>
              <w:t>повышение результати</w:t>
            </w:r>
            <w:r w:rsidRPr="00FF0FBE">
              <w:rPr>
                <w:rFonts w:ascii="Times New Roman" w:hAnsi="Times New Roman"/>
                <w:color w:val="2F5496" w:themeColor="accent5" w:themeShade="BF"/>
              </w:rPr>
              <w:t>в</w:t>
            </w:r>
            <w:r w:rsidRPr="00FF0FBE">
              <w:rPr>
                <w:rFonts w:ascii="Times New Roman" w:hAnsi="Times New Roman"/>
                <w:color w:val="2F5496" w:themeColor="accent5" w:themeShade="BF"/>
              </w:rPr>
              <w:t>ности деятельности а</w:t>
            </w:r>
            <w:r w:rsidRPr="00FF0FBE">
              <w:rPr>
                <w:rFonts w:ascii="Times New Roman" w:hAnsi="Times New Roman"/>
                <w:color w:val="2F5496" w:themeColor="accent5" w:themeShade="BF"/>
              </w:rPr>
              <w:t>д</w:t>
            </w:r>
            <w:r w:rsidRPr="00FF0FBE">
              <w:rPr>
                <w:rFonts w:ascii="Times New Roman" w:hAnsi="Times New Roman"/>
                <w:color w:val="2F5496" w:themeColor="accent5" w:themeShade="BF"/>
              </w:rPr>
              <w:t>министрации</w:t>
            </w:r>
            <w:r w:rsidR="00007112" w:rsidRPr="00FF0FBE">
              <w:rPr>
                <w:rFonts w:ascii="Times New Roman" w:hAnsi="Times New Roman"/>
                <w:color w:val="2F5496" w:themeColor="accent5" w:themeShade="BF"/>
              </w:rPr>
              <w:t>, обеспеч</w:t>
            </w:r>
            <w:r w:rsidR="00007112" w:rsidRPr="00FF0FBE">
              <w:rPr>
                <w:rFonts w:ascii="Times New Roman" w:hAnsi="Times New Roman"/>
                <w:color w:val="2F5496" w:themeColor="accent5" w:themeShade="BF"/>
              </w:rPr>
              <w:t>е</w:t>
            </w:r>
            <w:r w:rsidR="00007112" w:rsidRPr="00FF0FBE">
              <w:rPr>
                <w:rFonts w:ascii="Times New Roman" w:hAnsi="Times New Roman"/>
                <w:color w:val="2F5496" w:themeColor="accent5" w:themeShade="BF"/>
              </w:rPr>
              <w:t>ния достижения уникал</w:t>
            </w:r>
            <w:r w:rsidR="00007112" w:rsidRPr="00FF0FBE">
              <w:rPr>
                <w:rFonts w:ascii="Times New Roman" w:hAnsi="Times New Roman"/>
                <w:color w:val="2F5496" w:themeColor="accent5" w:themeShade="BF"/>
              </w:rPr>
              <w:t>ь</w:t>
            </w:r>
            <w:r w:rsidR="00007112" w:rsidRPr="00FF0FBE">
              <w:rPr>
                <w:rFonts w:ascii="Times New Roman" w:hAnsi="Times New Roman"/>
                <w:color w:val="2F5496" w:themeColor="accent5" w:themeShade="BF"/>
              </w:rPr>
              <w:t>ных результатов в рамках реализации проектов</w:t>
            </w:r>
          </w:p>
        </w:tc>
        <w:tc>
          <w:tcPr>
            <w:tcW w:w="1843" w:type="dxa"/>
          </w:tcPr>
          <w:p w:rsidR="00C75D60" w:rsidRPr="00FF0FBE" w:rsidRDefault="00B24F53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FF0FBE" w:rsidRDefault="00B24F53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FF0FBE" w:rsidRDefault="00B24F53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а</w:t>
            </w: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 xml:space="preserve">ского района </w:t>
            </w:r>
          </w:p>
        </w:tc>
      </w:tr>
      <w:tr w:rsidR="00C75D60" w:rsidRPr="00FF0FBE" w:rsidTr="000D7195">
        <w:tc>
          <w:tcPr>
            <w:tcW w:w="783" w:type="dxa"/>
          </w:tcPr>
          <w:p w:rsidR="00C75D60" w:rsidRPr="00FF0FBE" w:rsidRDefault="00007112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4.1.1.2</w:t>
            </w:r>
          </w:p>
        </w:tc>
        <w:tc>
          <w:tcPr>
            <w:tcW w:w="2932" w:type="dxa"/>
          </w:tcPr>
          <w:p w:rsidR="00C75D60" w:rsidRPr="00FF0FBE" w:rsidRDefault="00007112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 xml:space="preserve">Создание муниципального проектного офиса </w:t>
            </w:r>
          </w:p>
        </w:tc>
        <w:tc>
          <w:tcPr>
            <w:tcW w:w="2977" w:type="dxa"/>
          </w:tcPr>
          <w:p w:rsidR="00C75D60" w:rsidRPr="00FF0FBE" w:rsidRDefault="00007112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2693" w:type="dxa"/>
          </w:tcPr>
          <w:p w:rsidR="00C75D60" w:rsidRPr="00FF0FBE" w:rsidRDefault="004E25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 xml:space="preserve">организация работы </w:t>
            </w:r>
            <w:r w:rsidR="00FF0FBE" w:rsidRPr="00FF0FBE">
              <w:rPr>
                <w:rFonts w:ascii="Times New Roman" w:hAnsi="Times New Roman" w:cs="Times New Roman"/>
                <w:color w:val="2F5496" w:themeColor="accent5" w:themeShade="BF"/>
              </w:rPr>
              <w:t>в сфере проектной деятел</w:t>
            </w:r>
            <w:r w:rsidR="00FF0FBE" w:rsidRPr="00FF0FBE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="00FF0FBE" w:rsidRPr="00FF0FBE">
              <w:rPr>
                <w:rFonts w:ascii="Times New Roman" w:hAnsi="Times New Roman" w:cs="Times New Roman"/>
                <w:color w:val="2F5496" w:themeColor="accent5" w:themeShade="BF"/>
              </w:rPr>
              <w:t xml:space="preserve">ности </w:t>
            </w:r>
          </w:p>
        </w:tc>
        <w:tc>
          <w:tcPr>
            <w:tcW w:w="1843" w:type="dxa"/>
          </w:tcPr>
          <w:p w:rsidR="00C75D60" w:rsidRPr="00FF0FBE" w:rsidRDefault="00FF0FBE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FF0FBE" w:rsidRDefault="00FF0FBE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2023-2035</w:t>
            </w:r>
          </w:p>
        </w:tc>
        <w:tc>
          <w:tcPr>
            <w:tcW w:w="2413" w:type="dxa"/>
          </w:tcPr>
          <w:p w:rsidR="00C75D60" w:rsidRPr="00FF0FBE" w:rsidRDefault="00FF0FBE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а</w:t>
            </w: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FF0FBE">
              <w:rPr>
                <w:rFonts w:ascii="Times New Roman" w:hAnsi="Times New Roman" w:cs="Times New Roman"/>
                <w:color w:val="2F5496" w:themeColor="accent5" w:themeShade="BF"/>
              </w:rPr>
              <w:t>ского района</w:t>
            </w:r>
          </w:p>
        </w:tc>
      </w:tr>
      <w:tr w:rsidR="00C75D60" w:rsidRPr="002C212A" w:rsidTr="000D7195">
        <w:tc>
          <w:tcPr>
            <w:tcW w:w="783" w:type="dxa"/>
          </w:tcPr>
          <w:p w:rsidR="00C75D60" w:rsidRDefault="00C75D60" w:rsidP="00671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2" w:type="dxa"/>
          </w:tcPr>
          <w:p w:rsidR="00C75D60" w:rsidRPr="00084E85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75D60" w:rsidRPr="00084E85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75D60" w:rsidRPr="00084E85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5D60" w:rsidRPr="00084E85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C75D60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C75D60" w:rsidRPr="00084E85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2B306B" w:rsidRDefault="00C75D60" w:rsidP="00A1315E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2B306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4.1.2. Метод «Повышение прозрачности муниципального управления и развитие автоматизации процессов управления </w:t>
            </w:r>
          </w:p>
          <w:p w:rsidR="00C75D60" w:rsidRPr="00084E85" w:rsidRDefault="00C75D60" w:rsidP="00A1315E">
            <w:pPr>
              <w:jc w:val="center"/>
              <w:rPr>
                <w:rFonts w:ascii="Times New Roman" w:hAnsi="Times New Roman" w:cs="Times New Roman"/>
              </w:rPr>
            </w:pPr>
            <w:r w:rsidRPr="002B306B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органов местного самоуправления»</w:t>
            </w:r>
          </w:p>
        </w:tc>
      </w:tr>
      <w:tr w:rsidR="00C75D60" w:rsidRPr="00E75FA7" w:rsidTr="000D7195">
        <w:tc>
          <w:tcPr>
            <w:tcW w:w="783" w:type="dxa"/>
          </w:tcPr>
          <w:p w:rsidR="00C75D60" w:rsidRPr="00E75FA7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4.1.2.1</w:t>
            </w:r>
          </w:p>
        </w:tc>
        <w:tc>
          <w:tcPr>
            <w:tcW w:w="2932" w:type="dxa"/>
          </w:tcPr>
          <w:p w:rsidR="00C75D60" w:rsidRPr="00E75FA7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Обеспечение открытости и доступности информации о деятельности органов мес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ного самоуправления</w:t>
            </w:r>
          </w:p>
        </w:tc>
        <w:tc>
          <w:tcPr>
            <w:tcW w:w="2977" w:type="dxa"/>
          </w:tcPr>
          <w:p w:rsidR="00C75D60" w:rsidRDefault="00C75D60" w:rsidP="00012E5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м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ниципального управления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»</w:t>
            </w:r>
          </w:p>
          <w:p w:rsidR="00C75D60" w:rsidRPr="00E75FA7" w:rsidRDefault="00C75D60" w:rsidP="002D7D31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E75FA7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удовлетворенность нас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ления эффективностью деятельности органов местного самоуправл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ния, в том числе инфо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 xml:space="preserve">мационной открытостью до 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68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% к 2035 г.;</w:t>
            </w:r>
          </w:p>
          <w:p w:rsidR="00C75D60" w:rsidRPr="00E75FA7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повышение качества д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ступности информации о деятельности органов местного самоуправл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ния;</w:t>
            </w:r>
          </w:p>
          <w:p w:rsidR="00C75D60" w:rsidRPr="00E75FA7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обеспечение возможности для граждан участвовать в формировании и эк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пертизе принимаемых решений;</w:t>
            </w:r>
          </w:p>
          <w:p w:rsidR="00C75D60" w:rsidRPr="00E75FA7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вовлечение граждан в решении вопросов мес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ного значения</w:t>
            </w:r>
          </w:p>
        </w:tc>
        <w:tc>
          <w:tcPr>
            <w:tcW w:w="1843" w:type="dxa"/>
          </w:tcPr>
          <w:p w:rsidR="00C75D60" w:rsidRPr="00E75FA7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 xml:space="preserve">не требуется </w:t>
            </w:r>
          </w:p>
        </w:tc>
        <w:tc>
          <w:tcPr>
            <w:tcW w:w="1272" w:type="dxa"/>
          </w:tcPr>
          <w:p w:rsidR="00C75D60" w:rsidRPr="00E75FA7" w:rsidRDefault="00C75D60" w:rsidP="00E75FA7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E75FA7" w:rsidRDefault="00C75D60" w:rsidP="00C256DE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Отдел по взаимоде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ствию с районной Д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мой и органами мес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E75FA7">
              <w:rPr>
                <w:rFonts w:ascii="Times New Roman" w:hAnsi="Times New Roman" w:cs="Times New Roman"/>
                <w:color w:val="2F5496" w:themeColor="accent5" w:themeShade="BF"/>
              </w:rPr>
              <w:t xml:space="preserve">ного самоуправления поселений </w:t>
            </w:r>
          </w:p>
          <w:p w:rsidR="00C75D60" w:rsidRPr="00E75FA7" w:rsidRDefault="00C75D60" w:rsidP="00C256DE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C75D60" w:rsidRPr="002C212A" w:rsidTr="000D7195">
        <w:tc>
          <w:tcPr>
            <w:tcW w:w="783" w:type="dxa"/>
          </w:tcPr>
          <w:p w:rsidR="00C75D60" w:rsidRPr="00A3310A" w:rsidRDefault="00C75D60" w:rsidP="004057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4.1.2.2</w:t>
            </w:r>
          </w:p>
        </w:tc>
        <w:tc>
          <w:tcPr>
            <w:tcW w:w="2932" w:type="dxa"/>
          </w:tcPr>
          <w:p w:rsidR="00C75D60" w:rsidRPr="00084E85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Повышение информацио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ной безопасности  инфо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мационных систем органов местного самоуправления</w:t>
            </w:r>
          </w:p>
        </w:tc>
        <w:tc>
          <w:tcPr>
            <w:tcW w:w="2977" w:type="dxa"/>
          </w:tcPr>
          <w:p w:rsidR="00C75D60" w:rsidRPr="00084E85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м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ниципального управления »</w:t>
            </w:r>
          </w:p>
        </w:tc>
        <w:tc>
          <w:tcPr>
            <w:tcW w:w="2693" w:type="dxa"/>
          </w:tcPr>
          <w:p w:rsidR="00C75D60" w:rsidRPr="00084E85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увеличение доли техн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ческих средств автомат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зации и программного обеспечения для оснащ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ния рабочих мест сотру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4745EA">
              <w:rPr>
                <w:rFonts w:ascii="Times New Roman" w:hAnsi="Times New Roman" w:cs="Times New Roman"/>
                <w:color w:val="2F5496" w:themeColor="accent5" w:themeShade="BF"/>
              </w:rPr>
              <w:t>ников при решении задач местного значения</w:t>
            </w:r>
          </w:p>
        </w:tc>
        <w:tc>
          <w:tcPr>
            <w:tcW w:w="1843" w:type="dxa"/>
          </w:tcPr>
          <w:p w:rsidR="00C75D60" w:rsidRPr="00113CE7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13CE7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113CE7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113CE7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113CE7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113CE7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113CE7" w:rsidRDefault="00C75D60" w:rsidP="004745EA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113CE7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084E85" w:rsidRDefault="00C75D60" w:rsidP="00671AB5">
            <w:pPr>
              <w:jc w:val="both"/>
              <w:rPr>
                <w:rFonts w:ascii="Times New Roman" w:hAnsi="Times New Roman" w:cs="Times New Roman"/>
              </w:rPr>
            </w:pP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 xml:space="preserve">Управляющий делами </w:t>
            </w:r>
            <w:r w:rsidRPr="006F71BC">
              <w:rPr>
                <w:rFonts w:ascii="Times New Roman" w:hAnsi="Times New Roman" w:cs="Times New Roman"/>
                <w:color w:val="2F5496" w:themeColor="accent5" w:themeShade="BF"/>
              </w:rPr>
              <w:t>администрации Н</w:t>
            </w:r>
            <w:r w:rsidRPr="006F71BC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F71BC">
              <w:rPr>
                <w:rFonts w:ascii="Times New Roman" w:hAnsi="Times New Roman" w:cs="Times New Roman"/>
                <w:color w:val="2F5496" w:themeColor="accent5" w:themeShade="BF"/>
              </w:rPr>
              <w:t>линского района, о</w:t>
            </w:r>
            <w:r w:rsidRPr="006F71BC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6F71BC">
              <w:rPr>
                <w:rFonts w:ascii="Times New Roman" w:hAnsi="Times New Roman" w:cs="Times New Roman"/>
                <w:color w:val="2F5496" w:themeColor="accent5" w:themeShade="BF"/>
              </w:rPr>
              <w:t xml:space="preserve">дел бухгалтерского учета </w:t>
            </w:r>
          </w:p>
        </w:tc>
      </w:tr>
      <w:tr w:rsidR="00C75D60" w:rsidRPr="00291207" w:rsidTr="000D7195">
        <w:tc>
          <w:tcPr>
            <w:tcW w:w="783" w:type="dxa"/>
          </w:tcPr>
          <w:p w:rsidR="00C75D60" w:rsidRPr="00291207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291207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4.1.2.3</w:t>
            </w:r>
          </w:p>
        </w:tc>
        <w:tc>
          <w:tcPr>
            <w:tcW w:w="2932" w:type="dxa"/>
          </w:tcPr>
          <w:p w:rsidR="00C75D60" w:rsidRPr="00291207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Повышение уровня профе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сиональной подготовки р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ководителей и специалистов органов местного сам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управления</w:t>
            </w:r>
          </w:p>
        </w:tc>
        <w:tc>
          <w:tcPr>
            <w:tcW w:w="2977" w:type="dxa"/>
          </w:tcPr>
          <w:p w:rsidR="00C75D60" w:rsidRPr="00291207" w:rsidRDefault="00C75D60" w:rsidP="00C74C1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м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ниципального управления »</w:t>
            </w:r>
          </w:p>
          <w:p w:rsidR="00C75D60" w:rsidRPr="00291207" w:rsidRDefault="00C75D60" w:rsidP="00C74C1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F04B6C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04B6C">
              <w:rPr>
                <w:rFonts w:ascii="Times New Roman" w:hAnsi="Times New Roman" w:cs="Times New Roman"/>
                <w:color w:val="2F5496" w:themeColor="accent5" w:themeShade="BF"/>
              </w:rPr>
              <w:t>усиление кадрового обе</w:t>
            </w:r>
            <w:r w:rsidRPr="00F04B6C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F04B6C">
              <w:rPr>
                <w:rFonts w:ascii="Times New Roman" w:hAnsi="Times New Roman" w:cs="Times New Roman"/>
                <w:color w:val="2F5496" w:themeColor="accent5" w:themeShade="BF"/>
              </w:rPr>
              <w:t>печения органов местного самоуправления. Кач</w:t>
            </w:r>
            <w:r w:rsidRPr="00F04B6C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F04B6C">
              <w:rPr>
                <w:rFonts w:ascii="Times New Roman" w:hAnsi="Times New Roman" w:cs="Times New Roman"/>
                <w:color w:val="2F5496" w:themeColor="accent5" w:themeShade="BF"/>
              </w:rPr>
              <w:t>ственное формирование резерва управленческих кадров.</w:t>
            </w:r>
          </w:p>
        </w:tc>
        <w:tc>
          <w:tcPr>
            <w:tcW w:w="1843" w:type="dxa"/>
          </w:tcPr>
          <w:p w:rsidR="00C75D60" w:rsidRPr="00F04B6C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04B6C">
              <w:rPr>
                <w:rFonts w:ascii="Times New Roman" w:hAnsi="Times New Roman" w:cs="Times New Roman"/>
                <w:color w:val="2F5496" w:themeColor="accent5" w:themeShade="BF"/>
              </w:rPr>
              <w:t>региональный бюджет, бюджет Нолинского м</w:t>
            </w:r>
            <w:r w:rsidRPr="00F04B6C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F04B6C">
              <w:rPr>
                <w:rFonts w:ascii="Times New Roman" w:hAnsi="Times New Roman" w:cs="Times New Roman"/>
                <w:color w:val="2F5496" w:themeColor="accent5" w:themeShade="BF"/>
              </w:rPr>
              <w:t xml:space="preserve">ниципального района </w:t>
            </w:r>
          </w:p>
        </w:tc>
        <w:tc>
          <w:tcPr>
            <w:tcW w:w="1272" w:type="dxa"/>
          </w:tcPr>
          <w:p w:rsidR="00C75D60" w:rsidRPr="00F04B6C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F04B6C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291207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Управляющий делами администрации Н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 xml:space="preserve">линского района 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F04B6C" w:rsidRDefault="00C75D60" w:rsidP="00A1315E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F04B6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 xml:space="preserve">4.1.3. Метод «Увеличение количества муниципальных услуг, оказываемых в электронном виде» </w:t>
            </w:r>
          </w:p>
        </w:tc>
      </w:tr>
      <w:tr w:rsidR="00C75D60" w:rsidRPr="00D8232D" w:rsidTr="000D7195">
        <w:tc>
          <w:tcPr>
            <w:tcW w:w="783" w:type="dxa"/>
          </w:tcPr>
          <w:p w:rsidR="00C75D60" w:rsidRPr="00D8232D" w:rsidRDefault="00C75D60" w:rsidP="0040572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D8232D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4.1.3.1</w:t>
            </w:r>
          </w:p>
        </w:tc>
        <w:tc>
          <w:tcPr>
            <w:tcW w:w="2932" w:type="dxa"/>
          </w:tcPr>
          <w:p w:rsidR="00C75D60" w:rsidRPr="00D8232D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>Доля муниципальных услуг, предоставляемых в эле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>к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тронной форме от общего количества предоставля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>мых муниципальных услуг</w:t>
            </w:r>
          </w:p>
        </w:tc>
        <w:tc>
          <w:tcPr>
            <w:tcW w:w="2977" w:type="dxa"/>
          </w:tcPr>
          <w:p w:rsidR="00C75D60" w:rsidRPr="00291207" w:rsidRDefault="00C75D60" w:rsidP="000F7420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Муниципальная программа Нолинского района Киро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ской области  «Развитие м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291207">
              <w:rPr>
                <w:rFonts w:ascii="Times New Roman" w:hAnsi="Times New Roman" w:cs="Times New Roman"/>
                <w:color w:val="2F5496" w:themeColor="accent5" w:themeShade="BF"/>
              </w:rPr>
              <w:t>ниципального управления »</w:t>
            </w:r>
          </w:p>
          <w:p w:rsidR="00C75D60" w:rsidRPr="00D8232D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D8232D" w:rsidRDefault="00C75D60" w:rsidP="00D8232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обеспечение доступности получения муниципал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ных услуг в электронной форме до 80% к 2035 г.</w:t>
            </w:r>
          </w:p>
        </w:tc>
        <w:tc>
          <w:tcPr>
            <w:tcW w:w="1843" w:type="dxa"/>
          </w:tcPr>
          <w:p w:rsidR="00C75D60" w:rsidRPr="00D8232D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1272" w:type="dxa"/>
          </w:tcPr>
          <w:p w:rsidR="00C75D60" w:rsidRPr="00D8232D" w:rsidRDefault="00C75D60" w:rsidP="00D8232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D8232D" w:rsidRDefault="00C75D60" w:rsidP="00D8232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>отдел экономики а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>министрации Ноли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D8232D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ского района </w:t>
            </w:r>
          </w:p>
        </w:tc>
      </w:tr>
      <w:tr w:rsidR="00C75D60" w:rsidRPr="009D2201" w:rsidTr="000D7195">
        <w:tc>
          <w:tcPr>
            <w:tcW w:w="783" w:type="dxa"/>
          </w:tcPr>
          <w:p w:rsidR="00C75D60" w:rsidRPr="009D2201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9D2201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4.1.3.2</w:t>
            </w:r>
          </w:p>
        </w:tc>
        <w:tc>
          <w:tcPr>
            <w:tcW w:w="2932" w:type="dxa"/>
          </w:tcPr>
          <w:p w:rsidR="00C75D60" w:rsidRPr="009D22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Увеличение доли электро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ного документооборота</w:t>
            </w:r>
          </w:p>
        </w:tc>
        <w:tc>
          <w:tcPr>
            <w:tcW w:w="2977" w:type="dxa"/>
          </w:tcPr>
          <w:p w:rsidR="00C75D60" w:rsidRPr="009D22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9D22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Сокращение времени ра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смотрения документов, сроков межведомственн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го обмена информацией</w:t>
            </w:r>
          </w:p>
        </w:tc>
        <w:tc>
          <w:tcPr>
            <w:tcW w:w="1843" w:type="dxa"/>
          </w:tcPr>
          <w:p w:rsidR="00C75D60" w:rsidRPr="009D22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D2201" w:rsidRDefault="00C75D60">
            <w:pPr>
              <w:rPr>
                <w:color w:val="2F5496" w:themeColor="accent5" w:themeShade="BF"/>
              </w:rPr>
            </w:pP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9D22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структурные подра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з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деления администр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на</w:t>
            </w:r>
          </w:p>
        </w:tc>
      </w:tr>
      <w:tr w:rsidR="00C75D60" w:rsidRPr="009D2201" w:rsidTr="000D7195">
        <w:tc>
          <w:tcPr>
            <w:tcW w:w="783" w:type="dxa"/>
          </w:tcPr>
          <w:p w:rsidR="00C75D60" w:rsidRPr="000429BC" w:rsidRDefault="00C75D60" w:rsidP="0040572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0429BC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4.1.3.3</w:t>
            </w:r>
          </w:p>
        </w:tc>
        <w:tc>
          <w:tcPr>
            <w:tcW w:w="2932" w:type="dxa"/>
          </w:tcPr>
          <w:p w:rsidR="00C75D60" w:rsidRPr="000429BC" w:rsidRDefault="00C75D60" w:rsidP="00671AB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2F5496" w:themeColor="accent5" w:themeShade="BF"/>
                <w:shd w:val="clear" w:color="auto" w:fill="FFFFFF"/>
              </w:rPr>
            </w:pPr>
            <w:r w:rsidRPr="000429BC">
              <w:rPr>
                <w:color w:val="2F5496" w:themeColor="accent5" w:themeShade="BF"/>
                <w:shd w:val="clear" w:color="auto" w:fill="FFFFFF"/>
              </w:rPr>
              <w:t>Разработка и внедрение а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д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министративных регламе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н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тов предоставления мун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и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ципальных услуг и админ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и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стративных регламентов исполнения муниципал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ь</w:t>
            </w:r>
            <w:r w:rsidRPr="000429BC">
              <w:rPr>
                <w:color w:val="2F5496" w:themeColor="accent5" w:themeShade="BF"/>
                <w:shd w:val="clear" w:color="auto" w:fill="FFFFFF"/>
              </w:rPr>
              <w:t>ных функций.</w:t>
            </w:r>
          </w:p>
        </w:tc>
        <w:tc>
          <w:tcPr>
            <w:tcW w:w="2977" w:type="dxa"/>
          </w:tcPr>
          <w:p w:rsidR="00C75D60" w:rsidRPr="000429BC" w:rsidRDefault="00C75D60" w:rsidP="00454E5D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429BC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0429BC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0429BC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«Развитие м</w:t>
            </w:r>
            <w:r w:rsidRPr="000429BC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0429BC">
              <w:rPr>
                <w:rFonts w:ascii="Times New Roman" w:hAnsi="Times New Roman" w:cs="Times New Roman"/>
                <w:color w:val="2F5496" w:themeColor="accent5" w:themeShade="BF"/>
              </w:rPr>
              <w:t>ниципального управления »</w:t>
            </w:r>
          </w:p>
          <w:p w:rsidR="00C75D60" w:rsidRPr="000429BC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9D22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C75D60" w:rsidRPr="009D22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9D2201" w:rsidRDefault="00C75D60">
            <w:pPr>
              <w:rPr>
                <w:color w:val="2F5496" w:themeColor="accent5" w:themeShade="BF"/>
              </w:rPr>
            </w:pP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9D2201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структурные подра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з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деления администр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ции Нолинского рай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9D2201">
              <w:rPr>
                <w:rFonts w:ascii="Times New Roman" w:hAnsi="Times New Roman" w:cs="Times New Roman"/>
                <w:color w:val="2F5496" w:themeColor="accent5" w:themeShade="BF"/>
              </w:rPr>
              <w:t xml:space="preserve">на </w:t>
            </w:r>
          </w:p>
        </w:tc>
      </w:tr>
      <w:tr w:rsidR="00C75D60" w:rsidRPr="003D2DF7" w:rsidTr="000D7195">
        <w:tc>
          <w:tcPr>
            <w:tcW w:w="14913" w:type="dxa"/>
            <w:gridSpan w:val="7"/>
          </w:tcPr>
          <w:p w:rsidR="00C75D60" w:rsidRPr="000429BC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4.2. Задача «Эффективность управления муниципальными финансами»</w:t>
            </w:r>
          </w:p>
        </w:tc>
      </w:tr>
      <w:tr w:rsidR="00C75D60" w:rsidRPr="003D2DF7" w:rsidTr="000D7195">
        <w:tc>
          <w:tcPr>
            <w:tcW w:w="14913" w:type="dxa"/>
            <w:gridSpan w:val="7"/>
          </w:tcPr>
          <w:p w:rsidR="00C75D60" w:rsidRPr="000429BC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Показатель достижения целей: </w:t>
            </w:r>
          </w:p>
          <w:p w:rsidR="00C75D60" w:rsidRPr="000429BC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субвенций):</w:t>
            </w:r>
          </w:p>
          <w:p w:rsidR="00C75D60" w:rsidRPr="000429BC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%: </w:t>
            </w: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–41,99%; 2024 г. – 47,88%; 2025 г. – 49,04%; 2030 г. – 53%; 2035 г. – 55%.</w:t>
            </w:r>
          </w:p>
          <w:p w:rsidR="00C75D60" w:rsidRPr="000429BC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C75D60" w:rsidRPr="00BE3A72" w:rsidTr="000D7195">
        <w:tc>
          <w:tcPr>
            <w:tcW w:w="14913" w:type="dxa"/>
            <w:gridSpan w:val="7"/>
          </w:tcPr>
          <w:p w:rsidR="00C75D60" w:rsidRPr="00BE3A72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BE3A72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4.2.1. Метод «Обеспечение роста поступлений налоговых и неналоговых доходов в бюджет муниципального образования»</w:t>
            </w:r>
          </w:p>
        </w:tc>
      </w:tr>
      <w:tr w:rsidR="00C75D60" w:rsidRPr="00BE3A72" w:rsidTr="000D7195">
        <w:tc>
          <w:tcPr>
            <w:tcW w:w="783" w:type="dxa"/>
          </w:tcPr>
          <w:p w:rsidR="00C75D60" w:rsidRPr="00BE3A72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4.2.1.1</w:t>
            </w:r>
          </w:p>
        </w:tc>
        <w:tc>
          <w:tcPr>
            <w:tcW w:w="2932" w:type="dxa"/>
          </w:tcPr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Качественное администр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рование доходов, формир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ющих бюджет района</w:t>
            </w:r>
          </w:p>
        </w:tc>
        <w:tc>
          <w:tcPr>
            <w:tcW w:w="2977" w:type="dxa"/>
          </w:tcPr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 Нолинского района Киро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«Управление муниципальными финанс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ми и регулирование ме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ж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бюджетных отношений»</w:t>
            </w:r>
          </w:p>
          <w:p w:rsidR="00C75D60" w:rsidRPr="00BE3A72" w:rsidRDefault="00C75D60" w:rsidP="00BE3A7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План мероприятий по росту доходного потенциала и п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вышению эффективности и оптимизации расходов ко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 xml:space="preserve">солидированного бюджета Нолинского района  </w:t>
            </w:r>
          </w:p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Выполнение плана адм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нистрируемых доходов</w:t>
            </w:r>
          </w:p>
        </w:tc>
        <w:tc>
          <w:tcPr>
            <w:tcW w:w="1843" w:type="dxa"/>
          </w:tcPr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BE3A72" w:rsidRDefault="00C75D60" w:rsidP="00FA3D4B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Финансовое управл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 xml:space="preserve">ние администрации Нолинского района </w:t>
            </w:r>
          </w:p>
        </w:tc>
      </w:tr>
      <w:tr w:rsidR="00C75D60" w:rsidRPr="00BE3A72" w:rsidTr="000D7195">
        <w:tc>
          <w:tcPr>
            <w:tcW w:w="783" w:type="dxa"/>
          </w:tcPr>
          <w:p w:rsidR="00C75D60" w:rsidRPr="00BE3A72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4.2.1.2</w:t>
            </w:r>
          </w:p>
        </w:tc>
        <w:tc>
          <w:tcPr>
            <w:tcW w:w="2932" w:type="dxa"/>
          </w:tcPr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Расширение налогооблага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мой базы</w:t>
            </w:r>
          </w:p>
        </w:tc>
        <w:tc>
          <w:tcPr>
            <w:tcW w:w="2977" w:type="dxa"/>
          </w:tcPr>
          <w:p w:rsidR="00C75D60" w:rsidRPr="00BE3A72" w:rsidRDefault="00C75D60" w:rsidP="00BE3A7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Муниципальная программа  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Нолинского района Киро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«Управление муниципальными финанс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ми и регулирование ме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ж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бюджетных отношений»</w:t>
            </w:r>
          </w:p>
          <w:p w:rsidR="00C75D60" w:rsidRPr="00BE3A72" w:rsidRDefault="00C75D60" w:rsidP="00BE3A72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План мероприятий по росту доходного потенциала и п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вышению эффективности и оптимизации расходов ко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 xml:space="preserve">солидированного бюджета Нолинского района  </w:t>
            </w:r>
          </w:p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693" w:type="dxa"/>
          </w:tcPr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Рост поступлений по 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налоговым доходам от годового плана</w:t>
            </w:r>
          </w:p>
        </w:tc>
        <w:tc>
          <w:tcPr>
            <w:tcW w:w="1843" w:type="dxa"/>
          </w:tcPr>
          <w:p w:rsidR="00C75D60" w:rsidRPr="00BE3A72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-</w:t>
            </w:r>
          </w:p>
        </w:tc>
        <w:tc>
          <w:tcPr>
            <w:tcW w:w="1272" w:type="dxa"/>
          </w:tcPr>
          <w:p w:rsidR="00C75D60" w:rsidRPr="00BE3A72" w:rsidRDefault="00C75D60" w:rsidP="00FA3D4B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BE3A72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Финансовое управл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BE3A72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ние администрации Нолинского района</w:t>
            </w:r>
          </w:p>
        </w:tc>
      </w:tr>
      <w:tr w:rsidR="00C75D60" w:rsidRPr="0061147A" w:rsidTr="000D7195">
        <w:tc>
          <w:tcPr>
            <w:tcW w:w="14913" w:type="dxa"/>
            <w:gridSpan w:val="7"/>
          </w:tcPr>
          <w:p w:rsidR="00C75D60" w:rsidRPr="0061147A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61147A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4.2.2. Метод «Соблюдение принципов сбалансированности и устойчивости бюджета муниципального образования»</w:t>
            </w:r>
          </w:p>
        </w:tc>
      </w:tr>
      <w:tr w:rsidR="00C75D60" w:rsidRPr="0061147A" w:rsidTr="000D7195">
        <w:tc>
          <w:tcPr>
            <w:tcW w:w="783" w:type="dxa"/>
          </w:tcPr>
          <w:p w:rsidR="00C75D60" w:rsidRPr="0061147A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61147A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4.2.2.1</w:t>
            </w:r>
          </w:p>
        </w:tc>
        <w:tc>
          <w:tcPr>
            <w:tcW w:w="2932" w:type="dxa"/>
          </w:tcPr>
          <w:p w:rsidR="00C75D60" w:rsidRPr="0061147A" w:rsidRDefault="00C75D60" w:rsidP="00202051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proofErr w:type="gramStart"/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Контроль за</w:t>
            </w:r>
            <w:proofErr w:type="gramEnd"/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 xml:space="preserve"> расходными обязательствами бюджета района</w:t>
            </w:r>
          </w:p>
        </w:tc>
        <w:tc>
          <w:tcPr>
            <w:tcW w:w="2977" w:type="dxa"/>
          </w:tcPr>
          <w:p w:rsidR="00C75D60" w:rsidRPr="0061147A" w:rsidRDefault="00C75D60" w:rsidP="00C74C1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 Нолинского района Киро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ской области  «Управление муниципальными финанс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а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ми и регулирование ме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ж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бюджетных отношений»</w:t>
            </w:r>
          </w:p>
        </w:tc>
        <w:tc>
          <w:tcPr>
            <w:tcW w:w="2693" w:type="dxa"/>
          </w:tcPr>
          <w:p w:rsidR="00C75D60" w:rsidRPr="0061147A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отсутствие просроченной кредиторской задолже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ности</w:t>
            </w:r>
          </w:p>
        </w:tc>
        <w:tc>
          <w:tcPr>
            <w:tcW w:w="1843" w:type="dxa"/>
          </w:tcPr>
          <w:p w:rsidR="00C75D60" w:rsidRPr="0061147A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61147A" w:rsidRDefault="00C75D60" w:rsidP="00FE1CC6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61147A" w:rsidRDefault="00C75D60">
            <w:pPr>
              <w:rPr>
                <w:color w:val="2F5496" w:themeColor="accent5" w:themeShade="BF"/>
              </w:rPr>
            </w:pP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Финансовое управл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ние администрации Нолинского района</w:t>
            </w:r>
          </w:p>
        </w:tc>
      </w:tr>
      <w:tr w:rsidR="00C75D60" w:rsidRPr="0061147A" w:rsidTr="000D7195">
        <w:tc>
          <w:tcPr>
            <w:tcW w:w="783" w:type="dxa"/>
          </w:tcPr>
          <w:p w:rsidR="00C75D60" w:rsidRPr="0061147A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61147A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4.2.2.2</w:t>
            </w:r>
          </w:p>
        </w:tc>
        <w:tc>
          <w:tcPr>
            <w:tcW w:w="2932" w:type="dxa"/>
          </w:tcPr>
          <w:p w:rsidR="00C75D60" w:rsidRPr="0061147A" w:rsidRDefault="00C75D60" w:rsidP="003413AE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Управление муниципал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ь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ным долгом муниципальн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го района  </w:t>
            </w:r>
          </w:p>
        </w:tc>
        <w:tc>
          <w:tcPr>
            <w:tcW w:w="2977" w:type="dxa"/>
          </w:tcPr>
          <w:p w:rsidR="00C75D60" w:rsidRPr="0061147A" w:rsidRDefault="00C75D60" w:rsidP="00C74C14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План мероприятий по росту доходного потенциала и п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вышению эффективности и оптимизации расходов ко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 xml:space="preserve">солидированного бюджета Нолинского района  </w:t>
            </w:r>
          </w:p>
        </w:tc>
        <w:tc>
          <w:tcPr>
            <w:tcW w:w="2693" w:type="dxa"/>
          </w:tcPr>
          <w:p w:rsidR="00C75D60" w:rsidRPr="0061147A" w:rsidRDefault="00C75D60" w:rsidP="004E5F31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обеспечение своевреме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ного исполнения долг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вых обязательств мун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ципального района </w:t>
            </w:r>
          </w:p>
        </w:tc>
        <w:tc>
          <w:tcPr>
            <w:tcW w:w="1843" w:type="dxa"/>
          </w:tcPr>
          <w:p w:rsidR="00C75D60" w:rsidRPr="0061147A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-</w:t>
            </w:r>
          </w:p>
        </w:tc>
        <w:tc>
          <w:tcPr>
            <w:tcW w:w="1272" w:type="dxa"/>
          </w:tcPr>
          <w:p w:rsidR="00C75D60" w:rsidRPr="0061147A" w:rsidRDefault="00C75D60" w:rsidP="00FE1CC6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2023-2030</w:t>
            </w:r>
          </w:p>
        </w:tc>
        <w:tc>
          <w:tcPr>
            <w:tcW w:w="2413" w:type="dxa"/>
          </w:tcPr>
          <w:p w:rsidR="00C75D60" w:rsidRPr="0061147A" w:rsidRDefault="00C75D60">
            <w:pPr>
              <w:rPr>
                <w:color w:val="2F5496" w:themeColor="accent5" w:themeShade="BF"/>
              </w:rPr>
            </w:pP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Финансовое управл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61147A">
              <w:rPr>
                <w:rFonts w:ascii="Times New Roman" w:hAnsi="Times New Roman" w:cs="Times New Roman"/>
                <w:color w:val="2F5496" w:themeColor="accent5" w:themeShade="BF"/>
              </w:rPr>
              <w:t>ние администрации Нолинского района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3D2DF7" w:rsidRDefault="00C75D60" w:rsidP="0067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6E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4.3. Задача «Повышение эффективности управления муниципальным имуществом»</w:t>
            </w:r>
          </w:p>
        </w:tc>
      </w:tr>
      <w:tr w:rsidR="00C75D60" w:rsidRPr="002C212A" w:rsidTr="000D7195">
        <w:tc>
          <w:tcPr>
            <w:tcW w:w="14913" w:type="dxa"/>
            <w:gridSpan w:val="7"/>
          </w:tcPr>
          <w:p w:rsidR="00C75D60" w:rsidRPr="007E358B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7E358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Показатели достижения целей: </w:t>
            </w:r>
          </w:p>
          <w:p w:rsidR="00C75D60" w:rsidRPr="007E358B" w:rsidRDefault="00C75D60" w:rsidP="00671AB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7E358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Доходы бюджета Нолинского муниципального района от использования муниципального имущества и земельных участк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о</w:t>
            </w:r>
            <w:r w:rsidRPr="007E358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7E358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тыс</w:t>
            </w:r>
            <w:proofErr w:type="gramStart"/>
            <w:r w:rsidRPr="007E358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.р</w:t>
            </w:r>
            <w:proofErr w:type="gramEnd"/>
            <w:r w:rsidRPr="007E358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уб</w:t>
            </w:r>
            <w:proofErr w:type="spellEnd"/>
            <w:r w:rsidRPr="007E358B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.:</w:t>
            </w:r>
          </w:p>
          <w:p w:rsidR="00C75D60" w:rsidRDefault="00C75D60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</w:rPr>
              <w:t>2023 г. –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8177,3 </w:t>
            </w:r>
            <w:proofErr w:type="spell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.;</w:t>
            </w: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2024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8869 </w:t>
            </w:r>
            <w:proofErr w:type="spell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2025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9019,6 </w:t>
            </w:r>
            <w:proofErr w:type="spell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2030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12054,1 </w:t>
            </w:r>
            <w:proofErr w:type="spell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  <w:r w:rsidRPr="000429BC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; 2035 г. –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15904 </w:t>
            </w:r>
            <w:proofErr w:type="spell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.</w:t>
            </w:r>
          </w:p>
        </w:tc>
      </w:tr>
      <w:tr w:rsidR="00C75D60" w:rsidRPr="00AA7C77" w:rsidTr="000D7195">
        <w:tc>
          <w:tcPr>
            <w:tcW w:w="14913" w:type="dxa"/>
            <w:gridSpan w:val="7"/>
          </w:tcPr>
          <w:p w:rsidR="00C75D60" w:rsidRPr="00AA7C77" w:rsidRDefault="00C75D60" w:rsidP="00671AB5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AA7C77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  <w:t>4.3.1. Метод «Обеспечение роста поступлений от использования муниципального имущества»</w:t>
            </w:r>
          </w:p>
        </w:tc>
      </w:tr>
      <w:tr w:rsidR="00C75D60" w:rsidRPr="000D7195" w:rsidTr="000D7195">
        <w:tc>
          <w:tcPr>
            <w:tcW w:w="783" w:type="dxa"/>
          </w:tcPr>
          <w:p w:rsidR="00C75D60" w:rsidRPr="000D7195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4.3.1.1</w:t>
            </w:r>
          </w:p>
        </w:tc>
        <w:tc>
          <w:tcPr>
            <w:tcW w:w="2932" w:type="dxa"/>
          </w:tcPr>
          <w:p w:rsidR="00C75D60" w:rsidRPr="000D719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Актуализация прогнозного плана приватизации, отчу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ж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дение непрофильного мун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ципального имущества</w:t>
            </w:r>
          </w:p>
        </w:tc>
        <w:tc>
          <w:tcPr>
            <w:tcW w:w="2977" w:type="dxa"/>
          </w:tcPr>
          <w:p w:rsidR="00C75D60" w:rsidRPr="000D7195" w:rsidRDefault="00C75D60" w:rsidP="00A732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ской области   «Управление муниципальным имущ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ством и земельными ресу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сами»</w:t>
            </w:r>
          </w:p>
        </w:tc>
        <w:tc>
          <w:tcPr>
            <w:tcW w:w="2693" w:type="dxa"/>
          </w:tcPr>
          <w:p w:rsidR="00C75D60" w:rsidRPr="000D719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приватизация муниц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пального имущества, предоставление муниц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пального имущества в аренду, безвозмездное пользование на конкур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ной основе</w:t>
            </w:r>
          </w:p>
        </w:tc>
        <w:tc>
          <w:tcPr>
            <w:tcW w:w="1843" w:type="dxa"/>
          </w:tcPr>
          <w:p w:rsidR="00C75D60" w:rsidRPr="000D7195" w:rsidRDefault="00C75D60" w:rsidP="00A732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Бюджет Ноли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0D7195" w:rsidRDefault="00C75D60" w:rsidP="00A732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0D719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отдел муниципальной собственности и  з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мельных ресурсов а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министрации</w:t>
            </w:r>
          </w:p>
        </w:tc>
      </w:tr>
      <w:tr w:rsidR="00C75D60" w:rsidRPr="000D7195" w:rsidTr="000D7195">
        <w:tc>
          <w:tcPr>
            <w:tcW w:w="783" w:type="dxa"/>
          </w:tcPr>
          <w:p w:rsidR="00C75D60" w:rsidRPr="000D7195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lastRenderedPageBreak/>
              <w:t>4.3.1.2</w:t>
            </w:r>
          </w:p>
        </w:tc>
        <w:tc>
          <w:tcPr>
            <w:tcW w:w="2932" w:type="dxa"/>
          </w:tcPr>
          <w:p w:rsidR="00C75D60" w:rsidRPr="000D719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Повышение собираемости неналоговых доходов, пр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 xml:space="preserve">ведение </w:t>
            </w:r>
            <w:proofErr w:type="spellStart"/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претензионно</w:t>
            </w:r>
            <w:proofErr w:type="spellEnd"/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 xml:space="preserve"> - 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ковой работы с должниками образования</w:t>
            </w:r>
          </w:p>
        </w:tc>
        <w:tc>
          <w:tcPr>
            <w:tcW w:w="2977" w:type="dxa"/>
          </w:tcPr>
          <w:p w:rsidR="00C75D60" w:rsidRPr="000D7195" w:rsidRDefault="00C75D60" w:rsidP="00671AB5">
            <w:pPr>
              <w:rPr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ской области   «Управление муниципальным имущ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ством и земельными ресу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сами»</w:t>
            </w:r>
          </w:p>
        </w:tc>
        <w:tc>
          <w:tcPr>
            <w:tcW w:w="2693" w:type="dxa"/>
          </w:tcPr>
          <w:p w:rsidR="00C75D60" w:rsidRPr="000D719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обеспечение роста нал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говых и неналоговых д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ходов бюджета муниц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пального образования, снижение удельного веса недоимки, эффективное управление и распоряж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ние муниципальным имуществом, сокращение затрат бюджета муниц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пального образования на содержание объектов м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у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ниципального имущества</w:t>
            </w:r>
          </w:p>
        </w:tc>
        <w:tc>
          <w:tcPr>
            <w:tcW w:w="1843" w:type="dxa"/>
          </w:tcPr>
          <w:p w:rsidR="00C75D60" w:rsidRPr="000D7195" w:rsidRDefault="00C75D60" w:rsidP="00C74C1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0D7195" w:rsidRDefault="00C75D60">
            <w:pPr>
              <w:rPr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0D7195" w:rsidRDefault="00C75D60" w:rsidP="00671AB5">
            <w:pPr>
              <w:rPr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отдел муниципальной собственности и  з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мельных ресурсов а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министрации</w:t>
            </w:r>
          </w:p>
        </w:tc>
      </w:tr>
      <w:tr w:rsidR="00C75D60" w:rsidRPr="000D7195" w:rsidTr="000D7195">
        <w:tc>
          <w:tcPr>
            <w:tcW w:w="783" w:type="dxa"/>
          </w:tcPr>
          <w:p w:rsidR="00C75D60" w:rsidRPr="000D7195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4.3.1.3</w:t>
            </w:r>
          </w:p>
        </w:tc>
        <w:tc>
          <w:tcPr>
            <w:tcW w:w="2932" w:type="dxa"/>
          </w:tcPr>
          <w:p w:rsidR="00C75D60" w:rsidRPr="000D719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Новое вовлечение в хозя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й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ственный оборот объектов недвижимого имущества и земельных участков</w:t>
            </w:r>
          </w:p>
        </w:tc>
        <w:tc>
          <w:tcPr>
            <w:tcW w:w="2977" w:type="dxa"/>
          </w:tcPr>
          <w:p w:rsidR="00C75D60" w:rsidRPr="000D7195" w:rsidRDefault="00C75D60" w:rsidP="00671AB5">
            <w:pPr>
              <w:rPr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ской области   «Управление муниципальным имущ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ством и земельными ресу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сами»</w:t>
            </w:r>
          </w:p>
        </w:tc>
        <w:tc>
          <w:tcPr>
            <w:tcW w:w="2693" w:type="dxa"/>
          </w:tcPr>
          <w:p w:rsidR="00C75D60" w:rsidRPr="000D7195" w:rsidRDefault="00C75D60" w:rsidP="00671AB5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максимальное вовлечение муниципального имущ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ства и земельных учас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т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ков в хозяйственный об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о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рот</w:t>
            </w:r>
          </w:p>
        </w:tc>
        <w:tc>
          <w:tcPr>
            <w:tcW w:w="1843" w:type="dxa"/>
          </w:tcPr>
          <w:p w:rsidR="00C75D60" w:rsidRPr="000D7195" w:rsidRDefault="00C75D60" w:rsidP="00C74C1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0D7195" w:rsidRDefault="00C75D60">
            <w:pPr>
              <w:rPr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0D7195" w:rsidRDefault="00C75D60">
            <w:pPr>
              <w:rPr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отдел муниципальной собственности и  з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мельных ресурсов а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министрации</w:t>
            </w:r>
          </w:p>
        </w:tc>
      </w:tr>
      <w:tr w:rsidR="00C75D60" w:rsidRPr="000D7195" w:rsidTr="000D7195">
        <w:tc>
          <w:tcPr>
            <w:tcW w:w="783" w:type="dxa"/>
          </w:tcPr>
          <w:p w:rsidR="00C75D60" w:rsidRPr="000D7195" w:rsidRDefault="00C75D60" w:rsidP="00671AB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  <w:sz w:val="14"/>
                <w:szCs w:val="14"/>
              </w:rPr>
              <w:t>4.3.1.4</w:t>
            </w:r>
          </w:p>
        </w:tc>
        <w:tc>
          <w:tcPr>
            <w:tcW w:w="2932" w:type="dxa"/>
          </w:tcPr>
          <w:p w:rsidR="00C75D60" w:rsidRPr="000D7195" w:rsidRDefault="00C75D60" w:rsidP="00D3071F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 xml:space="preserve">Проведение независимой оценки недвижимости, а также кадастровых работ в отношении земельных участков </w:t>
            </w:r>
          </w:p>
        </w:tc>
        <w:tc>
          <w:tcPr>
            <w:tcW w:w="2977" w:type="dxa"/>
          </w:tcPr>
          <w:p w:rsidR="00C75D60" w:rsidRPr="000D7195" w:rsidRDefault="00C75D60" w:rsidP="00671AB5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Муниципальная программа Нолинского района Киро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в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ской области   «Управление муниципальным имущ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ством и земельными ресу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р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сами»</w:t>
            </w:r>
          </w:p>
        </w:tc>
        <w:tc>
          <w:tcPr>
            <w:tcW w:w="2693" w:type="dxa"/>
          </w:tcPr>
          <w:p w:rsidR="00C75D60" w:rsidRPr="000D7195" w:rsidRDefault="00C75D60" w:rsidP="00051CA3">
            <w:pPr>
              <w:jc w:val="both"/>
              <w:rPr>
                <w:rFonts w:ascii="Times New Roman" w:hAnsi="Times New Roman"/>
                <w:color w:val="2F5496" w:themeColor="accent5" w:themeShade="BF"/>
                <w:shd w:val="clear" w:color="auto" w:fill="FFFFFF"/>
              </w:rPr>
            </w:pPr>
            <w:r w:rsidRPr="000D7195">
              <w:rPr>
                <w:rFonts w:ascii="Times New Roman" w:hAnsi="Times New Roman"/>
                <w:color w:val="2F5496" w:themeColor="accent5" w:themeShade="BF"/>
                <w:shd w:val="clear" w:color="auto" w:fill="FFFFFF"/>
              </w:rPr>
              <w:t>увеличение доходной ч</w:t>
            </w:r>
            <w:r w:rsidRPr="000D7195">
              <w:rPr>
                <w:rFonts w:ascii="Times New Roman" w:hAnsi="Times New Roman"/>
                <w:color w:val="2F5496" w:themeColor="accent5" w:themeShade="BF"/>
                <w:shd w:val="clear" w:color="auto" w:fill="FFFFFF"/>
              </w:rPr>
              <w:t>а</w:t>
            </w:r>
            <w:r w:rsidRPr="000D7195">
              <w:rPr>
                <w:rFonts w:ascii="Times New Roman" w:hAnsi="Times New Roman"/>
                <w:color w:val="2F5496" w:themeColor="accent5" w:themeShade="BF"/>
                <w:shd w:val="clear" w:color="auto" w:fill="FFFFFF"/>
              </w:rPr>
              <w:t>сти бюджета за счет п</w:t>
            </w:r>
            <w:r w:rsidRPr="000D7195">
              <w:rPr>
                <w:rFonts w:ascii="Times New Roman" w:hAnsi="Times New Roman"/>
                <w:color w:val="2F5496" w:themeColor="accent5" w:themeShade="BF"/>
                <w:shd w:val="clear" w:color="auto" w:fill="FFFFFF"/>
              </w:rPr>
              <w:t>е</w:t>
            </w:r>
            <w:r w:rsidRPr="000D7195">
              <w:rPr>
                <w:rFonts w:ascii="Times New Roman" w:hAnsi="Times New Roman"/>
                <w:color w:val="2F5496" w:themeColor="accent5" w:themeShade="BF"/>
                <w:shd w:val="clear" w:color="auto" w:fill="FFFFFF"/>
              </w:rPr>
              <w:t>редачи объектов в аренду либо собственность</w:t>
            </w:r>
          </w:p>
        </w:tc>
        <w:tc>
          <w:tcPr>
            <w:tcW w:w="1843" w:type="dxa"/>
          </w:tcPr>
          <w:p w:rsidR="00C75D60" w:rsidRPr="000D7195" w:rsidRDefault="00C75D60" w:rsidP="00C74C1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Бюджет Ноли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н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ского муниц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и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пального района</w:t>
            </w:r>
          </w:p>
        </w:tc>
        <w:tc>
          <w:tcPr>
            <w:tcW w:w="1272" w:type="dxa"/>
          </w:tcPr>
          <w:p w:rsidR="00C75D60" w:rsidRPr="000D7195" w:rsidRDefault="00C75D60">
            <w:pPr>
              <w:rPr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 xml:space="preserve">2023-2030 </w:t>
            </w:r>
          </w:p>
        </w:tc>
        <w:tc>
          <w:tcPr>
            <w:tcW w:w="2413" w:type="dxa"/>
          </w:tcPr>
          <w:p w:rsidR="00C75D60" w:rsidRPr="000D7195" w:rsidRDefault="00C75D60">
            <w:pPr>
              <w:rPr>
                <w:color w:val="2F5496" w:themeColor="accent5" w:themeShade="BF"/>
              </w:rPr>
            </w:pP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отдел муниципальной собственности и  з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е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мельных ресурсов а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д</w:t>
            </w:r>
            <w:r w:rsidRPr="000D7195">
              <w:rPr>
                <w:rFonts w:ascii="Times New Roman" w:hAnsi="Times New Roman" w:cs="Times New Roman"/>
                <w:color w:val="2F5496" w:themeColor="accent5" w:themeShade="BF"/>
              </w:rPr>
              <w:t>министрации</w:t>
            </w:r>
          </w:p>
        </w:tc>
      </w:tr>
    </w:tbl>
    <w:p w:rsidR="004B2A9C" w:rsidRPr="000D7195" w:rsidRDefault="004B2A9C" w:rsidP="004B2A9C">
      <w:pPr>
        <w:spacing w:after="0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4B2A9C" w:rsidRPr="000D7195" w:rsidRDefault="004B2A9C" w:rsidP="004B2A9C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4B2A9C" w:rsidRPr="000D7195" w:rsidRDefault="004B2A9C">
      <w:pPr>
        <w:rPr>
          <w:color w:val="2F5496" w:themeColor="accent5" w:themeShade="BF"/>
        </w:rPr>
      </w:pPr>
    </w:p>
    <w:p w:rsidR="004B2A9C" w:rsidRPr="000D7195" w:rsidRDefault="004B2A9C">
      <w:pPr>
        <w:rPr>
          <w:color w:val="2F5496" w:themeColor="accent5" w:themeShade="BF"/>
        </w:rPr>
      </w:pPr>
    </w:p>
    <w:p w:rsidR="004B2A9C" w:rsidRPr="000D7195" w:rsidRDefault="004B2A9C">
      <w:pPr>
        <w:rPr>
          <w:color w:val="2F5496" w:themeColor="accent5" w:themeShade="BF"/>
        </w:rPr>
      </w:pPr>
    </w:p>
    <w:sectPr w:rsidR="004B2A9C" w:rsidRPr="000D7195" w:rsidSect="004B2A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13" w:rsidRDefault="00E15513" w:rsidP="002169F6">
      <w:pPr>
        <w:spacing w:after="0" w:line="240" w:lineRule="auto"/>
      </w:pPr>
      <w:r>
        <w:separator/>
      </w:r>
    </w:p>
  </w:endnote>
  <w:endnote w:type="continuationSeparator" w:id="0">
    <w:p w:rsidR="00E15513" w:rsidRDefault="00E15513" w:rsidP="0021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13" w:rsidRDefault="00E15513" w:rsidP="002169F6">
      <w:pPr>
        <w:spacing w:after="0" w:line="240" w:lineRule="auto"/>
      </w:pPr>
      <w:r>
        <w:separator/>
      </w:r>
    </w:p>
  </w:footnote>
  <w:footnote w:type="continuationSeparator" w:id="0">
    <w:p w:rsidR="00E15513" w:rsidRDefault="00E15513" w:rsidP="00216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3C"/>
    <w:rsid w:val="00000AD3"/>
    <w:rsid w:val="00007112"/>
    <w:rsid w:val="00010EDE"/>
    <w:rsid w:val="000110F8"/>
    <w:rsid w:val="00012E51"/>
    <w:rsid w:val="00016BF4"/>
    <w:rsid w:val="000170C8"/>
    <w:rsid w:val="00020BFD"/>
    <w:rsid w:val="00021442"/>
    <w:rsid w:val="00024C0B"/>
    <w:rsid w:val="00030F0D"/>
    <w:rsid w:val="000321C7"/>
    <w:rsid w:val="00034CC0"/>
    <w:rsid w:val="00035E34"/>
    <w:rsid w:val="000360B8"/>
    <w:rsid w:val="00036B06"/>
    <w:rsid w:val="00041F54"/>
    <w:rsid w:val="000429BC"/>
    <w:rsid w:val="000435F2"/>
    <w:rsid w:val="00043FB0"/>
    <w:rsid w:val="000468FA"/>
    <w:rsid w:val="00051CA3"/>
    <w:rsid w:val="00055912"/>
    <w:rsid w:val="00056883"/>
    <w:rsid w:val="000605D2"/>
    <w:rsid w:val="00063787"/>
    <w:rsid w:val="00064935"/>
    <w:rsid w:val="00067730"/>
    <w:rsid w:val="00070B4A"/>
    <w:rsid w:val="00070B7B"/>
    <w:rsid w:val="00071BC0"/>
    <w:rsid w:val="0007408C"/>
    <w:rsid w:val="00074649"/>
    <w:rsid w:val="00075FAC"/>
    <w:rsid w:val="000777C3"/>
    <w:rsid w:val="000828B3"/>
    <w:rsid w:val="00084E85"/>
    <w:rsid w:val="000867E9"/>
    <w:rsid w:val="00087405"/>
    <w:rsid w:val="00092379"/>
    <w:rsid w:val="000925A4"/>
    <w:rsid w:val="00092B0B"/>
    <w:rsid w:val="00096357"/>
    <w:rsid w:val="000B1DAE"/>
    <w:rsid w:val="000B2B67"/>
    <w:rsid w:val="000B584D"/>
    <w:rsid w:val="000B65A0"/>
    <w:rsid w:val="000B7F27"/>
    <w:rsid w:val="000C0559"/>
    <w:rsid w:val="000C065C"/>
    <w:rsid w:val="000C14C4"/>
    <w:rsid w:val="000C1A70"/>
    <w:rsid w:val="000C1F69"/>
    <w:rsid w:val="000D3172"/>
    <w:rsid w:val="000D58D5"/>
    <w:rsid w:val="000D69A9"/>
    <w:rsid w:val="000D7195"/>
    <w:rsid w:val="000E0443"/>
    <w:rsid w:val="000F11B7"/>
    <w:rsid w:val="000F35FD"/>
    <w:rsid w:val="000F3CBC"/>
    <w:rsid w:val="000F7420"/>
    <w:rsid w:val="00100E8B"/>
    <w:rsid w:val="00110D63"/>
    <w:rsid w:val="00112969"/>
    <w:rsid w:val="001131FF"/>
    <w:rsid w:val="00113CE7"/>
    <w:rsid w:val="001226D7"/>
    <w:rsid w:val="00124E90"/>
    <w:rsid w:val="00125812"/>
    <w:rsid w:val="001260F6"/>
    <w:rsid w:val="00127336"/>
    <w:rsid w:val="00127E07"/>
    <w:rsid w:val="001329DC"/>
    <w:rsid w:val="001351F3"/>
    <w:rsid w:val="00136390"/>
    <w:rsid w:val="00136545"/>
    <w:rsid w:val="001368BF"/>
    <w:rsid w:val="001404F0"/>
    <w:rsid w:val="0014538B"/>
    <w:rsid w:val="00146D50"/>
    <w:rsid w:val="00150718"/>
    <w:rsid w:val="00153C96"/>
    <w:rsid w:val="00156DDF"/>
    <w:rsid w:val="00157564"/>
    <w:rsid w:val="00160979"/>
    <w:rsid w:val="001610D8"/>
    <w:rsid w:val="0016434E"/>
    <w:rsid w:val="001644C3"/>
    <w:rsid w:val="001647ED"/>
    <w:rsid w:val="0016586E"/>
    <w:rsid w:val="00165D2B"/>
    <w:rsid w:val="00165E58"/>
    <w:rsid w:val="00165F01"/>
    <w:rsid w:val="00170BD2"/>
    <w:rsid w:val="001714BE"/>
    <w:rsid w:val="00171D66"/>
    <w:rsid w:val="001735C4"/>
    <w:rsid w:val="0017553C"/>
    <w:rsid w:val="00176612"/>
    <w:rsid w:val="00183696"/>
    <w:rsid w:val="00184F8A"/>
    <w:rsid w:val="001856B6"/>
    <w:rsid w:val="00185B34"/>
    <w:rsid w:val="0018642E"/>
    <w:rsid w:val="00186DEA"/>
    <w:rsid w:val="00195A38"/>
    <w:rsid w:val="00197D3D"/>
    <w:rsid w:val="001A13E4"/>
    <w:rsid w:val="001A40D2"/>
    <w:rsid w:val="001A4438"/>
    <w:rsid w:val="001A450D"/>
    <w:rsid w:val="001B06AA"/>
    <w:rsid w:val="001B2187"/>
    <w:rsid w:val="001B2B60"/>
    <w:rsid w:val="001C2027"/>
    <w:rsid w:val="001C4A15"/>
    <w:rsid w:val="001C578D"/>
    <w:rsid w:val="001D04BC"/>
    <w:rsid w:val="001D77D1"/>
    <w:rsid w:val="001E3EBF"/>
    <w:rsid w:val="001E41CF"/>
    <w:rsid w:val="001E46EC"/>
    <w:rsid w:val="001E5E23"/>
    <w:rsid w:val="001E7108"/>
    <w:rsid w:val="001F0DC1"/>
    <w:rsid w:val="001F360D"/>
    <w:rsid w:val="00200731"/>
    <w:rsid w:val="00202051"/>
    <w:rsid w:val="0020483F"/>
    <w:rsid w:val="0020626A"/>
    <w:rsid w:val="00212F04"/>
    <w:rsid w:val="00215E98"/>
    <w:rsid w:val="00216112"/>
    <w:rsid w:val="002169F6"/>
    <w:rsid w:val="00220F25"/>
    <w:rsid w:val="0022326A"/>
    <w:rsid w:val="00226A7A"/>
    <w:rsid w:val="002270C7"/>
    <w:rsid w:val="00233B57"/>
    <w:rsid w:val="00233FCC"/>
    <w:rsid w:val="00236A6A"/>
    <w:rsid w:val="002378E8"/>
    <w:rsid w:val="0024068B"/>
    <w:rsid w:val="002449A0"/>
    <w:rsid w:val="00247776"/>
    <w:rsid w:val="00251772"/>
    <w:rsid w:val="00253AF5"/>
    <w:rsid w:val="00266A85"/>
    <w:rsid w:val="00267D9F"/>
    <w:rsid w:val="002702A4"/>
    <w:rsid w:val="00271C6A"/>
    <w:rsid w:val="00273323"/>
    <w:rsid w:val="00273B53"/>
    <w:rsid w:val="002755A6"/>
    <w:rsid w:val="0027675C"/>
    <w:rsid w:val="00281875"/>
    <w:rsid w:val="0028366E"/>
    <w:rsid w:val="00284648"/>
    <w:rsid w:val="0028799C"/>
    <w:rsid w:val="00291207"/>
    <w:rsid w:val="00291E3B"/>
    <w:rsid w:val="002924C7"/>
    <w:rsid w:val="0029548C"/>
    <w:rsid w:val="002962CE"/>
    <w:rsid w:val="00296EB4"/>
    <w:rsid w:val="00297914"/>
    <w:rsid w:val="002A0389"/>
    <w:rsid w:val="002A2D8F"/>
    <w:rsid w:val="002A3CE5"/>
    <w:rsid w:val="002A4E81"/>
    <w:rsid w:val="002B14EC"/>
    <w:rsid w:val="002B14ED"/>
    <w:rsid w:val="002B2AA6"/>
    <w:rsid w:val="002B306B"/>
    <w:rsid w:val="002B64B4"/>
    <w:rsid w:val="002C0DBB"/>
    <w:rsid w:val="002C1491"/>
    <w:rsid w:val="002C190C"/>
    <w:rsid w:val="002C212A"/>
    <w:rsid w:val="002C2653"/>
    <w:rsid w:val="002C2E21"/>
    <w:rsid w:val="002C338E"/>
    <w:rsid w:val="002C3396"/>
    <w:rsid w:val="002C3BE4"/>
    <w:rsid w:val="002C61F8"/>
    <w:rsid w:val="002C77E1"/>
    <w:rsid w:val="002D1A0E"/>
    <w:rsid w:val="002D2584"/>
    <w:rsid w:val="002D60FB"/>
    <w:rsid w:val="002D7D31"/>
    <w:rsid w:val="002D7D50"/>
    <w:rsid w:val="002E32D2"/>
    <w:rsid w:val="002F005C"/>
    <w:rsid w:val="002F0844"/>
    <w:rsid w:val="002F2F38"/>
    <w:rsid w:val="002F5141"/>
    <w:rsid w:val="002F5661"/>
    <w:rsid w:val="002F5FE4"/>
    <w:rsid w:val="002F74A8"/>
    <w:rsid w:val="00302E4E"/>
    <w:rsid w:val="00305CC9"/>
    <w:rsid w:val="00306740"/>
    <w:rsid w:val="0031015E"/>
    <w:rsid w:val="00315971"/>
    <w:rsid w:val="00321E95"/>
    <w:rsid w:val="00323360"/>
    <w:rsid w:val="00326227"/>
    <w:rsid w:val="00335585"/>
    <w:rsid w:val="003413AE"/>
    <w:rsid w:val="003421C3"/>
    <w:rsid w:val="0034629A"/>
    <w:rsid w:val="00347B19"/>
    <w:rsid w:val="00350031"/>
    <w:rsid w:val="00350CBB"/>
    <w:rsid w:val="00350E93"/>
    <w:rsid w:val="00352169"/>
    <w:rsid w:val="003532F1"/>
    <w:rsid w:val="00353CFD"/>
    <w:rsid w:val="003561AC"/>
    <w:rsid w:val="003561B2"/>
    <w:rsid w:val="00362006"/>
    <w:rsid w:val="00362B3A"/>
    <w:rsid w:val="00363944"/>
    <w:rsid w:val="0036407E"/>
    <w:rsid w:val="003660FB"/>
    <w:rsid w:val="00375319"/>
    <w:rsid w:val="003758AE"/>
    <w:rsid w:val="00375DB2"/>
    <w:rsid w:val="00376A45"/>
    <w:rsid w:val="003772C8"/>
    <w:rsid w:val="00381491"/>
    <w:rsid w:val="003815C4"/>
    <w:rsid w:val="003850CB"/>
    <w:rsid w:val="00394510"/>
    <w:rsid w:val="00396D99"/>
    <w:rsid w:val="003A09E6"/>
    <w:rsid w:val="003A600A"/>
    <w:rsid w:val="003B2EDD"/>
    <w:rsid w:val="003C39BC"/>
    <w:rsid w:val="003C3B70"/>
    <w:rsid w:val="003C3E16"/>
    <w:rsid w:val="003C5688"/>
    <w:rsid w:val="003C7F59"/>
    <w:rsid w:val="003D22C6"/>
    <w:rsid w:val="003D2DF7"/>
    <w:rsid w:val="003D3464"/>
    <w:rsid w:val="003D44FB"/>
    <w:rsid w:val="003D6E2A"/>
    <w:rsid w:val="003D78BA"/>
    <w:rsid w:val="003E2737"/>
    <w:rsid w:val="003E2A3C"/>
    <w:rsid w:val="003F57CE"/>
    <w:rsid w:val="003F5D7E"/>
    <w:rsid w:val="003F602A"/>
    <w:rsid w:val="00402BEB"/>
    <w:rsid w:val="00403256"/>
    <w:rsid w:val="00403FD3"/>
    <w:rsid w:val="0040572D"/>
    <w:rsid w:val="00406612"/>
    <w:rsid w:val="004102E1"/>
    <w:rsid w:val="004130CE"/>
    <w:rsid w:val="00413A3C"/>
    <w:rsid w:val="004151E8"/>
    <w:rsid w:val="00415AB1"/>
    <w:rsid w:val="00416031"/>
    <w:rsid w:val="004218D2"/>
    <w:rsid w:val="00425A3F"/>
    <w:rsid w:val="00427CBD"/>
    <w:rsid w:val="00432769"/>
    <w:rsid w:val="00433E50"/>
    <w:rsid w:val="00451D4D"/>
    <w:rsid w:val="00454341"/>
    <w:rsid w:val="00454E5D"/>
    <w:rsid w:val="004550FB"/>
    <w:rsid w:val="00455C58"/>
    <w:rsid w:val="0046017E"/>
    <w:rsid w:val="00460ABF"/>
    <w:rsid w:val="00460D15"/>
    <w:rsid w:val="00463DCB"/>
    <w:rsid w:val="00471F88"/>
    <w:rsid w:val="00473604"/>
    <w:rsid w:val="004745EA"/>
    <w:rsid w:val="0047764B"/>
    <w:rsid w:val="00480EAC"/>
    <w:rsid w:val="00483493"/>
    <w:rsid w:val="00484AA3"/>
    <w:rsid w:val="00486082"/>
    <w:rsid w:val="00490BE3"/>
    <w:rsid w:val="004934CF"/>
    <w:rsid w:val="00493670"/>
    <w:rsid w:val="00494B65"/>
    <w:rsid w:val="00495157"/>
    <w:rsid w:val="004A1A35"/>
    <w:rsid w:val="004A3545"/>
    <w:rsid w:val="004A3602"/>
    <w:rsid w:val="004A6C43"/>
    <w:rsid w:val="004A6C66"/>
    <w:rsid w:val="004A6F89"/>
    <w:rsid w:val="004A7805"/>
    <w:rsid w:val="004B0B69"/>
    <w:rsid w:val="004B10A9"/>
    <w:rsid w:val="004B1235"/>
    <w:rsid w:val="004B1C87"/>
    <w:rsid w:val="004B2A9C"/>
    <w:rsid w:val="004B2E45"/>
    <w:rsid w:val="004B486B"/>
    <w:rsid w:val="004B5E2E"/>
    <w:rsid w:val="004B79C5"/>
    <w:rsid w:val="004B7D6A"/>
    <w:rsid w:val="004C1DCC"/>
    <w:rsid w:val="004C350D"/>
    <w:rsid w:val="004C6180"/>
    <w:rsid w:val="004C72DA"/>
    <w:rsid w:val="004E2560"/>
    <w:rsid w:val="004E2B66"/>
    <w:rsid w:val="004E2F21"/>
    <w:rsid w:val="004E4264"/>
    <w:rsid w:val="004E5F31"/>
    <w:rsid w:val="004E7C0C"/>
    <w:rsid w:val="004E7CDF"/>
    <w:rsid w:val="004F1336"/>
    <w:rsid w:val="004F3D48"/>
    <w:rsid w:val="004F4B89"/>
    <w:rsid w:val="004F513D"/>
    <w:rsid w:val="004F5928"/>
    <w:rsid w:val="004F682B"/>
    <w:rsid w:val="0050362B"/>
    <w:rsid w:val="0051005F"/>
    <w:rsid w:val="00511459"/>
    <w:rsid w:val="00511B00"/>
    <w:rsid w:val="005135F6"/>
    <w:rsid w:val="00513D28"/>
    <w:rsid w:val="00516EFB"/>
    <w:rsid w:val="005178A7"/>
    <w:rsid w:val="00521CD2"/>
    <w:rsid w:val="00524D92"/>
    <w:rsid w:val="005269FA"/>
    <w:rsid w:val="005313E1"/>
    <w:rsid w:val="00534663"/>
    <w:rsid w:val="0053668E"/>
    <w:rsid w:val="00541D48"/>
    <w:rsid w:val="005459F7"/>
    <w:rsid w:val="00545AA0"/>
    <w:rsid w:val="00552C8C"/>
    <w:rsid w:val="00552F80"/>
    <w:rsid w:val="00554379"/>
    <w:rsid w:val="00557F74"/>
    <w:rsid w:val="00562A93"/>
    <w:rsid w:val="00567FB7"/>
    <w:rsid w:val="00574DC1"/>
    <w:rsid w:val="00580F09"/>
    <w:rsid w:val="00580F51"/>
    <w:rsid w:val="00584815"/>
    <w:rsid w:val="00595F33"/>
    <w:rsid w:val="00597700"/>
    <w:rsid w:val="00597DAA"/>
    <w:rsid w:val="005A1AD3"/>
    <w:rsid w:val="005A2A34"/>
    <w:rsid w:val="005A4953"/>
    <w:rsid w:val="005A509C"/>
    <w:rsid w:val="005B24DC"/>
    <w:rsid w:val="005B4269"/>
    <w:rsid w:val="005B44B4"/>
    <w:rsid w:val="005B4E11"/>
    <w:rsid w:val="005C016E"/>
    <w:rsid w:val="005C2134"/>
    <w:rsid w:val="005C21B5"/>
    <w:rsid w:val="005C24B6"/>
    <w:rsid w:val="005C365E"/>
    <w:rsid w:val="005C487D"/>
    <w:rsid w:val="005C4A4C"/>
    <w:rsid w:val="005D2703"/>
    <w:rsid w:val="005D4DD0"/>
    <w:rsid w:val="005D651E"/>
    <w:rsid w:val="005D797D"/>
    <w:rsid w:val="005D7E7B"/>
    <w:rsid w:val="005E28F5"/>
    <w:rsid w:val="005E5C5E"/>
    <w:rsid w:val="005E6A65"/>
    <w:rsid w:val="005F1B7C"/>
    <w:rsid w:val="00600499"/>
    <w:rsid w:val="00601165"/>
    <w:rsid w:val="0060215F"/>
    <w:rsid w:val="006036E1"/>
    <w:rsid w:val="006036ED"/>
    <w:rsid w:val="00605CC9"/>
    <w:rsid w:val="00606890"/>
    <w:rsid w:val="00607D8A"/>
    <w:rsid w:val="0061147A"/>
    <w:rsid w:val="0061232A"/>
    <w:rsid w:val="00613F75"/>
    <w:rsid w:val="00614AAD"/>
    <w:rsid w:val="00616E0B"/>
    <w:rsid w:val="0062164E"/>
    <w:rsid w:val="00621BD9"/>
    <w:rsid w:val="0062208F"/>
    <w:rsid w:val="00623315"/>
    <w:rsid w:val="00623E1A"/>
    <w:rsid w:val="006243FF"/>
    <w:rsid w:val="00624D31"/>
    <w:rsid w:val="00626E22"/>
    <w:rsid w:val="0062789D"/>
    <w:rsid w:val="00630DEE"/>
    <w:rsid w:val="00632320"/>
    <w:rsid w:val="006336F4"/>
    <w:rsid w:val="00635F3B"/>
    <w:rsid w:val="00640656"/>
    <w:rsid w:val="00641F0B"/>
    <w:rsid w:val="00643D87"/>
    <w:rsid w:val="00644020"/>
    <w:rsid w:val="006456F6"/>
    <w:rsid w:val="00656E24"/>
    <w:rsid w:val="00656FAA"/>
    <w:rsid w:val="00663388"/>
    <w:rsid w:val="006634D9"/>
    <w:rsid w:val="00663DB2"/>
    <w:rsid w:val="00664BF2"/>
    <w:rsid w:val="00664CDE"/>
    <w:rsid w:val="00666807"/>
    <w:rsid w:val="00667365"/>
    <w:rsid w:val="006715FD"/>
    <w:rsid w:val="00671AB5"/>
    <w:rsid w:val="00673F4C"/>
    <w:rsid w:val="006742EE"/>
    <w:rsid w:val="00674AE7"/>
    <w:rsid w:val="00676634"/>
    <w:rsid w:val="0068556D"/>
    <w:rsid w:val="006872B9"/>
    <w:rsid w:val="00687558"/>
    <w:rsid w:val="006903E4"/>
    <w:rsid w:val="0069301E"/>
    <w:rsid w:val="006A4BA0"/>
    <w:rsid w:val="006A5016"/>
    <w:rsid w:val="006A71D2"/>
    <w:rsid w:val="006B227B"/>
    <w:rsid w:val="006B4B77"/>
    <w:rsid w:val="006B5DE4"/>
    <w:rsid w:val="006C2628"/>
    <w:rsid w:val="006C432C"/>
    <w:rsid w:val="006C437E"/>
    <w:rsid w:val="006C5A91"/>
    <w:rsid w:val="006C5EA2"/>
    <w:rsid w:val="006D2660"/>
    <w:rsid w:val="006D5179"/>
    <w:rsid w:val="006D6677"/>
    <w:rsid w:val="006D6F9F"/>
    <w:rsid w:val="006D7A45"/>
    <w:rsid w:val="006E068D"/>
    <w:rsid w:val="006E0775"/>
    <w:rsid w:val="006E1177"/>
    <w:rsid w:val="006E1E23"/>
    <w:rsid w:val="006E24B4"/>
    <w:rsid w:val="006E3515"/>
    <w:rsid w:val="006E3C13"/>
    <w:rsid w:val="006E47A0"/>
    <w:rsid w:val="006F71BC"/>
    <w:rsid w:val="00702F1A"/>
    <w:rsid w:val="007045BD"/>
    <w:rsid w:val="007048D8"/>
    <w:rsid w:val="007066A9"/>
    <w:rsid w:val="007126BD"/>
    <w:rsid w:val="00714BC6"/>
    <w:rsid w:val="007164B2"/>
    <w:rsid w:val="00717124"/>
    <w:rsid w:val="00717213"/>
    <w:rsid w:val="007334DF"/>
    <w:rsid w:val="007353FD"/>
    <w:rsid w:val="007376F2"/>
    <w:rsid w:val="00737C01"/>
    <w:rsid w:val="00741BD8"/>
    <w:rsid w:val="00744BCF"/>
    <w:rsid w:val="00745116"/>
    <w:rsid w:val="00745447"/>
    <w:rsid w:val="00745EF4"/>
    <w:rsid w:val="00753BDE"/>
    <w:rsid w:val="00754A99"/>
    <w:rsid w:val="00757206"/>
    <w:rsid w:val="007609B0"/>
    <w:rsid w:val="007612CC"/>
    <w:rsid w:val="00761780"/>
    <w:rsid w:val="0077090A"/>
    <w:rsid w:val="007717AC"/>
    <w:rsid w:val="00771C9F"/>
    <w:rsid w:val="00776BA9"/>
    <w:rsid w:val="00780F11"/>
    <w:rsid w:val="00790978"/>
    <w:rsid w:val="007909FB"/>
    <w:rsid w:val="00791500"/>
    <w:rsid w:val="007921FA"/>
    <w:rsid w:val="007A0006"/>
    <w:rsid w:val="007A19DA"/>
    <w:rsid w:val="007A3A11"/>
    <w:rsid w:val="007A4B23"/>
    <w:rsid w:val="007A5E90"/>
    <w:rsid w:val="007B22AD"/>
    <w:rsid w:val="007C0C0D"/>
    <w:rsid w:val="007C1166"/>
    <w:rsid w:val="007C269A"/>
    <w:rsid w:val="007D3F39"/>
    <w:rsid w:val="007D555B"/>
    <w:rsid w:val="007E276D"/>
    <w:rsid w:val="007E358B"/>
    <w:rsid w:val="007E40C0"/>
    <w:rsid w:val="007E42EB"/>
    <w:rsid w:val="007E74CA"/>
    <w:rsid w:val="007E7EFD"/>
    <w:rsid w:val="007F102C"/>
    <w:rsid w:val="007F3C51"/>
    <w:rsid w:val="00801BE7"/>
    <w:rsid w:val="00802942"/>
    <w:rsid w:val="00804325"/>
    <w:rsid w:val="00805AC5"/>
    <w:rsid w:val="00806736"/>
    <w:rsid w:val="00806A00"/>
    <w:rsid w:val="00811948"/>
    <w:rsid w:val="00816D22"/>
    <w:rsid w:val="00821E3B"/>
    <w:rsid w:val="00825555"/>
    <w:rsid w:val="00836CB4"/>
    <w:rsid w:val="00837334"/>
    <w:rsid w:val="0084062B"/>
    <w:rsid w:val="0084202E"/>
    <w:rsid w:val="00842296"/>
    <w:rsid w:val="00846269"/>
    <w:rsid w:val="008468B7"/>
    <w:rsid w:val="00850215"/>
    <w:rsid w:val="00855452"/>
    <w:rsid w:val="0085569D"/>
    <w:rsid w:val="008556D2"/>
    <w:rsid w:val="008558E1"/>
    <w:rsid w:val="00855DF7"/>
    <w:rsid w:val="00860B42"/>
    <w:rsid w:val="008637AF"/>
    <w:rsid w:val="008669FA"/>
    <w:rsid w:val="00866F21"/>
    <w:rsid w:val="00875259"/>
    <w:rsid w:val="00876053"/>
    <w:rsid w:val="00876E28"/>
    <w:rsid w:val="00881F40"/>
    <w:rsid w:val="0088309A"/>
    <w:rsid w:val="00883127"/>
    <w:rsid w:val="008841E1"/>
    <w:rsid w:val="008858B2"/>
    <w:rsid w:val="00886E06"/>
    <w:rsid w:val="00887B29"/>
    <w:rsid w:val="0089020D"/>
    <w:rsid w:val="00891FC2"/>
    <w:rsid w:val="008920A4"/>
    <w:rsid w:val="00894441"/>
    <w:rsid w:val="00895643"/>
    <w:rsid w:val="0089750F"/>
    <w:rsid w:val="00897FC9"/>
    <w:rsid w:val="008A1248"/>
    <w:rsid w:val="008A16BB"/>
    <w:rsid w:val="008A39A8"/>
    <w:rsid w:val="008A4CF1"/>
    <w:rsid w:val="008B01FC"/>
    <w:rsid w:val="008B27F6"/>
    <w:rsid w:val="008B353F"/>
    <w:rsid w:val="008C0DCE"/>
    <w:rsid w:val="008C15F6"/>
    <w:rsid w:val="008C58DC"/>
    <w:rsid w:val="008C6886"/>
    <w:rsid w:val="008D4F4B"/>
    <w:rsid w:val="008D6B7B"/>
    <w:rsid w:val="008E63BF"/>
    <w:rsid w:val="008E66D2"/>
    <w:rsid w:val="008E7865"/>
    <w:rsid w:val="008F235D"/>
    <w:rsid w:val="008F2AA9"/>
    <w:rsid w:val="008F3A3A"/>
    <w:rsid w:val="008F6182"/>
    <w:rsid w:val="008F62B9"/>
    <w:rsid w:val="008F6A56"/>
    <w:rsid w:val="0090096A"/>
    <w:rsid w:val="00901390"/>
    <w:rsid w:val="00902B84"/>
    <w:rsid w:val="0090300D"/>
    <w:rsid w:val="009057A7"/>
    <w:rsid w:val="009058BA"/>
    <w:rsid w:val="009067AB"/>
    <w:rsid w:val="00906F9C"/>
    <w:rsid w:val="009123DB"/>
    <w:rsid w:val="00912C78"/>
    <w:rsid w:val="0091421F"/>
    <w:rsid w:val="0091429A"/>
    <w:rsid w:val="009245FF"/>
    <w:rsid w:val="00931D07"/>
    <w:rsid w:val="00931FE0"/>
    <w:rsid w:val="009329C4"/>
    <w:rsid w:val="00932A51"/>
    <w:rsid w:val="00932BAE"/>
    <w:rsid w:val="0093425D"/>
    <w:rsid w:val="009348C3"/>
    <w:rsid w:val="00936513"/>
    <w:rsid w:val="009375A6"/>
    <w:rsid w:val="009379AB"/>
    <w:rsid w:val="00940DCF"/>
    <w:rsid w:val="0094155C"/>
    <w:rsid w:val="00943333"/>
    <w:rsid w:val="009460E1"/>
    <w:rsid w:val="00947460"/>
    <w:rsid w:val="0095177B"/>
    <w:rsid w:val="00952DAD"/>
    <w:rsid w:val="00960710"/>
    <w:rsid w:val="0096245C"/>
    <w:rsid w:val="00963261"/>
    <w:rsid w:val="009669B3"/>
    <w:rsid w:val="00967A2D"/>
    <w:rsid w:val="00970279"/>
    <w:rsid w:val="00971F38"/>
    <w:rsid w:val="0097364C"/>
    <w:rsid w:val="00975112"/>
    <w:rsid w:val="00975180"/>
    <w:rsid w:val="00975C49"/>
    <w:rsid w:val="00981DD5"/>
    <w:rsid w:val="00982D14"/>
    <w:rsid w:val="009857A1"/>
    <w:rsid w:val="00987044"/>
    <w:rsid w:val="00991D37"/>
    <w:rsid w:val="00993050"/>
    <w:rsid w:val="0099341C"/>
    <w:rsid w:val="00993A35"/>
    <w:rsid w:val="00995E56"/>
    <w:rsid w:val="009B0C2C"/>
    <w:rsid w:val="009B142F"/>
    <w:rsid w:val="009C3B6D"/>
    <w:rsid w:val="009C45CF"/>
    <w:rsid w:val="009C5910"/>
    <w:rsid w:val="009D2201"/>
    <w:rsid w:val="009D40AE"/>
    <w:rsid w:val="009D5E45"/>
    <w:rsid w:val="009D7B58"/>
    <w:rsid w:val="009E0013"/>
    <w:rsid w:val="009E1B7A"/>
    <w:rsid w:val="009E33ED"/>
    <w:rsid w:val="009E51C9"/>
    <w:rsid w:val="009F0BFB"/>
    <w:rsid w:val="009F150C"/>
    <w:rsid w:val="009F22A7"/>
    <w:rsid w:val="009F4A2E"/>
    <w:rsid w:val="00A01434"/>
    <w:rsid w:val="00A015C2"/>
    <w:rsid w:val="00A0290E"/>
    <w:rsid w:val="00A02C43"/>
    <w:rsid w:val="00A03F1B"/>
    <w:rsid w:val="00A051B0"/>
    <w:rsid w:val="00A0583C"/>
    <w:rsid w:val="00A126EB"/>
    <w:rsid w:val="00A1315E"/>
    <w:rsid w:val="00A234FB"/>
    <w:rsid w:val="00A25023"/>
    <w:rsid w:val="00A27556"/>
    <w:rsid w:val="00A27BEF"/>
    <w:rsid w:val="00A31056"/>
    <w:rsid w:val="00A31A1A"/>
    <w:rsid w:val="00A3310A"/>
    <w:rsid w:val="00A37148"/>
    <w:rsid w:val="00A41556"/>
    <w:rsid w:val="00A4209C"/>
    <w:rsid w:val="00A43083"/>
    <w:rsid w:val="00A467C4"/>
    <w:rsid w:val="00A54868"/>
    <w:rsid w:val="00A57A9C"/>
    <w:rsid w:val="00A6007D"/>
    <w:rsid w:val="00A60D52"/>
    <w:rsid w:val="00A61491"/>
    <w:rsid w:val="00A65C6D"/>
    <w:rsid w:val="00A7010B"/>
    <w:rsid w:val="00A716A2"/>
    <w:rsid w:val="00A732F4"/>
    <w:rsid w:val="00A82CC4"/>
    <w:rsid w:val="00A83E89"/>
    <w:rsid w:val="00A84471"/>
    <w:rsid w:val="00A92C0C"/>
    <w:rsid w:val="00A95AA7"/>
    <w:rsid w:val="00A96667"/>
    <w:rsid w:val="00AA5F18"/>
    <w:rsid w:val="00AA75EE"/>
    <w:rsid w:val="00AA7B5B"/>
    <w:rsid w:val="00AA7C77"/>
    <w:rsid w:val="00AB29D9"/>
    <w:rsid w:val="00AB3AF6"/>
    <w:rsid w:val="00AB3AF7"/>
    <w:rsid w:val="00AB3ECF"/>
    <w:rsid w:val="00AB5F8C"/>
    <w:rsid w:val="00AC0149"/>
    <w:rsid w:val="00AC531C"/>
    <w:rsid w:val="00AD05B6"/>
    <w:rsid w:val="00AD06E5"/>
    <w:rsid w:val="00AD1FD3"/>
    <w:rsid w:val="00AD5633"/>
    <w:rsid w:val="00AE104B"/>
    <w:rsid w:val="00AE1B65"/>
    <w:rsid w:val="00AE1C0F"/>
    <w:rsid w:val="00AE1FEA"/>
    <w:rsid w:val="00AE474B"/>
    <w:rsid w:val="00AF244F"/>
    <w:rsid w:val="00AF35D1"/>
    <w:rsid w:val="00B00415"/>
    <w:rsid w:val="00B0076F"/>
    <w:rsid w:val="00B00998"/>
    <w:rsid w:val="00B051CC"/>
    <w:rsid w:val="00B05CFB"/>
    <w:rsid w:val="00B14F4E"/>
    <w:rsid w:val="00B17CB8"/>
    <w:rsid w:val="00B20707"/>
    <w:rsid w:val="00B215DE"/>
    <w:rsid w:val="00B23D88"/>
    <w:rsid w:val="00B24F53"/>
    <w:rsid w:val="00B25D66"/>
    <w:rsid w:val="00B3056B"/>
    <w:rsid w:val="00B3201A"/>
    <w:rsid w:val="00B35FF4"/>
    <w:rsid w:val="00B36295"/>
    <w:rsid w:val="00B36A6A"/>
    <w:rsid w:val="00B37DE2"/>
    <w:rsid w:val="00B40B91"/>
    <w:rsid w:val="00B46A10"/>
    <w:rsid w:val="00B56C72"/>
    <w:rsid w:val="00B60F6F"/>
    <w:rsid w:val="00B813E8"/>
    <w:rsid w:val="00B83AE0"/>
    <w:rsid w:val="00B876D9"/>
    <w:rsid w:val="00B90F23"/>
    <w:rsid w:val="00B91327"/>
    <w:rsid w:val="00B91DDD"/>
    <w:rsid w:val="00B92BBF"/>
    <w:rsid w:val="00B94029"/>
    <w:rsid w:val="00B94553"/>
    <w:rsid w:val="00BA0ACA"/>
    <w:rsid w:val="00BA24E0"/>
    <w:rsid w:val="00BA2D1A"/>
    <w:rsid w:val="00BA3BE3"/>
    <w:rsid w:val="00BA5888"/>
    <w:rsid w:val="00BA7158"/>
    <w:rsid w:val="00BB1B96"/>
    <w:rsid w:val="00BB4329"/>
    <w:rsid w:val="00BB5ADC"/>
    <w:rsid w:val="00BC1F86"/>
    <w:rsid w:val="00BC2D1A"/>
    <w:rsid w:val="00BE2848"/>
    <w:rsid w:val="00BE285C"/>
    <w:rsid w:val="00BE3A72"/>
    <w:rsid w:val="00BE7364"/>
    <w:rsid w:val="00BE7A77"/>
    <w:rsid w:val="00BF04E2"/>
    <w:rsid w:val="00BF2BCE"/>
    <w:rsid w:val="00BF5170"/>
    <w:rsid w:val="00BF58D0"/>
    <w:rsid w:val="00C00284"/>
    <w:rsid w:val="00C028FF"/>
    <w:rsid w:val="00C036EB"/>
    <w:rsid w:val="00C04248"/>
    <w:rsid w:val="00C05E99"/>
    <w:rsid w:val="00C064B6"/>
    <w:rsid w:val="00C06715"/>
    <w:rsid w:val="00C06F00"/>
    <w:rsid w:val="00C1149D"/>
    <w:rsid w:val="00C15F17"/>
    <w:rsid w:val="00C17E3B"/>
    <w:rsid w:val="00C256DE"/>
    <w:rsid w:val="00C260F7"/>
    <w:rsid w:val="00C3463A"/>
    <w:rsid w:val="00C354BC"/>
    <w:rsid w:val="00C35A2C"/>
    <w:rsid w:val="00C36142"/>
    <w:rsid w:val="00C43A5C"/>
    <w:rsid w:val="00C44892"/>
    <w:rsid w:val="00C47443"/>
    <w:rsid w:val="00C57D13"/>
    <w:rsid w:val="00C6115B"/>
    <w:rsid w:val="00C612F8"/>
    <w:rsid w:val="00C618F4"/>
    <w:rsid w:val="00C61980"/>
    <w:rsid w:val="00C74C14"/>
    <w:rsid w:val="00C75D60"/>
    <w:rsid w:val="00C80865"/>
    <w:rsid w:val="00C84D97"/>
    <w:rsid w:val="00C919C0"/>
    <w:rsid w:val="00C92B50"/>
    <w:rsid w:val="00C930F4"/>
    <w:rsid w:val="00C940DC"/>
    <w:rsid w:val="00C9722A"/>
    <w:rsid w:val="00C97DEF"/>
    <w:rsid w:val="00CA066B"/>
    <w:rsid w:val="00CA4C6A"/>
    <w:rsid w:val="00CA539F"/>
    <w:rsid w:val="00CB3267"/>
    <w:rsid w:val="00CB3435"/>
    <w:rsid w:val="00CB365B"/>
    <w:rsid w:val="00CB4206"/>
    <w:rsid w:val="00CB42DD"/>
    <w:rsid w:val="00CB587F"/>
    <w:rsid w:val="00CB6EEF"/>
    <w:rsid w:val="00CB7706"/>
    <w:rsid w:val="00CC16AC"/>
    <w:rsid w:val="00CC2F24"/>
    <w:rsid w:val="00CC59E0"/>
    <w:rsid w:val="00CC7736"/>
    <w:rsid w:val="00CE0E10"/>
    <w:rsid w:val="00CE1155"/>
    <w:rsid w:val="00CE2B3F"/>
    <w:rsid w:val="00CF0837"/>
    <w:rsid w:val="00CF4915"/>
    <w:rsid w:val="00CF6BA0"/>
    <w:rsid w:val="00CF7954"/>
    <w:rsid w:val="00CF7D3C"/>
    <w:rsid w:val="00CF7F07"/>
    <w:rsid w:val="00D055CF"/>
    <w:rsid w:val="00D06FB5"/>
    <w:rsid w:val="00D128AB"/>
    <w:rsid w:val="00D16E26"/>
    <w:rsid w:val="00D16F3B"/>
    <w:rsid w:val="00D200B4"/>
    <w:rsid w:val="00D27ABE"/>
    <w:rsid w:val="00D30411"/>
    <w:rsid w:val="00D30597"/>
    <w:rsid w:val="00D3071F"/>
    <w:rsid w:val="00D314F7"/>
    <w:rsid w:val="00D3324D"/>
    <w:rsid w:val="00D40C31"/>
    <w:rsid w:val="00D4150F"/>
    <w:rsid w:val="00D42CE6"/>
    <w:rsid w:val="00D430B1"/>
    <w:rsid w:val="00D50439"/>
    <w:rsid w:val="00D54EF3"/>
    <w:rsid w:val="00D55C20"/>
    <w:rsid w:val="00D56952"/>
    <w:rsid w:val="00D579A9"/>
    <w:rsid w:val="00D6083C"/>
    <w:rsid w:val="00D65AD1"/>
    <w:rsid w:val="00D67F3E"/>
    <w:rsid w:val="00D70397"/>
    <w:rsid w:val="00D71555"/>
    <w:rsid w:val="00D72C21"/>
    <w:rsid w:val="00D7760D"/>
    <w:rsid w:val="00D80ACC"/>
    <w:rsid w:val="00D8232D"/>
    <w:rsid w:val="00D86DC9"/>
    <w:rsid w:val="00D922F3"/>
    <w:rsid w:val="00D93E35"/>
    <w:rsid w:val="00D94347"/>
    <w:rsid w:val="00D97ABC"/>
    <w:rsid w:val="00DA4132"/>
    <w:rsid w:val="00DA7645"/>
    <w:rsid w:val="00DB00CB"/>
    <w:rsid w:val="00DB2834"/>
    <w:rsid w:val="00DB4AD2"/>
    <w:rsid w:val="00DC0BC3"/>
    <w:rsid w:val="00DC13FA"/>
    <w:rsid w:val="00DC217A"/>
    <w:rsid w:val="00DC3DAD"/>
    <w:rsid w:val="00DC5771"/>
    <w:rsid w:val="00DD45F1"/>
    <w:rsid w:val="00DE0B71"/>
    <w:rsid w:val="00DE1A32"/>
    <w:rsid w:val="00DE513D"/>
    <w:rsid w:val="00DF1F05"/>
    <w:rsid w:val="00DF2B0E"/>
    <w:rsid w:val="00DF2D51"/>
    <w:rsid w:val="00DF5546"/>
    <w:rsid w:val="00DF67D1"/>
    <w:rsid w:val="00DF744D"/>
    <w:rsid w:val="00DF7716"/>
    <w:rsid w:val="00E00C75"/>
    <w:rsid w:val="00E03532"/>
    <w:rsid w:val="00E03B1C"/>
    <w:rsid w:val="00E056EE"/>
    <w:rsid w:val="00E077C1"/>
    <w:rsid w:val="00E10DD2"/>
    <w:rsid w:val="00E12FD6"/>
    <w:rsid w:val="00E15513"/>
    <w:rsid w:val="00E16885"/>
    <w:rsid w:val="00E16BCA"/>
    <w:rsid w:val="00E20EF4"/>
    <w:rsid w:val="00E22497"/>
    <w:rsid w:val="00E22DBF"/>
    <w:rsid w:val="00E3005F"/>
    <w:rsid w:val="00E324B5"/>
    <w:rsid w:val="00E33102"/>
    <w:rsid w:val="00E3355C"/>
    <w:rsid w:val="00E36641"/>
    <w:rsid w:val="00E36F2D"/>
    <w:rsid w:val="00E4407F"/>
    <w:rsid w:val="00E46C4F"/>
    <w:rsid w:val="00E47485"/>
    <w:rsid w:val="00E474CA"/>
    <w:rsid w:val="00E5140D"/>
    <w:rsid w:val="00E521F2"/>
    <w:rsid w:val="00E54F54"/>
    <w:rsid w:val="00E638CF"/>
    <w:rsid w:val="00E64A1A"/>
    <w:rsid w:val="00E75E83"/>
    <w:rsid w:val="00E75FA7"/>
    <w:rsid w:val="00E848E8"/>
    <w:rsid w:val="00E8513C"/>
    <w:rsid w:val="00E90AFD"/>
    <w:rsid w:val="00E916AA"/>
    <w:rsid w:val="00E921D3"/>
    <w:rsid w:val="00EA529A"/>
    <w:rsid w:val="00EA5D87"/>
    <w:rsid w:val="00EA6DA3"/>
    <w:rsid w:val="00EA73B9"/>
    <w:rsid w:val="00EB1E66"/>
    <w:rsid w:val="00EB213E"/>
    <w:rsid w:val="00EB3564"/>
    <w:rsid w:val="00EB6A2D"/>
    <w:rsid w:val="00EB79F1"/>
    <w:rsid w:val="00EC12F8"/>
    <w:rsid w:val="00EC3505"/>
    <w:rsid w:val="00ED0ADC"/>
    <w:rsid w:val="00ED11B0"/>
    <w:rsid w:val="00ED2DAD"/>
    <w:rsid w:val="00ED61D1"/>
    <w:rsid w:val="00ED666B"/>
    <w:rsid w:val="00EE15AB"/>
    <w:rsid w:val="00EE19D6"/>
    <w:rsid w:val="00EE6161"/>
    <w:rsid w:val="00EE6750"/>
    <w:rsid w:val="00EE7E76"/>
    <w:rsid w:val="00EF3624"/>
    <w:rsid w:val="00EF5365"/>
    <w:rsid w:val="00EF7394"/>
    <w:rsid w:val="00EF7BF1"/>
    <w:rsid w:val="00F02DE4"/>
    <w:rsid w:val="00F0419C"/>
    <w:rsid w:val="00F0482C"/>
    <w:rsid w:val="00F04B6C"/>
    <w:rsid w:val="00F04BEF"/>
    <w:rsid w:val="00F05C7C"/>
    <w:rsid w:val="00F061EC"/>
    <w:rsid w:val="00F103EF"/>
    <w:rsid w:val="00F14A20"/>
    <w:rsid w:val="00F17A6B"/>
    <w:rsid w:val="00F274AF"/>
    <w:rsid w:val="00F3041D"/>
    <w:rsid w:val="00F31756"/>
    <w:rsid w:val="00F325D7"/>
    <w:rsid w:val="00F33F82"/>
    <w:rsid w:val="00F35A60"/>
    <w:rsid w:val="00F36831"/>
    <w:rsid w:val="00F4116E"/>
    <w:rsid w:val="00F43125"/>
    <w:rsid w:val="00F44151"/>
    <w:rsid w:val="00F46B85"/>
    <w:rsid w:val="00F47165"/>
    <w:rsid w:val="00F47240"/>
    <w:rsid w:val="00F52647"/>
    <w:rsid w:val="00F52ED6"/>
    <w:rsid w:val="00F531B4"/>
    <w:rsid w:val="00F60E58"/>
    <w:rsid w:val="00F60FB8"/>
    <w:rsid w:val="00F634C0"/>
    <w:rsid w:val="00F65D4E"/>
    <w:rsid w:val="00F71A7D"/>
    <w:rsid w:val="00F915E1"/>
    <w:rsid w:val="00F9394C"/>
    <w:rsid w:val="00F944AD"/>
    <w:rsid w:val="00F95A61"/>
    <w:rsid w:val="00FA0C57"/>
    <w:rsid w:val="00FA26BB"/>
    <w:rsid w:val="00FA3D4B"/>
    <w:rsid w:val="00FB0715"/>
    <w:rsid w:val="00FB0E22"/>
    <w:rsid w:val="00FB32E6"/>
    <w:rsid w:val="00FB4C39"/>
    <w:rsid w:val="00FB5279"/>
    <w:rsid w:val="00FC1A6E"/>
    <w:rsid w:val="00FC2C14"/>
    <w:rsid w:val="00FC46D8"/>
    <w:rsid w:val="00FC5CAE"/>
    <w:rsid w:val="00FC6684"/>
    <w:rsid w:val="00FD066B"/>
    <w:rsid w:val="00FD0797"/>
    <w:rsid w:val="00FD1A13"/>
    <w:rsid w:val="00FD3D2B"/>
    <w:rsid w:val="00FD5023"/>
    <w:rsid w:val="00FD53AB"/>
    <w:rsid w:val="00FE12F5"/>
    <w:rsid w:val="00FE1B46"/>
    <w:rsid w:val="00FE1CC6"/>
    <w:rsid w:val="00FE397D"/>
    <w:rsid w:val="00FE5650"/>
    <w:rsid w:val="00FE5D5D"/>
    <w:rsid w:val="00FE5FBD"/>
    <w:rsid w:val="00FE7296"/>
    <w:rsid w:val="00FE7D55"/>
    <w:rsid w:val="00FF0FBE"/>
    <w:rsid w:val="00FF269E"/>
    <w:rsid w:val="00FF43DE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basedOn w:val="a"/>
    <w:rsid w:val="001D77D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link w:val="3"/>
    <w:rsid w:val="00084E8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084E85"/>
    <w:pPr>
      <w:widowControl w:val="0"/>
      <w:shd w:val="clear" w:color="auto" w:fill="FFFFFF"/>
      <w:spacing w:after="0" w:line="691" w:lineRule="exact"/>
      <w:ind w:hanging="36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Default">
    <w:name w:val="Default"/>
    <w:rsid w:val="00171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AC5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C531C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B4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1"/>
    <w:basedOn w:val="a"/>
    <w:link w:val="a8"/>
    <w:uiPriority w:val="99"/>
    <w:qFormat/>
    <w:rsid w:val="00353C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aliases w:val="Абзац списка1 Знак"/>
    <w:link w:val="a7"/>
    <w:uiPriority w:val="99"/>
    <w:rsid w:val="00353CFD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21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69F6"/>
  </w:style>
  <w:style w:type="paragraph" w:styleId="ab">
    <w:name w:val="footer"/>
    <w:basedOn w:val="a"/>
    <w:link w:val="ac"/>
    <w:uiPriority w:val="99"/>
    <w:unhideWhenUsed/>
    <w:rsid w:val="0021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6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basedOn w:val="a"/>
    <w:rsid w:val="001D77D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link w:val="3"/>
    <w:rsid w:val="00084E8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084E85"/>
    <w:pPr>
      <w:widowControl w:val="0"/>
      <w:shd w:val="clear" w:color="auto" w:fill="FFFFFF"/>
      <w:spacing w:after="0" w:line="691" w:lineRule="exact"/>
      <w:ind w:hanging="36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Default">
    <w:name w:val="Default"/>
    <w:rsid w:val="00171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AC5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C531C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B4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1"/>
    <w:basedOn w:val="a"/>
    <w:link w:val="a8"/>
    <w:uiPriority w:val="99"/>
    <w:qFormat/>
    <w:rsid w:val="00353C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aliases w:val="Абзац списка1 Знак"/>
    <w:link w:val="a7"/>
    <w:uiPriority w:val="99"/>
    <w:rsid w:val="00353CFD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21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69F6"/>
  </w:style>
  <w:style w:type="paragraph" w:styleId="ab">
    <w:name w:val="footer"/>
    <w:basedOn w:val="a"/>
    <w:link w:val="ac"/>
    <w:uiPriority w:val="99"/>
    <w:unhideWhenUsed/>
    <w:rsid w:val="0021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608C-03C0-4314-AC14-886429E1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13498</Words>
  <Characters>76941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Алексеевна</cp:lastModifiedBy>
  <cp:revision>2</cp:revision>
  <cp:lastPrinted>2024-02-29T12:29:00Z</cp:lastPrinted>
  <dcterms:created xsi:type="dcterms:W3CDTF">2024-03-01T07:39:00Z</dcterms:created>
  <dcterms:modified xsi:type="dcterms:W3CDTF">2024-03-01T07:39:00Z</dcterms:modified>
</cp:coreProperties>
</file>