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86D04" w14:textId="6D4874F8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AEDE71" wp14:editId="7FCCC257">
            <wp:extent cx="4572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B15BB" w14:textId="77777777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09D9A9F" w14:textId="77777777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НОЛИНСКОГО РАЙОНА</w:t>
      </w:r>
    </w:p>
    <w:p w14:paraId="6941B0FB" w14:textId="77777777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14:paraId="182F8AB1" w14:textId="77777777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14:paraId="72E8654A" w14:textId="77777777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23E0AEC" w14:textId="77777777" w:rsidR="00525874" w:rsidRDefault="00525874" w:rsidP="00525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</w:t>
      </w:r>
    </w:p>
    <w:p w14:paraId="029B7413" w14:textId="77777777" w:rsidR="00525874" w:rsidRPr="00525874" w:rsidRDefault="00525874" w:rsidP="005258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A2596CD" w14:textId="5E3DC42A" w:rsidR="00E661F7" w:rsidRPr="00525874" w:rsidRDefault="00525874" w:rsidP="0052587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25874">
        <w:rPr>
          <w:rFonts w:ascii="Times New Roman" w:hAnsi="Times New Roman" w:cs="Times New Roman"/>
          <w:sz w:val="32"/>
          <w:szCs w:val="32"/>
        </w:rPr>
        <w:t>26.07.2024                                                                                           562</w:t>
      </w:r>
    </w:p>
    <w:p w14:paraId="20C0B733" w14:textId="77777777" w:rsidR="00525874" w:rsidRDefault="00525874" w:rsidP="00E661F7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F16FA22" w14:textId="77777777" w:rsidR="00E661F7" w:rsidRPr="00E661F7" w:rsidRDefault="00E661F7" w:rsidP="00E661F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661F7">
        <w:rPr>
          <w:rFonts w:ascii="Times New Roman" w:hAnsi="Times New Roman" w:cs="Times New Roman"/>
          <w:sz w:val="28"/>
        </w:rPr>
        <w:t>г. Нолинск</w:t>
      </w:r>
    </w:p>
    <w:p w14:paraId="42BF6D98" w14:textId="77777777" w:rsidR="00C17ABB" w:rsidRPr="00E661F7" w:rsidRDefault="00C17ABB" w:rsidP="00E661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A5BB5EB" w14:textId="77777777" w:rsidR="00E60FD9" w:rsidRPr="00A51F21" w:rsidRDefault="00E60FD9" w:rsidP="00E60FD9">
      <w:pPr>
        <w:pStyle w:val="ConsPlusNormal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1F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 утверждении </w:t>
      </w:r>
      <w:bookmarkStart w:id="1" w:name="_Hlk172729828"/>
      <w:r w:rsidRPr="00A51F21">
        <w:rPr>
          <w:rFonts w:ascii="Times New Roman" w:hAnsi="Times New Roman" w:cs="Times New Roman"/>
          <w:b/>
          <w:bCs/>
          <w:iCs/>
          <w:sz w:val="28"/>
          <w:szCs w:val="28"/>
        </w:rPr>
        <w:t>регламента сопровождения инвестиционных проектов, реализуемых и (или) планируемых к реализации</w:t>
      </w:r>
    </w:p>
    <w:p w14:paraId="6427EF6D" w14:textId="7B5E9F08" w:rsidR="00E60FD9" w:rsidRPr="00A51F21" w:rsidRDefault="00E60FD9" w:rsidP="00E60FD9">
      <w:pPr>
        <w:pStyle w:val="ConsPlusNormal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1F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территории муниципального образования </w:t>
      </w:r>
    </w:p>
    <w:p w14:paraId="0764D9AB" w14:textId="2A7FED99" w:rsidR="007B0C99" w:rsidRPr="00A51F21" w:rsidRDefault="00CC59C1" w:rsidP="00C17ABB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2729478"/>
      <w:r w:rsidRPr="00A51F21">
        <w:rPr>
          <w:rFonts w:ascii="Times New Roman" w:hAnsi="Times New Roman" w:cs="Times New Roman"/>
          <w:b/>
          <w:bCs/>
          <w:sz w:val="28"/>
          <w:szCs w:val="28"/>
        </w:rPr>
        <w:t>Нолинс</w:t>
      </w:r>
      <w:r w:rsidR="00C17ABB" w:rsidRPr="00A51F2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60FD9" w:rsidRPr="00A51F21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C17ABB" w:rsidRPr="00A51F2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E60FD9" w:rsidRPr="00A51F21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C17ABB" w:rsidRPr="00A51F21">
        <w:rPr>
          <w:rFonts w:ascii="Times New Roman" w:hAnsi="Times New Roman" w:cs="Times New Roman"/>
          <w:b/>
          <w:bCs/>
          <w:sz w:val="28"/>
          <w:szCs w:val="28"/>
        </w:rPr>
        <w:t xml:space="preserve"> район </w:t>
      </w:r>
      <w:r w:rsidR="007B0C99" w:rsidRPr="00A51F21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bookmarkEnd w:id="1"/>
    <w:bookmarkEnd w:id="2"/>
    <w:p w14:paraId="42FF29DF" w14:textId="77777777" w:rsidR="007B0C99" w:rsidRPr="00A51F21" w:rsidRDefault="007B0C99" w:rsidP="007B0C9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1F6250E" w14:textId="4B973625" w:rsidR="007B0C99" w:rsidRPr="00A51F21" w:rsidRDefault="008F6E52" w:rsidP="007B0C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п</w:t>
      </w:r>
      <w:r w:rsidR="00D42979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 экономического развития Российской Федерации от 26 сентября 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администрация Нолинского района Кировской области</w:t>
      </w:r>
      <w:r w:rsidR="003F5CC9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C99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435EE4A3" w14:textId="32C85DF1" w:rsidR="008F6E52" w:rsidRPr="00A51F21" w:rsidRDefault="008F6E52" w:rsidP="008F6E5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21">
        <w:rPr>
          <w:rFonts w:ascii="Times New Roman" w:hAnsi="Times New Roman" w:cs="Times New Roman"/>
          <w:sz w:val="28"/>
          <w:szCs w:val="28"/>
        </w:rPr>
        <w:t>1.</w:t>
      </w:r>
      <w:r w:rsidR="00E661F7">
        <w:rPr>
          <w:rFonts w:ascii="Times New Roman" w:hAnsi="Times New Roman" w:cs="Times New Roman"/>
          <w:sz w:val="28"/>
          <w:szCs w:val="28"/>
        </w:rPr>
        <w:tab/>
      </w:r>
      <w:r w:rsidRPr="00A51F21">
        <w:rPr>
          <w:rFonts w:ascii="Times New Roman" w:hAnsi="Times New Roman" w:cs="Times New Roman"/>
          <w:sz w:val="28"/>
          <w:szCs w:val="28"/>
        </w:rPr>
        <w:t xml:space="preserve">Утвердить регламент сопровождения инвестиционных проектов, реализуемых и (или) планируемых к реализации на территории </w:t>
      </w:r>
      <w:bookmarkStart w:id="3" w:name="_Hlk172729887"/>
      <w:r w:rsidRPr="00A51F21">
        <w:rPr>
          <w:rFonts w:ascii="Times New Roman" w:hAnsi="Times New Roman" w:cs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bookmarkEnd w:id="3"/>
      <w:r w:rsidRPr="00A51F2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3AC74F14" w14:textId="6BACBA7C" w:rsidR="008F6E52" w:rsidRPr="00A51F21" w:rsidRDefault="008F6E52" w:rsidP="008F6E5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2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661F7">
        <w:rPr>
          <w:rFonts w:ascii="Times New Roman" w:hAnsi="Times New Roman" w:cs="Times New Roman"/>
          <w:sz w:val="28"/>
          <w:szCs w:val="28"/>
        </w:rPr>
        <w:tab/>
      </w:r>
      <w:r w:rsidRPr="00A51F2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Нолинского района по экономике и финансам. </w:t>
      </w:r>
    </w:p>
    <w:p w14:paraId="053037EF" w14:textId="0CC69ED0" w:rsidR="007B0C99" w:rsidRPr="00A51F21" w:rsidRDefault="004E6878" w:rsidP="008F6E5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0C99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C99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14:paraId="6E3FE93C" w14:textId="77777777" w:rsidR="008F6E52" w:rsidRPr="00E661F7" w:rsidRDefault="008F6E52" w:rsidP="007B0C99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633C84DA" w14:textId="35440CC7" w:rsidR="007B0C99" w:rsidRPr="00A51F21" w:rsidRDefault="007B0C99" w:rsidP="007B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0353384" w14:textId="7B031545" w:rsidR="007A746C" w:rsidRPr="00A51F21" w:rsidRDefault="007B0C99" w:rsidP="00E6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Нолинского района                               </w:t>
      </w: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Н.Н. </w:t>
      </w:r>
      <w:proofErr w:type="spellStart"/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Грудцын</w:t>
      </w:r>
      <w:proofErr w:type="spellEnd"/>
    </w:p>
    <w:p w14:paraId="32378967" w14:textId="5A527680" w:rsidR="007B0C99" w:rsidRDefault="007B0C99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8EA63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4A24C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2F847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B9E40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2CAA6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5347F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BBF15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E6564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48239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496D4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B1FDA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1CA10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16F73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D6BFC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4A140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AF416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2AFAE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A8F2F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3EA45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F3DFF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A2CCF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604DA" w14:textId="77777777" w:rsid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4D837" w14:textId="77777777" w:rsidR="00411741" w:rsidRPr="00411741" w:rsidRDefault="00411741" w:rsidP="0041174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79F093D" w14:textId="77777777" w:rsidR="007B0C99" w:rsidRPr="00A51F21" w:rsidRDefault="007B0C99" w:rsidP="007B0C9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91822" w14:textId="23BFC2FE" w:rsidR="007B0C99" w:rsidRPr="00A51F21" w:rsidRDefault="007B0C99"/>
    <w:tbl>
      <w:tblPr>
        <w:tblStyle w:val="a4"/>
        <w:tblW w:w="13396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4126"/>
      </w:tblGrid>
      <w:tr w:rsidR="00A51F21" w:rsidRPr="00A51F21" w14:paraId="5F14EBAF" w14:textId="77777777" w:rsidTr="00630FBC">
        <w:trPr>
          <w:trHeight w:val="158"/>
        </w:trPr>
        <w:tc>
          <w:tcPr>
            <w:tcW w:w="9270" w:type="dxa"/>
          </w:tcPr>
          <w:p w14:paraId="17EB63A6" w14:textId="59857A48" w:rsidR="00C17ABB" w:rsidRPr="00A51F21" w:rsidRDefault="00C1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C405B" w14:textId="77777777" w:rsidR="000C55E4" w:rsidRPr="00A51F21" w:rsidRDefault="000C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0B685" w14:textId="77777777" w:rsidR="000C55E4" w:rsidRPr="00A51F21" w:rsidRDefault="000C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3761C" w14:textId="77777777" w:rsidR="000C55E4" w:rsidRPr="00A51F21" w:rsidRDefault="000C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AD1BE" w14:textId="77777777" w:rsidR="000C55E4" w:rsidRPr="00A51F21" w:rsidRDefault="000C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3A972" w14:textId="2EEF0B22" w:rsidR="000C55E4" w:rsidRPr="00A51F21" w:rsidRDefault="000C55E4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72645937"/>
            <w:r w:rsidRPr="00A51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7309C576" w14:textId="77777777" w:rsidR="000C55E4" w:rsidRPr="00A51F21" w:rsidRDefault="000C55E4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11818A5D" w14:textId="77777777" w:rsidR="000C55E4" w:rsidRPr="00A51F21" w:rsidRDefault="000C55E4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</w:t>
            </w:r>
          </w:p>
          <w:p w14:paraId="05631A46" w14:textId="76E6DB8C" w:rsidR="000C55E4" w:rsidRPr="00A51F21" w:rsidRDefault="000C55E4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45F3B377" w14:textId="77777777" w:rsidR="000C55E4" w:rsidRPr="00A51F21" w:rsidRDefault="000C55E4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1">
              <w:rPr>
                <w:rFonts w:ascii="Times New Roman" w:hAnsi="Times New Roman" w:cs="Times New Roman"/>
                <w:sz w:val="28"/>
                <w:szCs w:val="28"/>
              </w:rPr>
              <w:t>Нолинского района</w:t>
            </w:r>
          </w:p>
          <w:p w14:paraId="3138B360" w14:textId="715862EE" w:rsidR="000C55E4" w:rsidRPr="00A51F21" w:rsidRDefault="000C55E4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11741">
              <w:rPr>
                <w:rFonts w:ascii="Times New Roman" w:hAnsi="Times New Roman" w:cs="Times New Roman"/>
                <w:sz w:val="28"/>
                <w:szCs w:val="28"/>
              </w:rPr>
              <w:t xml:space="preserve"> 26.07.2024</w:t>
            </w:r>
            <w:r w:rsidRPr="00A51F2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11741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  <w:bookmarkEnd w:id="4"/>
          <w:p w14:paraId="094DE6F2" w14:textId="77777777" w:rsidR="000C55E4" w:rsidRPr="00A51F21" w:rsidRDefault="000C55E4" w:rsidP="000C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1253F" w14:textId="43064A88" w:rsidR="000C55E4" w:rsidRPr="00A51F21" w:rsidRDefault="000C55E4" w:rsidP="000F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14:paraId="1B0D0F69" w14:textId="640E062A" w:rsidR="00195A6A" w:rsidRPr="00A51F21" w:rsidRDefault="00195A6A" w:rsidP="003A79F0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961F07" w14:textId="77777777" w:rsidR="005E4035" w:rsidRPr="00A51F21" w:rsidRDefault="005E4035" w:rsidP="005E4035">
      <w:pPr>
        <w:pStyle w:val="ConsPlusNormal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1F2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Регламент сопровождения инвестиционных проектов, </w:t>
      </w:r>
    </w:p>
    <w:p w14:paraId="1FE47BFB" w14:textId="1E2B98EB" w:rsidR="005E4035" w:rsidRPr="00A51F21" w:rsidRDefault="005E4035" w:rsidP="005E4035">
      <w:pPr>
        <w:pStyle w:val="ConsPlusNormal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1F21">
        <w:rPr>
          <w:rFonts w:ascii="Times New Roman" w:hAnsi="Times New Roman" w:cs="Times New Roman"/>
          <w:b/>
          <w:bCs/>
          <w:iCs/>
          <w:sz w:val="28"/>
          <w:szCs w:val="28"/>
        </w:rPr>
        <w:t>реализуемых и (или) планируемых к реализации</w:t>
      </w:r>
    </w:p>
    <w:p w14:paraId="1B74FF36" w14:textId="77777777" w:rsidR="005E4035" w:rsidRPr="00A51F21" w:rsidRDefault="005E4035" w:rsidP="005E4035">
      <w:pPr>
        <w:pStyle w:val="ConsPlusNormal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1F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территории муниципального образования </w:t>
      </w:r>
    </w:p>
    <w:p w14:paraId="726F88D7" w14:textId="77777777" w:rsidR="005E4035" w:rsidRPr="00A51F21" w:rsidRDefault="005E4035" w:rsidP="005E4035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F21">
        <w:rPr>
          <w:rFonts w:ascii="Times New Roman" w:hAnsi="Times New Roman" w:cs="Times New Roman"/>
          <w:b/>
          <w:bCs/>
          <w:sz w:val="28"/>
          <w:szCs w:val="28"/>
        </w:rPr>
        <w:t xml:space="preserve">Нолинский муниципальный район </w:t>
      </w:r>
      <w:r w:rsidRPr="00A51F21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6FA4E1D" w14:textId="77777777" w:rsidR="00117BFF" w:rsidRPr="00A51F21" w:rsidRDefault="00117BFF" w:rsidP="00117BF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MS Mincho;ＭＳ 明朝" w:hAnsi="Times New Roman" w:cs="Times New Roman"/>
          <w:kern w:val="2"/>
          <w:sz w:val="28"/>
          <w:szCs w:val="28"/>
          <w:lang w:eastAsia="ja-JP"/>
        </w:rPr>
      </w:pPr>
    </w:p>
    <w:p w14:paraId="0B938801" w14:textId="77777777" w:rsidR="00117BFF" w:rsidRPr="00A51F21" w:rsidRDefault="00117BFF" w:rsidP="00117B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1F21">
        <w:rPr>
          <w:rFonts w:ascii="Times New Roman" w:eastAsia="Calibri" w:hAnsi="Times New Roman" w:cs="Times New Roman"/>
          <w:b/>
          <w:bCs/>
          <w:sz w:val="28"/>
          <w:szCs w:val="28"/>
        </w:rPr>
        <w:t>I. Общие положения</w:t>
      </w:r>
    </w:p>
    <w:p w14:paraId="35D53D32" w14:textId="77777777" w:rsidR="00117BFF" w:rsidRPr="00A51F21" w:rsidRDefault="00117BFF" w:rsidP="00117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0996ECB" w14:textId="336DD694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1.1. Регламент сопровождения инвестиционных проектов, реализуемых и (или) планируемых к реализации на территории </w:t>
      </w:r>
      <w:r w:rsidR="005E4035" w:rsidRPr="00A51F21">
        <w:rPr>
          <w:rFonts w:ascii="Times New Roman" w:hAnsi="Times New Roman" w:cs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(далее – Регламент), разработан в целях создания благоприятных условий для развития инвестиционной деятельности на территории </w:t>
      </w:r>
      <w:r w:rsidR="005E4035" w:rsidRPr="00A51F21">
        <w:rPr>
          <w:rFonts w:ascii="Times New Roman" w:hAnsi="Times New Roman" w:cs="Times New Roman"/>
          <w:sz w:val="28"/>
          <w:szCs w:val="28"/>
        </w:rPr>
        <w:t>муниципального образования Нолинский муниципальный район Кировской области.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14:paraId="293C5477" w14:textId="49FD95AE" w:rsidR="00117BFF" w:rsidRPr="00A51F21" w:rsidRDefault="00117BFF" w:rsidP="00C236FA">
      <w:pPr>
        <w:widowControl w:val="0"/>
        <w:tabs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Положения Регламента направлены на унификацию процедуры взаимодействия субъектов инвестиционной деятельности с органами </w:t>
      </w:r>
      <w:r w:rsidRPr="00A51F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местного самоуправления </w:t>
      </w:r>
      <w:r w:rsidR="005E4035" w:rsidRPr="00A51F21">
        <w:rPr>
          <w:rFonts w:ascii="Times New Roman" w:hAnsi="Times New Roman" w:cs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 w:rsidRPr="00A51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муниципальный район)</w:t>
      </w:r>
      <w:r w:rsidRPr="00A51F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административных барьеров при реализации инвестиционных проектов на территории муниципального района.</w:t>
      </w:r>
    </w:p>
    <w:p w14:paraId="0A81103B" w14:textId="77777777" w:rsidR="00117BFF" w:rsidRPr="00A51F21" w:rsidRDefault="00117BFF" w:rsidP="00C236FA">
      <w:pPr>
        <w:widowControl w:val="0"/>
        <w:tabs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Настоящий Регламент не распространяется на инвестиционные проекты, финансируемые за счет средств бюджетов всех уровней бюджетной системы Российской Федерации.</w:t>
      </w:r>
    </w:p>
    <w:p w14:paraId="1458675A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1.4. Для целей настоящего Регламента применяются следующие понятия:</w:t>
      </w:r>
    </w:p>
    <w:p w14:paraId="1E8198DA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инвестор – субъект инвестиционной деятельности, осуществляющий или планирующий осуществлять вложения на территории муниципального района собственных, заемных или привлеченных средств в соответствии с 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законодательством Российской Федерации и обеспечивающий их целевое использование;</w:t>
      </w:r>
    </w:p>
    <w:p w14:paraId="6CD19CAA" w14:textId="77777777" w:rsidR="00117BFF" w:rsidRPr="00A51F21" w:rsidRDefault="00117BFF" w:rsidP="00C236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инвестиционная площадка – земельный участок, расположенный на территории муниципального района и потенциально пригодный для реализации инвестиционных проектов;</w:t>
      </w:r>
    </w:p>
    <w:p w14:paraId="40740BCF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zh-CN"/>
        </w:rPr>
        <w:t>инвестиционный проект – обоснование экономической целесообразности,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инвестиций;</w:t>
      </w:r>
    </w:p>
    <w:p w14:paraId="3EF5ED53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инициатор инвестиционного проекта – организация независимо от организационно-правовой формы (в том числе индивидуальный предприниматель без образования юридического лица), являющаяся носителем основной идеи инвестиционного проекта и заинтересованная в его реализации;</w:t>
      </w:r>
    </w:p>
    <w:p w14:paraId="7B9E5CEB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координатор – сотрудник уполномоченного органа, ответственный за сопровождение инвестиционного проекта;</w:t>
      </w:r>
    </w:p>
    <w:p w14:paraId="055FA66D" w14:textId="730E94D9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уполномоченный орган – </w:t>
      </w:r>
      <w:r w:rsidR="005E4035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отдел экономики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администрации </w:t>
      </w:r>
      <w:r w:rsidR="005E4035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Нолин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ского района;</w:t>
      </w:r>
    </w:p>
    <w:p w14:paraId="41804B3C" w14:textId="7271D34C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района в соответствии с действующим законодательством Российской Федерации, </w:t>
      </w:r>
      <w:r w:rsidR="00C236FA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Киров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ской области и муниципальными правовыми актами муниципального образования;</w:t>
      </w:r>
    </w:p>
    <w:p w14:paraId="71D31A01" w14:textId="1FCA4052" w:rsidR="00117BFF" w:rsidRPr="00A51F21" w:rsidRDefault="00C236FA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совещательный орган</w:t>
      </w:r>
      <w:r w:rsidR="00117BFF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по улучшению инвестиционного климата и формирования инвестиционной политики на территории муниципального района (далее – 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Совещательный орган</w:t>
      </w:r>
      <w:r w:rsidR="00117BFF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) – 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общественный совет</w:t>
      </w:r>
      <w:r w:rsidR="00117BFF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по </w:t>
      </w:r>
      <w:r w:rsidR="00117BFF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инвестиционным проектам на предмет экономической обоснованности их реализации на территории муниципального района;</w:t>
      </w:r>
    </w:p>
    <w:p w14:paraId="4A999711" w14:textId="3050F8FE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участники Регламента – инвесторы, органы исполнительной власти </w:t>
      </w:r>
      <w:r w:rsidR="00C236FA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Киров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ской области, Администрация </w:t>
      </w:r>
      <w:r w:rsidR="00C236FA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Нолинского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района </w:t>
      </w:r>
      <w:r w:rsidR="00C236FA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Кировской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области</w:t>
      </w:r>
      <w:r w:rsidRPr="00A51F2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, </w:t>
      </w:r>
      <w:r w:rsidR="00C236FA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КОГКУ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«Агентство </w:t>
      </w:r>
      <w:r w:rsidR="00C236FA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инвестиционного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развития </w:t>
      </w:r>
      <w:r w:rsidR="00C236FA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Киров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ской области».</w:t>
      </w:r>
    </w:p>
    <w:p w14:paraId="01454703" w14:textId="77777777" w:rsidR="00117BFF" w:rsidRPr="00A51F21" w:rsidRDefault="00117BFF" w:rsidP="00C236FA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59C1FDC7" w14:textId="77777777" w:rsidR="00117BFF" w:rsidRPr="00A51F21" w:rsidRDefault="00117BFF" w:rsidP="00C236FA">
      <w:pPr>
        <w:spacing w:after="0" w:line="360" w:lineRule="auto"/>
        <w:ind w:left="2253" w:hanging="1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b/>
          <w:noProof/>
          <w:sz w:val="28"/>
          <w:szCs w:val="28"/>
        </w:rPr>
        <w:t>II. Сопровождение инвестиционных проектов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14:paraId="0231A446" w14:textId="77777777" w:rsidR="00117BFF" w:rsidRPr="00A51F21" w:rsidRDefault="00117BFF" w:rsidP="00C236FA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577BC5D" w14:textId="031CC5F5" w:rsidR="00117BFF" w:rsidRPr="00A51F21" w:rsidRDefault="00117BFF" w:rsidP="00C23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2.1. Работа с инвесторами по сопровождению инвестиционных проектов осуществляется органами администрации муниципального района в курируемой сфере, при необходимости, во взаимодействии с исполнительными органами государственной власти </w:t>
      </w:r>
      <w:r w:rsidR="00382927" w:rsidRPr="00A51F21">
        <w:rPr>
          <w:rFonts w:ascii="Times New Roman" w:eastAsia="Times New Roman" w:hAnsi="Times New Roman" w:cs="Times New Roman"/>
          <w:noProof/>
          <w:sz w:val="28"/>
          <w:szCs w:val="28"/>
        </w:rPr>
        <w:t>Кировской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области, а также с </w:t>
      </w:r>
      <w:r w:rsidR="00382927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КОГКУ «Агентство инвестиционного развития Кировской области»</w:t>
      </w:r>
      <w:r w:rsidR="00382927"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(далее – Агентство).</w:t>
      </w:r>
    </w:p>
    <w:p w14:paraId="1D8218B3" w14:textId="77777777" w:rsidR="00117BFF" w:rsidRPr="00A51F21" w:rsidRDefault="00117BFF" w:rsidP="00C23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Сопровождение инвестиционных проектов на территории муниципального района осуществляется в форме:</w:t>
      </w:r>
    </w:p>
    <w:p w14:paraId="22FA5E80" w14:textId="77777777" w:rsidR="00117BFF" w:rsidRPr="00A51F21" w:rsidRDefault="00117BFF" w:rsidP="0030347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оказания информационного, консультационного содействия;</w:t>
      </w:r>
    </w:p>
    <w:p w14:paraId="7A08154F" w14:textId="771F9A20" w:rsidR="00117BFF" w:rsidRPr="00A51F21" w:rsidRDefault="00117BFF" w:rsidP="0030347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подбора по имеющимся на территории муниципального района </w:t>
      </w:r>
      <w:r w:rsidR="00303479" w:rsidRPr="00A51F21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нвестиционным площадкам для реализации инвестиционных проектов; </w:t>
      </w:r>
    </w:p>
    <w:p w14:paraId="23267C79" w14:textId="77777777" w:rsidR="00117BFF" w:rsidRPr="00A51F21" w:rsidRDefault="00117BFF" w:rsidP="0030347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представления информации об инвестиционных возможностях и инвестиционном потенциале муниципального района;</w:t>
      </w:r>
    </w:p>
    <w:p w14:paraId="168202B4" w14:textId="77777777" w:rsidR="00117BFF" w:rsidRPr="00A51F21" w:rsidRDefault="00117BFF" w:rsidP="0030347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подготовки предложений по организации предоставления мер государственной, региональной и муниципальной поддержки; </w:t>
      </w:r>
    </w:p>
    <w:p w14:paraId="14AE7794" w14:textId="77777777" w:rsidR="00117BFF" w:rsidRPr="00A51F21" w:rsidRDefault="00117BFF" w:rsidP="0030347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 </w:t>
      </w:r>
    </w:p>
    <w:p w14:paraId="042E277C" w14:textId="0D9478B0" w:rsidR="00117BFF" w:rsidRPr="00A51F21" w:rsidRDefault="00117BFF" w:rsidP="0030347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координации по осуществлению мер содействия в прохождении инициатором инвестиционного проекта установленных законодательством Российской Федерации, </w:t>
      </w:r>
      <w:r w:rsidR="00382927" w:rsidRPr="00A51F21">
        <w:rPr>
          <w:rFonts w:ascii="Times New Roman" w:eastAsia="Times New Roman" w:hAnsi="Times New Roman" w:cs="Times New Roman"/>
          <w:noProof/>
          <w:sz w:val="28"/>
          <w:szCs w:val="28"/>
        </w:rPr>
        <w:t>Кировской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области, муниц</w:t>
      </w:r>
      <w:r w:rsidR="00470D34" w:rsidRPr="00A51F21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пального района 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процедур, согласований, разрешений, необходимых для реализации инвестиционного проекта;</w:t>
      </w:r>
    </w:p>
    <w:p w14:paraId="79AD74CB" w14:textId="77777777" w:rsidR="00117BFF" w:rsidRPr="00A51F21" w:rsidRDefault="00117BFF" w:rsidP="0030347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рассмотрения иных вопросов, относящихся к инвестиционной деятельности администрации района. </w:t>
      </w:r>
    </w:p>
    <w:p w14:paraId="0E668B28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2.2. Инвестор, претендующий на сопровождение инвестиционного проекта, по состоянию на дату подачи заявки должен соответствовать следующим требованиям:</w:t>
      </w:r>
    </w:p>
    <w:p w14:paraId="0EF5374E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а) не должен находиться в процессе ликвидации;</w:t>
      </w:r>
    </w:p>
    <w:p w14:paraId="70576088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б) в отношении инвестора не должна проводиться процедура банкротства;</w:t>
      </w:r>
    </w:p>
    <w:p w14:paraId="631F4042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в) не должен иметь задолженность по налогам, сборам и иным обязательным платежам в бюджеты бюджетной системы Российской Федерации;</w:t>
      </w:r>
    </w:p>
    <w:p w14:paraId="40F111BF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г) деятельность инвестора не должна быть приостановлена в порядке, предусмотренном Кодексом Российской Федерации об административных правонарушениях.</w:t>
      </w:r>
    </w:p>
    <w:p w14:paraId="7B42AA32" w14:textId="77777777" w:rsidR="00117BFF" w:rsidRPr="00A51F21" w:rsidRDefault="00117BFF" w:rsidP="00C236FA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noProof/>
          <w:kern w:val="1"/>
          <w:sz w:val="28"/>
          <w:szCs w:val="28"/>
          <w:lang w:eastAsia="zh-CN"/>
        </w:rPr>
      </w:pPr>
      <w:r w:rsidRPr="00A51F21">
        <w:rPr>
          <w:rFonts w:ascii="Times New Roman" w:eastAsia="SimSun" w:hAnsi="Times New Roman" w:cs="Times New Roman"/>
          <w:noProof/>
          <w:kern w:val="1"/>
          <w:sz w:val="28"/>
          <w:szCs w:val="28"/>
          <w:lang w:eastAsia="zh-CN"/>
        </w:rPr>
        <w:t>2.3. Сопровождение инвестиционного проекта осуществляется на безвозмездной основе.</w:t>
      </w:r>
    </w:p>
    <w:p w14:paraId="478829E3" w14:textId="77777777" w:rsidR="00117BFF" w:rsidRPr="00A51F21" w:rsidRDefault="00117BFF" w:rsidP="00C236FA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Не подлежат сопровождению инвестиционные проекты:</w:t>
      </w:r>
    </w:p>
    <w:p w14:paraId="4DBBCEB1" w14:textId="77777777" w:rsidR="00117BFF" w:rsidRPr="00A51F21" w:rsidRDefault="00117BFF" w:rsidP="00C236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связанные с привлечением денежных средств граждан и юридических лиц для долевого строительства жилого или нежилого помещения в соответствии с Федеральным </w:t>
      </w:r>
      <w:hyperlink r:id="rId10" w:history="1">
        <w:r w:rsidRPr="00A51F2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 № 214-ФЗ;</w:t>
      </w:r>
    </w:p>
    <w:p w14:paraId="38F5455A" w14:textId="77777777" w:rsidR="00117BFF" w:rsidRPr="00A51F21" w:rsidRDefault="00117BFF" w:rsidP="00C236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индивидуальному жилищному строительству;</w:t>
      </w:r>
    </w:p>
    <w:p w14:paraId="34725A7F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в) финансируемые в полном объеме за счет средств бюджетов бюджетной системы Российской Федерации.</w:t>
      </w:r>
    </w:p>
    <w:p w14:paraId="22069AF2" w14:textId="77777777" w:rsidR="00117BFF" w:rsidRPr="00A51F21" w:rsidRDefault="00117BFF" w:rsidP="00C236FA">
      <w:pPr>
        <w:suppressAutoHyphens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71FCA291" w14:textId="77777777" w:rsidR="00FA65F2" w:rsidRPr="00A51F21" w:rsidRDefault="00FA65F2" w:rsidP="00C236FA">
      <w:pPr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72730376" w14:textId="5094A7F8" w:rsidR="00117BFF" w:rsidRPr="00A51F21" w:rsidRDefault="00117BFF" w:rsidP="00C236FA">
      <w:pPr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US" w:eastAsia="zh-CN"/>
        </w:rPr>
        <w:lastRenderedPageBreak/>
        <w:t>III</w:t>
      </w:r>
      <w:r w:rsidRPr="00A51F2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. Рассмотрение запросов инициаторов инвестиционных проектов</w:t>
      </w:r>
    </w:p>
    <w:p w14:paraId="4158C5FF" w14:textId="77777777" w:rsidR="00117BFF" w:rsidRPr="00A51F21" w:rsidRDefault="00117BFF" w:rsidP="00C236FA">
      <w:pPr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</w:p>
    <w:p w14:paraId="05B0927E" w14:textId="77777777" w:rsidR="00117BFF" w:rsidRPr="00A51F21" w:rsidRDefault="00117BFF" w:rsidP="00C236FA">
      <w:pPr>
        <w:suppressAutoHyphens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3.1. Инициатор инвестиционного проекта в целях реализации инвестиционного проекта вправе обратиться (направить запрос) в уполномоченный орган за получением консультации по вопросам, связанным с:</w:t>
      </w:r>
    </w:p>
    <w:p w14:paraId="61F0B0DB" w14:textId="77777777" w:rsidR="00117BFF" w:rsidRPr="00A51F21" w:rsidRDefault="00117BFF" w:rsidP="00C236FA">
      <w:pPr>
        <w:suppressAutoHyphens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3.1.1. организацией сопровождения инвестиционных проектов;</w:t>
      </w:r>
    </w:p>
    <w:p w14:paraId="69BDAD87" w14:textId="77777777" w:rsidR="00117BFF" w:rsidRPr="00A51F21" w:rsidRDefault="00117BFF" w:rsidP="00C236FA">
      <w:pPr>
        <w:suppressAutoHyphens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3.1.2. предоставлением муниципальной поддержки предпринимательской деятельности на территории муниципального района;</w:t>
      </w:r>
    </w:p>
    <w:p w14:paraId="2CB70A6E" w14:textId="77777777" w:rsidR="00117BFF" w:rsidRPr="00A51F21" w:rsidRDefault="00117BFF" w:rsidP="00C236FA">
      <w:pPr>
        <w:suppressAutoHyphens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3.1.3. получением информации о социально-экономическом развитии муниципального района, инвестиционном и кадровом потенциале.</w:t>
      </w:r>
    </w:p>
    <w:p w14:paraId="0517F781" w14:textId="77777777" w:rsidR="00117BFF" w:rsidRPr="00A51F21" w:rsidRDefault="00117BFF" w:rsidP="00C236FA">
      <w:pPr>
        <w:suppressAutoHyphens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3.2. Уполномоченный орган, получивший запрос в соответствии с пунктом 3.1 настоящего Регламента, в течение 10 рабочих дней со дня получения запроса направляет ответ инициатору инвестиционного проекта.</w:t>
      </w:r>
    </w:p>
    <w:p w14:paraId="037EC5AA" w14:textId="77777777" w:rsidR="00117BFF" w:rsidRPr="00A51F21" w:rsidRDefault="00117BFF" w:rsidP="00C236FA">
      <w:pPr>
        <w:suppressAutoHyphens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3171CE45" w14:textId="77777777" w:rsidR="00117BFF" w:rsidRPr="00A51F21" w:rsidRDefault="00117BFF" w:rsidP="00C236FA">
      <w:pPr>
        <w:tabs>
          <w:tab w:val="left" w:pos="8222"/>
        </w:tabs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IV. Порядок и сроки рассмотрения обращений инициаторов инвестиционных проектов</w:t>
      </w:r>
    </w:p>
    <w:p w14:paraId="7602F9CA" w14:textId="77777777" w:rsidR="00117BFF" w:rsidRPr="00A51F21" w:rsidRDefault="00117BFF" w:rsidP="00C236FA">
      <w:pPr>
        <w:tabs>
          <w:tab w:val="left" w:pos="8222"/>
        </w:tabs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14:paraId="6B35BA95" w14:textId="77777777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4.1. В целях организации сопровождения инвестиционного проекта инициатор инвестиционного проекта представляет в уполномоченный орган:</w:t>
      </w:r>
    </w:p>
    <w:p w14:paraId="0743DE3E" w14:textId="77777777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4.1.1. заявление по форме в соответствии с приложением № 1 к настоящему Регламенту;</w:t>
      </w:r>
    </w:p>
    <w:p w14:paraId="51B1AA98" w14:textId="77777777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4.1.2. бизнес-план инвестиционного проекта;</w:t>
      </w:r>
    </w:p>
    <w:p w14:paraId="27EA5A4B" w14:textId="77777777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4.1.3. иные материалы об инвестиционном проекте по усмотрению инициатора инвестиционного проекта.</w:t>
      </w:r>
    </w:p>
    <w:p w14:paraId="6496B740" w14:textId="77777777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4.2. Обращение представляется на бумажном носителе или в электронной форме.</w:t>
      </w:r>
    </w:p>
    <w:p w14:paraId="05010173" w14:textId="77777777" w:rsidR="00117BFF" w:rsidRPr="00A51F21" w:rsidRDefault="00117BFF" w:rsidP="00C236FA">
      <w:pPr>
        <w:spacing w:after="0" w:line="36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4.3. Регистрация обращения осуществляется в день его получения.</w:t>
      </w:r>
    </w:p>
    <w:p w14:paraId="12A13B2C" w14:textId="77777777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4.4. Уполномоченный орган в срок не более 4 рабочих дней со дня получения обращения:</w:t>
      </w:r>
    </w:p>
    <w:p w14:paraId="4E67C8C5" w14:textId="77777777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4.4.1. осуществляет предварительное рассмотрение обращения на предмет полноты представления документов и сведений, предусмотренных пунктом 4.1. настоящего Регламента;</w:t>
      </w:r>
    </w:p>
    <w:p w14:paraId="7E8E19D6" w14:textId="77777777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4.4.2. рассматривает инвестиционный проект;</w:t>
      </w:r>
    </w:p>
    <w:p w14:paraId="2C8212A4" w14:textId="77777777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4.4.3. определяет область (сферу) управления, в которой реализуется и (или) планируется к реализации инвестиционный проект, исходя из отраслевой принадлежности вида деятельности, указанного в обращении; </w:t>
      </w:r>
    </w:p>
    <w:p w14:paraId="1511E6A3" w14:textId="77777777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4.4.4. включает обращение в реестр обращений в случае представления инициатором инвестиционного проекта документов и сведений, предусмотренных пунктом 4.1 настоящего Регламента, и (или) при отсутствии замечаний к представленному обращению. Реестр обращений ведется уполномоченным органом.</w:t>
      </w:r>
    </w:p>
    <w:p w14:paraId="6AC9B282" w14:textId="77777777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4.5. В случае непредставления инициатором инвестиционного проекта документов и сведений, предусмотренных пунктом 4.1 настоящего Регламента, и (или) при наличии замечаний к представленному обращению уполномоченный орган в течение 4 рабочих дней со дня получения обращения информирует об этом инициатора инвестиционного проекта в письменной форме с указанием перечня недостающих документов, сведений и (или) замечаний к представленному обращению.</w:t>
      </w:r>
    </w:p>
    <w:p w14:paraId="56D22760" w14:textId="77777777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Инициатор инвестиционного проекта вправе повторно направить обращение с представлением недостающих документов, сведений и (или) после устранения замечаний в соответствии с пунктом 4.1 настоящего Регламента. Рассмотрение повторного обращения осуществляется в порядке, предусмотренном пунктом 4.4 настоящего Регламента.</w:t>
      </w:r>
    </w:p>
    <w:p w14:paraId="573D7B58" w14:textId="77777777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4.6. Уполномоченный орган в течение 10 рабочих дней со дня включения обращения в реестр обращений анализирует о соответствии либо несоответствии инвестиционного проекта приоритетам и целям развития соответствующей отрасли (сферы управления) в муниципальном районе и предложениях о возможных формах поддержки инвестиционного проекта и 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готовит заключение о возможности реализации инвестиционного проекта на территории муниципального района (далее - заключение).</w:t>
      </w:r>
    </w:p>
    <w:p w14:paraId="6CB1C744" w14:textId="002DCD3B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4.7. Заключение является основанием для рассмотрения </w:t>
      </w:r>
      <w:bookmarkStart w:id="5" w:name="_Hlk172807000"/>
      <w:r w:rsidR="00992B2B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Совещательным органом</w:t>
      </w:r>
      <w:bookmarkEnd w:id="5"/>
      <w:r w:rsidR="00992B2B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14:paraId="7B3675E8" w14:textId="48054B47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4.8. Рассмотрение </w:t>
      </w:r>
      <w:r w:rsidR="00992B2B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Совещательным органом 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инвестиционных проектов осуществляется в течение 10 рабочих дней со дня подготовки заключения.</w:t>
      </w:r>
    </w:p>
    <w:p w14:paraId="73564F5F" w14:textId="6C6A9A6F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 результатам рассмотрения </w:t>
      </w:r>
      <w:r w:rsidR="00992B2B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Совещательным органом 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выносится решение о целесообразности или нецелесообразности сопровождения инвестиционного проекта.</w:t>
      </w:r>
    </w:p>
    <w:p w14:paraId="512FE6B9" w14:textId="77777777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4.9. Уполномоченный орган в течение 3 рабочих дней со дня принятия решения, предусмотренного пунктом 4.8 настоящего Регламента, направляет соответствующее письменное уведомление в адрес инициатора инвестиционного проекта.</w:t>
      </w:r>
    </w:p>
    <w:p w14:paraId="35B320BF" w14:textId="77777777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33FC1B8D" w14:textId="77777777" w:rsidR="00117BFF" w:rsidRPr="00A51F21" w:rsidRDefault="00117BFF" w:rsidP="00C236FA">
      <w:pPr>
        <w:suppressAutoHyphens/>
        <w:spacing w:after="0" w:line="360" w:lineRule="auto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V. Ведение реестра инвестиционных проектов</w:t>
      </w:r>
    </w:p>
    <w:p w14:paraId="69B9B3BB" w14:textId="77777777" w:rsidR="00117BFF" w:rsidRPr="00A51F21" w:rsidRDefault="00117BFF" w:rsidP="00C236FA">
      <w:pPr>
        <w:suppressAutoHyphens/>
        <w:spacing w:after="0" w:line="360" w:lineRule="auto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</w:p>
    <w:p w14:paraId="14310007" w14:textId="77777777" w:rsidR="00117BFF" w:rsidRPr="00A51F21" w:rsidRDefault="00117BFF" w:rsidP="00C23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5.1. Инвестиционные проекты, в отношении которых принято решение о целесообразности сопровождения, в течение 3 рабочих дней со дня принятия решения подлежат включению в реестр инвестиционных проектов.</w:t>
      </w:r>
    </w:p>
    <w:p w14:paraId="36DAC005" w14:textId="77777777" w:rsidR="00117BFF" w:rsidRPr="00A51F21" w:rsidRDefault="00117BFF" w:rsidP="00C23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5.2. Реестр инвестиционных проектов ведется уполномоченным органом.</w:t>
      </w:r>
    </w:p>
    <w:p w14:paraId="0105517E" w14:textId="77777777" w:rsidR="00117BFF" w:rsidRPr="00A51F21" w:rsidRDefault="00117BFF" w:rsidP="00C23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5.3. Уполномоченный орган совместно с инициатором инвестиционного проекта не реже 1 раза в полгода проводит мониторинг реализации инвестиционного проекта, включенного в Реестр. </w:t>
      </w:r>
    </w:p>
    <w:p w14:paraId="441401CD" w14:textId="77777777" w:rsidR="00117BFF" w:rsidRPr="00A51F21" w:rsidRDefault="00117BFF" w:rsidP="00C23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Если при проведении мониторинга установлено отсутствие деятельности в течение календарного года со стороны инициатора инвестиционного проекта, включенного в Реестр, то инвестиционный проект исключается из Реестра, сопровождение инвестиционного проекта прекращается, о чем в письменном виде сообщается инициатору 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инвестиционного проекта не позднее 7 рабочих дней с даты установления таких обстоятельств. </w:t>
      </w:r>
    </w:p>
    <w:p w14:paraId="4E95E3B3" w14:textId="77777777" w:rsidR="00117BFF" w:rsidRPr="00A51F21" w:rsidRDefault="00117BFF" w:rsidP="00C23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5.4. Реестр обновляется по мере принятия к сопровождению инвестиционных проектов или исключения из Реестра инвестиционных проектов в случае, указанном в пункте 5.3 настоящего Регламента. </w:t>
      </w:r>
    </w:p>
    <w:p w14:paraId="674D213E" w14:textId="77777777" w:rsidR="00117BFF" w:rsidRPr="00A51F21" w:rsidRDefault="00117BFF" w:rsidP="00C23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5.5. Информация о ходе реализации инвестиционных проектов, включенных в реестр, размещается уполномоченным органом на официальном сайте администрации района</w:t>
      </w:r>
      <w:hyperlink r:id="rId11">
        <w:r w:rsidRPr="00A51F21">
          <w:rPr>
            <w:rFonts w:ascii="Times New Roman" w:eastAsia="Times New Roman" w:hAnsi="Times New Roman" w:cs="Times New Roman"/>
            <w:noProof/>
            <w:sz w:val="28"/>
            <w:szCs w:val="28"/>
          </w:rPr>
          <w:t>.</w:t>
        </w:r>
      </w:hyperlink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14:paraId="150131DA" w14:textId="77777777" w:rsidR="00117BFF" w:rsidRPr="00A51F21" w:rsidRDefault="00117BFF" w:rsidP="00C236FA">
      <w:pPr>
        <w:suppressAutoHyphens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69E22201" w14:textId="77777777" w:rsidR="00117BFF" w:rsidRPr="00A51F21" w:rsidRDefault="00117BFF" w:rsidP="00C236FA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V</w:t>
      </w:r>
      <w:r w:rsidRPr="00A51F2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  <w:t>I</w:t>
      </w:r>
      <w:r w:rsidRPr="00A51F2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. Порядок сопровождения инвестиционных проектов</w:t>
      </w:r>
    </w:p>
    <w:p w14:paraId="233F67D7" w14:textId="77777777" w:rsidR="00117BFF" w:rsidRPr="00A51F21" w:rsidRDefault="00117BFF" w:rsidP="00C236FA">
      <w:pPr>
        <w:spacing w:after="0" w:line="360" w:lineRule="auto"/>
        <w:ind w:right="38" w:firstLine="851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</w:p>
    <w:p w14:paraId="527F7706" w14:textId="77CCA0C0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6.1. На основании решения </w:t>
      </w:r>
      <w:r w:rsidR="00731529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Совещательного органа</w:t>
      </w:r>
      <w:r w:rsidR="00731529"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о целесообразности сопровождения инвестиционного проекта уполномоченный орган в течение 10 рабочих дней, предусмотренного пунктом 4.8 настоящего Регламента:</w:t>
      </w:r>
    </w:p>
    <w:p w14:paraId="7F060BCD" w14:textId="77777777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6.1.1. направляет инициатору инвестиционного проекта проект соглашения о сопровождении инвестиционного проекта;</w:t>
      </w:r>
    </w:p>
    <w:p w14:paraId="25FFA385" w14:textId="77777777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6.1.2. разрабатывает план – график сопровождения инвестиционного проекта (далее – «дорожная карта»), согласовывает его с инициатором инвестиционного проекта.</w:t>
      </w:r>
    </w:p>
    <w:p w14:paraId="5B30FC75" w14:textId="77777777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6.2. Уполномоченный орган в соответствии с потребностями инициатора инвестиционного проекта предусматривает в «дорожной карте» осуществление следующих мероприятий:</w:t>
      </w:r>
    </w:p>
    <w:p w14:paraId="0151F7DD" w14:textId="17414569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6.2.1. предоставление инициатору инвестиционного проекта информации о формах муниципальной поддержки предпринимательской деятельности в 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6FB71D" wp14:editId="02411EA5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муниципальном районе;</w:t>
      </w:r>
    </w:p>
    <w:p w14:paraId="409E8737" w14:textId="4DA411CF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7216" behindDoc="0" locked="0" layoutInCell="1" allowOverlap="0" wp14:anchorId="22ED80B7" wp14:editId="770D207B">
            <wp:simplePos x="0" y="0"/>
            <wp:positionH relativeFrom="page">
              <wp:posOffset>890270</wp:posOffset>
            </wp:positionH>
            <wp:positionV relativeFrom="page">
              <wp:posOffset>962660</wp:posOffset>
            </wp:positionV>
            <wp:extent cx="6350" cy="6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6.2.2. оказание консультативной помощи инициатору инвестиционного проекта на всех стадиях сопровождения инвестиционного проекта;</w:t>
      </w:r>
    </w:p>
    <w:p w14:paraId="1CB63016" w14:textId="33F10AD0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6.2.3. оказание инициатору инвестиционного проекта содействия по проведению подготовительных, согласительных и разрешительных процедур 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в 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D083B7" wp14:editId="207497D2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органах местного самоуправления и иных организациях, участвующих в инвестиционном процессе;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59D574" wp14:editId="3B656EB9">
            <wp:extent cx="9525" cy="476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F788A" w14:textId="77777777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6.2.4. осуществление иных действий, необходимых для успешной реализации инвестиционного проекта на территории муниципального района.</w:t>
      </w:r>
    </w:p>
    <w:p w14:paraId="2D9FF09E" w14:textId="77777777" w:rsidR="00117BFF" w:rsidRPr="00A51F21" w:rsidRDefault="00117BFF" w:rsidP="00C236FA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«Дорожная карта» должна включать в себя перечень мероприятий, сроки их исполнения, ответственных исполнителей и результаты мероприятий, иную информацию по реализации инвестиционного проекта.</w:t>
      </w:r>
    </w:p>
    <w:p w14:paraId="6BDEB6DC" w14:textId="77777777" w:rsidR="00117BFF" w:rsidRPr="00A51F21" w:rsidRDefault="00117BFF" w:rsidP="00C236FA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Уполномоченный орган в течение 2 рабочих дней со дня утверждения «дорожной карты» направляет копию «дорожной карты» инициатору инвестиционного проекта.</w:t>
      </w:r>
    </w:p>
    <w:p w14:paraId="5A1A117A" w14:textId="7289670B" w:rsidR="00117BFF" w:rsidRPr="00A51F21" w:rsidRDefault="00117BFF" w:rsidP="00C236FA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Сопровождение инвестиционного проекта осуществляется Уполномоченной организацией (на усмотрение инициатора проекта) на основании заключенного с инициатором инвестиционного проекта соглашения о сопровождении инвестиционного проекта и в соответствии с «дорожной картой»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5E920B" wp14:editId="11EAAA06">
            <wp:extent cx="28575" cy="28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D6364" w14:textId="77777777" w:rsidR="00117BFF" w:rsidRPr="00A51F21" w:rsidRDefault="00117BFF" w:rsidP="00C236FA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В случае если инициатор инвестиционного проекта не направит в адрес уполномоченной организации подписанное соглашение о сопровождении инвестиционного проекта в течение 30 дней со дня его получения, сопровождение инвестиционного проекта не осуществляется.</w:t>
      </w:r>
    </w:p>
    <w:p w14:paraId="437AC6A6" w14:textId="77777777" w:rsidR="00117BFF" w:rsidRPr="00A51F21" w:rsidRDefault="00117BFF" w:rsidP="00C236FA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При сопровождении инвестиционных проектов уполномоченной организацией могут быть привлечены хозяйствующие субъекты, осуществляющие финансово-технический аудит, предоставляющие экспертные, консультационные, инжиниринговые услуги, а также иные сторонние организации.</w:t>
      </w:r>
    </w:p>
    <w:p w14:paraId="6ADF6625" w14:textId="05A18F71" w:rsidR="00117BFF" w:rsidRPr="00E661F7" w:rsidRDefault="00117BFF" w:rsidP="00C236FA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Для осуществления мониторинга сопровождаемых инвестиционных проектов уполномоченная организация ежеквартально, до 20 числа месяца, следующего за отчетным кварталом, направляет в адрес уполномоченного органа информацию о реализации инвестиционного проекта, а также информацию об исполнении «дорожной карты»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56DBD" wp14:editId="0F9895A5">
            <wp:extent cx="28575" cy="28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D8B28" w14:textId="77777777" w:rsidR="00F577DA" w:rsidRDefault="00F577DA" w:rsidP="00C236FA">
      <w:pPr>
        <w:tabs>
          <w:tab w:val="left" w:pos="1276"/>
        </w:tabs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175E93CD" w14:textId="3C9F7F90" w:rsidR="00117BFF" w:rsidRPr="00A51F21" w:rsidRDefault="00117BFF" w:rsidP="00C236FA">
      <w:pPr>
        <w:tabs>
          <w:tab w:val="left" w:pos="1276"/>
        </w:tabs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b/>
          <w:noProof/>
          <w:sz w:val="28"/>
          <w:szCs w:val="28"/>
        </w:rPr>
        <w:t>VII. Заключительные положения</w:t>
      </w:r>
    </w:p>
    <w:p w14:paraId="2258EAC7" w14:textId="77777777" w:rsidR="00117BFF" w:rsidRPr="00A51F21" w:rsidRDefault="00117BFF" w:rsidP="00C236FA">
      <w:pPr>
        <w:tabs>
          <w:tab w:val="left" w:pos="1276"/>
        </w:tabs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8339CD3" w14:textId="77777777" w:rsidR="00117BFF" w:rsidRPr="00A51F21" w:rsidRDefault="00117BFF" w:rsidP="00C23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7.1. Ответственность за достоверность сведений, предоставляемых в администрацию района, несет инвестор и (или) инициатор инвестиционного проекта. </w:t>
      </w:r>
    </w:p>
    <w:p w14:paraId="7F141DE5" w14:textId="77777777" w:rsidR="00117BFF" w:rsidRPr="00A51F21" w:rsidRDefault="00117BFF" w:rsidP="00C23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7.2. Уполномоченный орган осуществляет ведение инвестиционных проектов, регистрацию информации об этапах взаимодействия с инвесторами и (или) инициаторами инвестиционных проектов. </w:t>
      </w:r>
    </w:p>
    <w:p w14:paraId="41CBD2D4" w14:textId="77777777" w:rsidR="00117BFF" w:rsidRPr="00F577DA" w:rsidRDefault="00117BFF" w:rsidP="00C236F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br w:type="page"/>
      </w:r>
      <w:r w:rsidRPr="00F577DA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Приложение № 1</w:t>
      </w:r>
    </w:p>
    <w:p w14:paraId="78C92674" w14:textId="77777777" w:rsidR="00E67BE8" w:rsidRPr="00F577DA" w:rsidRDefault="00117BFF" w:rsidP="00117BF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577D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 Регламенту сопровождения </w:t>
      </w:r>
    </w:p>
    <w:p w14:paraId="4363D393" w14:textId="02DD2460" w:rsidR="00117BFF" w:rsidRPr="00F577DA" w:rsidRDefault="00117BFF" w:rsidP="00117BF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577DA">
        <w:rPr>
          <w:rFonts w:ascii="Times New Roman" w:eastAsia="Times New Roman" w:hAnsi="Times New Roman" w:cs="Times New Roman"/>
          <w:noProof/>
          <w:sz w:val="28"/>
          <w:szCs w:val="28"/>
        </w:rPr>
        <w:t>инвестиционных проектов</w:t>
      </w:r>
    </w:p>
    <w:p w14:paraId="67B88FF5" w14:textId="77777777" w:rsidR="00117BFF" w:rsidRPr="00F577DA" w:rsidRDefault="00117BFF" w:rsidP="00117BFF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E7796E0" w14:textId="77777777" w:rsidR="00117BFF" w:rsidRPr="00A51F21" w:rsidRDefault="00117BFF" w:rsidP="00117BFF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ЗАЯВЛЕНИЕ</w:t>
      </w:r>
    </w:p>
    <w:p w14:paraId="3CE3E64B" w14:textId="77777777" w:rsidR="00117BFF" w:rsidRPr="00A51F21" w:rsidRDefault="00117BFF" w:rsidP="00117BFF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51F2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 сопровождение инвестиционного проекта</w:t>
      </w:r>
    </w:p>
    <w:p w14:paraId="0E0699B3" w14:textId="77777777" w:rsidR="00117BFF" w:rsidRPr="00A51F21" w:rsidRDefault="00117BFF" w:rsidP="00117BFF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850"/>
      </w:tblGrid>
      <w:tr w:rsidR="00A51F21" w:rsidRPr="00A51F21" w14:paraId="711A0635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32253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инициатора инвестиционного проекта или частного инвестора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889C4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28B9CFCA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D0F93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B38AC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03F36F87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53FC9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D0631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3A4B0EAE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A4CE9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(должность, Ф.И.О., телефон)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54954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505C6CCD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F0A17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 за реализацию инвестиционного проекта (должность, Ф.И.О., телефон, адрес электронной почты)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30F3C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0A91E540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6E5EB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инвестиционного проекта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F1BFF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69200898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47309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инвестиций по проекту, </w:t>
            </w: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тыс. рублей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DEF3F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1144C70E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69EB7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капитальных вложений по инвестиционному проекту, тыс. рублей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390BE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797037A2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52BA5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собственных средств </w:t>
            </w: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реализацию инвестиционного проекта, тыс. рублей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81E52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0FE7DA02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327D4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заемных средств </w:t>
            </w: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реализацию инвестиционного проекта, тыс. рублей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BD219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5F07C214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338CC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реализации инвестиционного проекта (адрес)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6BB2F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5FCE9EE9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D6876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 реализации инвестиционного проекта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D3F9F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730C3555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33CEB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инвестиционного проекта, месяцев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4C8E8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08FF6488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701E7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окупаемости проекта, месяцев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0D6DB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5E339D69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06822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мерах государственной поддержки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B912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7D2AB5FC" w14:textId="77777777" w:rsidR="00117BFF" w:rsidRPr="00A51F21" w:rsidRDefault="00117BFF" w:rsidP="00117BFF">
      <w:pPr>
        <w:spacing w:after="0" w:line="259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3DA6662A" w14:textId="77777777" w:rsidR="00484FB8" w:rsidRPr="00A51F21" w:rsidRDefault="00484FB8" w:rsidP="00630FBC">
      <w:pPr>
        <w:keepNext/>
        <w:keepLines/>
        <w:widowControl w:val="0"/>
        <w:spacing w:after="0" w:line="317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84FB8" w:rsidRPr="00A51F21" w:rsidSect="008F6E52"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94BC4" w14:textId="77777777" w:rsidR="00406C12" w:rsidRDefault="00406C12">
      <w:pPr>
        <w:spacing w:after="0" w:line="240" w:lineRule="auto"/>
      </w:pPr>
      <w:r>
        <w:separator/>
      </w:r>
    </w:p>
  </w:endnote>
  <w:endnote w:type="continuationSeparator" w:id="0">
    <w:p w14:paraId="04ECDEE0" w14:textId="77777777" w:rsidR="00406C12" w:rsidRDefault="0040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085D4" w14:textId="77777777" w:rsidR="00406C12" w:rsidRDefault="00406C12">
      <w:pPr>
        <w:spacing w:after="0" w:line="240" w:lineRule="auto"/>
      </w:pPr>
      <w:r>
        <w:separator/>
      </w:r>
    </w:p>
  </w:footnote>
  <w:footnote w:type="continuationSeparator" w:id="0">
    <w:p w14:paraId="77BC6DD6" w14:textId="77777777" w:rsidR="00406C12" w:rsidRDefault="00406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242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82F09C" w14:textId="77777777" w:rsidR="00195A6A" w:rsidRDefault="008A619A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1741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556963" w14:textId="77777777" w:rsidR="00195A6A" w:rsidRDefault="00195A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1EE6"/>
    <w:multiLevelType w:val="hybridMultilevel"/>
    <w:tmpl w:val="9F7842F0"/>
    <w:lvl w:ilvl="0" w:tplc="75248712">
      <w:start w:val="1"/>
      <w:numFmt w:val="decimal"/>
      <w:lvlText w:val="%1."/>
      <w:lvlJc w:val="left"/>
      <w:pPr>
        <w:ind w:left="1159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A22C1"/>
    <w:multiLevelType w:val="hybridMultilevel"/>
    <w:tmpl w:val="EA64916A"/>
    <w:lvl w:ilvl="0" w:tplc="E278BBE8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29A00B31"/>
    <w:multiLevelType w:val="multilevel"/>
    <w:tmpl w:val="145A3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39440C"/>
    <w:multiLevelType w:val="hybridMultilevel"/>
    <w:tmpl w:val="D026D412"/>
    <w:lvl w:ilvl="0" w:tplc="E278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735F5"/>
    <w:multiLevelType w:val="hybridMultilevel"/>
    <w:tmpl w:val="8B3852FE"/>
    <w:lvl w:ilvl="0" w:tplc="8E6C70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BE0442"/>
    <w:multiLevelType w:val="hybridMultilevel"/>
    <w:tmpl w:val="EB8E6446"/>
    <w:lvl w:ilvl="0" w:tplc="E278BBE8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687E744B"/>
    <w:multiLevelType w:val="multilevel"/>
    <w:tmpl w:val="4A0C09B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C32567E"/>
    <w:multiLevelType w:val="multilevel"/>
    <w:tmpl w:val="DACA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A6A"/>
    <w:rsid w:val="00010D09"/>
    <w:rsid w:val="00013CBA"/>
    <w:rsid w:val="00081113"/>
    <w:rsid w:val="000838B6"/>
    <w:rsid w:val="000A4463"/>
    <w:rsid w:val="000C55E4"/>
    <w:rsid w:val="000D0CBA"/>
    <w:rsid w:val="000E6013"/>
    <w:rsid w:val="000F7A75"/>
    <w:rsid w:val="00117BFF"/>
    <w:rsid w:val="00121124"/>
    <w:rsid w:val="001248CD"/>
    <w:rsid w:val="00130A45"/>
    <w:rsid w:val="001349D2"/>
    <w:rsid w:val="00163871"/>
    <w:rsid w:val="001843C8"/>
    <w:rsid w:val="001946DA"/>
    <w:rsid w:val="00195A6A"/>
    <w:rsid w:val="001A1D23"/>
    <w:rsid w:val="001F11D0"/>
    <w:rsid w:val="00242BE9"/>
    <w:rsid w:val="00273EF0"/>
    <w:rsid w:val="00285BD1"/>
    <w:rsid w:val="00297BA4"/>
    <w:rsid w:val="002A7583"/>
    <w:rsid w:val="002B78FE"/>
    <w:rsid w:val="00303479"/>
    <w:rsid w:val="003041D6"/>
    <w:rsid w:val="0036677C"/>
    <w:rsid w:val="0038178D"/>
    <w:rsid w:val="00382927"/>
    <w:rsid w:val="003A79F0"/>
    <w:rsid w:val="003C5D0F"/>
    <w:rsid w:val="003F5CC9"/>
    <w:rsid w:val="00406C12"/>
    <w:rsid w:val="00411741"/>
    <w:rsid w:val="00470D34"/>
    <w:rsid w:val="00484FB8"/>
    <w:rsid w:val="004978B8"/>
    <w:rsid w:val="004D4BB5"/>
    <w:rsid w:val="004E6878"/>
    <w:rsid w:val="004F4B10"/>
    <w:rsid w:val="00525874"/>
    <w:rsid w:val="00551A7C"/>
    <w:rsid w:val="00560146"/>
    <w:rsid w:val="005658A5"/>
    <w:rsid w:val="00571A3D"/>
    <w:rsid w:val="0059301A"/>
    <w:rsid w:val="00594AF8"/>
    <w:rsid w:val="005C202C"/>
    <w:rsid w:val="005E4035"/>
    <w:rsid w:val="005F3531"/>
    <w:rsid w:val="005F7741"/>
    <w:rsid w:val="00612BB2"/>
    <w:rsid w:val="0061782E"/>
    <w:rsid w:val="00623245"/>
    <w:rsid w:val="00630FBC"/>
    <w:rsid w:val="00654EBA"/>
    <w:rsid w:val="00664271"/>
    <w:rsid w:val="00664F60"/>
    <w:rsid w:val="00665D64"/>
    <w:rsid w:val="00681DF0"/>
    <w:rsid w:val="00695986"/>
    <w:rsid w:val="006C7699"/>
    <w:rsid w:val="006E0D5D"/>
    <w:rsid w:val="0070250C"/>
    <w:rsid w:val="00716EE5"/>
    <w:rsid w:val="00731529"/>
    <w:rsid w:val="007A746C"/>
    <w:rsid w:val="007B0C99"/>
    <w:rsid w:val="007B30DC"/>
    <w:rsid w:val="00846678"/>
    <w:rsid w:val="008676A9"/>
    <w:rsid w:val="00883060"/>
    <w:rsid w:val="00885B6C"/>
    <w:rsid w:val="008A619A"/>
    <w:rsid w:val="008C39AD"/>
    <w:rsid w:val="008F6E52"/>
    <w:rsid w:val="009222C7"/>
    <w:rsid w:val="00925087"/>
    <w:rsid w:val="00945D71"/>
    <w:rsid w:val="0095240E"/>
    <w:rsid w:val="00961F4E"/>
    <w:rsid w:val="0097346E"/>
    <w:rsid w:val="00992B2B"/>
    <w:rsid w:val="009A2098"/>
    <w:rsid w:val="009A2823"/>
    <w:rsid w:val="009C03C8"/>
    <w:rsid w:val="009C2FF4"/>
    <w:rsid w:val="009D54CA"/>
    <w:rsid w:val="00A17130"/>
    <w:rsid w:val="00A26B1A"/>
    <w:rsid w:val="00A51F21"/>
    <w:rsid w:val="00AB1B04"/>
    <w:rsid w:val="00B208B7"/>
    <w:rsid w:val="00B306A2"/>
    <w:rsid w:val="00B36138"/>
    <w:rsid w:val="00B54145"/>
    <w:rsid w:val="00BC00FC"/>
    <w:rsid w:val="00BD20C3"/>
    <w:rsid w:val="00BE1814"/>
    <w:rsid w:val="00BE7704"/>
    <w:rsid w:val="00C01FA4"/>
    <w:rsid w:val="00C14B6F"/>
    <w:rsid w:val="00C17ABB"/>
    <w:rsid w:val="00C236FA"/>
    <w:rsid w:val="00CC59C1"/>
    <w:rsid w:val="00D42979"/>
    <w:rsid w:val="00D51E06"/>
    <w:rsid w:val="00DC0B6D"/>
    <w:rsid w:val="00E3355D"/>
    <w:rsid w:val="00E35D78"/>
    <w:rsid w:val="00E52394"/>
    <w:rsid w:val="00E52F0E"/>
    <w:rsid w:val="00E60CFE"/>
    <w:rsid w:val="00E60FD9"/>
    <w:rsid w:val="00E661F7"/>
    <w:rsid w:val="00E67BE8"/>
    <w:rsid w:val="00EF6C34"/>
    <w:rsid w:val="00F1364C"/>
    <w:rsid w:val="00F254E5"/>
    <w:rsid w:val="00F577DA"/>
    <w:rsid w:val="00FA545A"/>
    <w:rsid w:val="00FA65F2"/>
    <w:rsid w:val="00FB7DD5"/>
    <w:rsid w:val="00FC49E8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7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ижний колонтитул1"/>
    <w:basedOn w:val="a"/>
    <w:link w:val="CaptionChar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"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2">
    <w:name w:val="Заголовок №2_"/>
    <w:basedOn w:val="a0"/>
    <w:link w:val="20"/>
    <w:rsid w:val="00C17A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17A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7ABB"/>
    <w:pPr>
      <w:widowControl w:val="0"/>
      <w:shd w:val="clear" w:color="auto" w:fill="FFFFFF"/>
      <w:spacing w:before="48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C17ABB"/>
    <w:pPr>
      <w:widowControl w:val="0"/>
      <w:shd w:val="clear" w:color="auto" w:fill="FFFFFF"/>
      <w:spacing w:before="42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716E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2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brraion.ru/ekonomikabiznesinvestitsii/investitsionnyy-klimat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consultantplus://offline/ref=1849D9E7B2BADF5BE46DA1ED055A8631A00E3ABDA02CAEF16BEC618647i0PA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314BF-0DD5-4BDB-B9B6-F1DFFD03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13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burakov_nr</dc:creator>
  <cp:lastModifiedBy>Ольга Алексеевна</cp:lastModifiedBy>
  <cp:revision>131</cp:revision>
  <cp:lastPrinted>2024-07-26T08:21:00Z</cp:lastPrinted>
  <dcterms:created xsi:type="dcterms:W3CDTF">2024-06-27T17:02:00Z</dcterms:created>
  <dcterms:modified xsi:type="dcterms:W3CDTF">2024-11-29T10:52:00Z</dcterms:modified>
</cp:coreProperties>
</file>