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E36A76" w:rsidRDefault="00034D0A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B4395C" w:rsidRPr="00F76313">
        <w:rPr>
          <w:rFonts w:eastAsia="Times New Roman" w:cs="Times New Roman"/>
          <w:bCs/>
          <w:noProof/>
          <w:szCs w:val="28"/>
          <w:lang w:eastAsia="ru-RU"/>
        </w:rPr>
        <w:t>0</w:t>
      </w:r>
      <w:r w:rsidR="00856060">
        <w:rPr>
          <w:rFonts w:eastAsia="Times New Roman" w:cs="Times New Roman"/>
          <w:bCs/>
          <w:noProof/>
          <w:szCs w:val="28"/>
          <w:lang w:eastAsia="ru-RU"/>
        </w:rPr>
        <w:t>2</w:t>
      </w:r>
      <w:r>
        <w:rPr>
          <w:rFonts w:eastAsia="Times New Roman" w:cs="Times New Roman"/>
          <w:bCs/>
          <w:noProof/>
          <w:szCs w:val="28"/>
          <w:lang w:eastAsia="ru-RU"/>
        </w:rPr>
        <w:t>.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1</w:t>
      </w:r>
      <w:r w:rsidR="00B4395C" w:rsidRPr="00F76313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.20</w:t>
      </w:r>
      <w:r w:rsidR="00456F4A">
        <w:rPr>
          <w:rFonts w:eastAsia="Times New Roman" w:cs="Times New Roman"/>
          <w:bCs/>
          <w:noProof/>
          <w:szCs w:val="28"/>
          <w:lang w:eastAsia="ru-RU"/>
        </w:rPr>
        <w:t>2</w:t>
      </w:r>
      <w:r w:rsidR="00856060">
        <w:rPr>
          <w:rFonts w:eastAsia="Times New Roman" w:cs="Times New Roman"/>
          <w:bCs/>
          <w:noProof/>
          <w:szCs w:val="28"/>
          <w:lang w:eastAsia="ru-RU"/>
        </w:rPr>
        <w:t>4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1749FF">
        <w:rPr>
          <w:rFonts w:eastAsia="Times New Roman" w:cs="Times New Roman"/>
          <w:b/>
          <w:noProof/>
          <w:szCs w:val="28"/>
          <w:lang w:eastAsia="ru-RU"/>
        </w:rPr>
        <w:t xml:space="preserve">Нолинской </w:t>
      </w:r>
      <w:r>
        <w:rPr>
          <w:rFonts w:eastAsia="Times New Roman" w:cs="Times New Roman"/>
          <w:b/>
          <w:noProof/>
          <w:szCs w:val="28"/>
          <w:lang w:eastAsia="ru-RU"/>
        </w:rPr>
        <w:t>городско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й Думы </w:t>
      </w:r>
    </w:p>
    <w:p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</w:t>
      </w:r>
      <w:r w:rsidR="002B6799">
        <w:rPr>
          <w:rFonts w:eastAsia="Times New Roman" w:cs="Times New Roman"/>
          <w:b/>
          <w:noProof/>
          <w:szCs w:val="28"/>
          <w:lang w:eastAsia="ru-RU"/>
        </w:rPr>
        <w:t xml:space="preserve">б утверждении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бюджет</w:t>
      </w:r>
      <w:r w:rsidR="002B6799">
        <w:rPr>
          <w:rFonts w:eastAsia="Times New Roman" w:cs="Times New Roman"/>
          <w:b/>
          <w:noProof/>
          <w:szCs w:val="28"/>
          <w:lang w:eastAsia="ru-RU"/>
        </w:rPr>
        <w:t>а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1749FF">
        <w:rPr>
          <w:rFonts w:eastAsia="Times New Roman" w:cs="Times New Roman"/>
          <w:b/>
          <w:noProof/>
          <w:szCs w:val="28"/>
          <w:lang w:eastAsia="ru-RU"/>
        </w:rPr>
        <w:t>Нолинское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городское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C65129">
        <w:rPr>
          <w:rFonts w:eastAsia="Times New Roman" w:cs="Times New Roman"/>
          <w:b/>
          <w:noProof/>
          <w:szCs w:val="28"/>
          <w:lang w:eastAsia="ru-RU"/>
        </w:rPr>
        <w:t>2</w:t>
      </w:r>
      <w:r w:rsidR="00856060">
        <w:rPr>
          <w:rFonts w:eastAsia="Times New Roman" w:cs="Times New Roman"/>
          <w:b/>
          <w:noProof/>
          <w:szCs w:val="28"/>
          <w:lang w:eastAsia="ru-RU"/>
        </w:rPr>
        <w:t>5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2B6799">
        <w:rPr>
          <w:rFonts w:eastAsia="Times New Roman" w:cs="Times New Roman"/>
          <w:b/>
          <w:bCs/>
          <w:szCs w:val="28"/>
          <w:lang w:eastAsia="ru-RU"/>
        </w:rPr>
        <w:t>2</w:t>
      </w:r>
      <w:r w:rsidR="00856060">
        <w:rPr>
          <w:rFonts w:eastAsia="Times New Roman" w:cs="Times New Roman"/>
          <w:b/>
          <w:bCs/>
          <w:szCs w:val="28"/>
          <w:lang w:eastAsia="ru-RU"/>
        </w:rPr>
        <w:t>6</w:t>
      </w:r>
      <w:r w:rsidR="002B6799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856060">
        <w:rPr>
          <w:rFonts w:eastAsia="Times New Roman" w:cs="Times New Roman"/>
          <w:b/>
          <w:bCs/>
          <w:szCs w:val="28"/>
          <w:lang w:eastAsia="ru-RU"/>
        </w:rPr>
        <w:t>7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:rsidR="005C228A" w:rsidRP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E36A76">
        <w:rPr>
          <w:rFonts w:eastAsia="Calibri" w:cs="Times New Roman"/>
          <w:bCs/>
          <w:szCs w:val="28"/>
        </w:rPr>
        <w:t>Заключение контрольно-счетной комиссии Нолинского района на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ект решения </w:t>
      </w:r>
      <w:r w:rsidR="001749FF">
        <w:rPr>
          <w:rFonts w:eastAsia="Calibri" w:cs="Times New Roman"/>
          <w:bCs/>
          <w:szCs w:val="28"/>
        </w:rPr>
        <w:t>Нолинской</w:t>
      </w:r>
      <w:r w:rsidR="000B1027">
        <w:rPr>
          <w:rFonts w:eastAsia="Calibri" w:cs="Times New Roman"/>
          <w:bCs/>
          <w:szCs w:val="28"/>
        </w:rPr>
        <w:t xml:space="preserve"> городской Думы Нолинского района Кировской о</w:t>
      </w:r>
      <w:r w:rsidR="000B1027">
        <w:rPr>
          <w:rFonts w:eastAsia="Calibri" w:cs="Times New Roman"/>
          <w:bCs/>
          <w:szCs w:val="28"/>
        </w:rPr>
        <w:t>б</w:t>
      </w:r>
      <w:r w:rsidR="000B1027">
        <w:rPr>
          <w:rFonts w:eastAsia="Calibri" w:cs="Times New Roman"/>
          <w:bCs/>
          <w:szCs w:val="28"/>
        </w:rPr>
        <w:t xml:space="preserve">ласти </w:t>
      </w:r>
      <w:r w:rsidRPr="00E36A76">
        <w:rPr>
          <w:rFonts w:eastAsia="Calibri" w:cs="Times New Roman"/>
          <w:bCs/>
          <w:szCs w:val="28"/>
        </w:rPr>
        <w:t>«О</w:t>
      </w:r>
      <w:r w:rsidR="002B6799">
        <w:rPr>
          <w:rFonts w:eastAsia="Calibri" w:cs="Times New Roman"/>
          <w:bCs/>
          <w:szCs w:val="28"/>
        </w:rPr>
        <w:t xml:space="preserve">б утверждении </w:t>
      </w:r>
      <w:r w:rsidRPr="00E36A76">
        <w:rPr>
          <w:rFonts w:eastAsia="Calibri" w:cs="Times New Roman"/>
          <w:bCs/>
          <w:szCs w:val="28"/>
        </w:rPr>
        <w:t>бюджет</w:t>
      </w:r>
      <w:r w:rsidR="002B6799">
        <w:rPr>
          <w:rFonts w:eastAsia="Calibri" w:cs="Times New Roman"/>
          <w:bCs/>
          <w:szCs w:val="28"/>
        </w:rPr>
        <w:t>а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r w:rsidR="001749FF">
        <w:rPr>
          <w:rFonts w:eastAsia="Calibri" w:cs="Times New Roman"/>
          <w:bCs/>
          <w:szCs w:val="28"/>
        </w:rPr>
        <w:t>Нолинское</w:t>
      </w:r>
      <w:r w:rsidR="000B1027">
        <w:rPr>
          <w:rFonts w:eastAsia="Calibri" w:cs="Times New Roman"/>
          <w:bCs/>
          <w:szCs w:val="28"/>
        </w:rPr>
        <w:t xml:space="preserve"> городское поселение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C65129">
        <w:rPr>
          <w:rFonts w:eastAsia="Calibri" w:cs="Times New Roman"/>
          <w:bCs/>
          <w:szCs w:val="28"/>
        </w:rPr>
        <w:t>2</w:t>
      </w:r>
      <w:r w:rsidR="00B448C1">
        <w:rPr>
          <w:rFonts w:eastAsia="Calibri" w:cs="Times New Roman"/>
          <w:bCs/>
          <w:szCs w:val="28"/>
        </w:rPr>
        <w:t>5</w:t>
      </w:r>
      <w:r w:rsidRPr="00E36A76">
        <w:rPr>
          <w:rFonts w:eastAsia="Calibri" w:cs="Times New Roman"/>
          <w:bCs/>
          <w:szCs w:val="28"/>
        </w:rPr>
        <w:t xml:space="preserve"> год и плановый период 20</w:t>
      </w:r>
      <w:r w:rsidR="002A3751">
        <w:rPr>
          <w:rFonts w:eastAsia="Calibri" w:cs="Times New Roman"/>
          <w:bCs/>
          <w:szCs w:val="28"/>
        </w:rPr>
        <w:t>2</w:t>
      </w:r>
      <w:r w:rsidR="00B448C1">
        <w:rPr>
          <w:rFonts w:eastAsia="Calibri" w:cs="Times New Roman"/>
          <w:bCs/>
          <w:szCs w:val="28"/>
        </w:rPr>
        <w:t>6</w:t>
      </w:r>
      <w:r w:rsidR="002A3751">
        <w:rPr>
          <w:rFonts w:eastAsia="Calibri" w:cs="Times New Roman"/>
          <w:bCs/>
          <w:szCs w:val="28"/>
        </w:rPr>
        <w:t xml:space="preserve"> 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B448C1">
        <w:rPr>
          <w:rFonts w:eastAsia="Calibri" w:cs="Times New Roman"/>
          <w:bCs/>
          <w:szCs w:val="28"/>
        </w:rPr>
        <w:t>7</w:t>
      </w:r>
      <w:r w:rsidRPr="00E36A76">
        <w:rPr>
          <w:rFonts w:eastAsia="Calibri" w:cs="Times New Roman"/>
          <w:bCs/>
          <w:szCs w:val="28"/>
        </w:rPr>
        <w:t xml:space="preserve"> годов» (далее – проект бюджета) подготовлено в соответствии с Бюджетным кодексом Российской Федерации (далее – БК РФ), Положением о бюджетном процессе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r w:rsidR="001749FF">
        <w:rPr>
          <w:rFonts w:eastAsia="Calibri" w:cs="Times New Roman"/>
          <w:bCs/>
          <w:szCs w:val="28"/>
        </w:rPr>
        <w:t>Н</w:t>
      </w:r>
      <w:r w:rsidR="001749FF">
        <w:rPr>
          <w:rFonts w:eastAsia="Calibri" w:cs="Times New Roman"/>
          <w:bCs/>
          <w:szCs w:val="28"/>
        </w:rPr>
        <w:t>о</w:t>
      </w:r>
      <w:r w:rsidR="001749FF">
        <w:rPr>
          <w:rFonts w:eastAsia="Calibri" w:cs="Times New Roman"/>
          <w:bCs/>
          <w:szCs w:val="28"/>
        </w:rPr>
        <w:t xml:space="preserve">линское </w:t>
      </w:r>
      <w:r w:rsidR="00065F37">
        <w:rPr>
          <w:rFonts w:eastAsia="Calibri" w:cs="Times New Roman"/>
          <w:bCs/>
          <w:szCs w:val="28"/>
        </w:rPr>
        <w:t xml:space="preserve">городское поселение </w:t>
      </w:r>
      <w:r w:rsidRPr="00E36A76">
        <w:rPr>
          <w:rFonts w:eastAsia="Calibri" w:cs="Times New Roman"/>
          <w:bCs/>
          <w:szCs w:val="28"/>
        </w:rPr>
        <w:t>Нолинско</w:t>
      </w:r>
      <w:r w:rsidR="00065F37">
        <w:rPr>
          <w:rFonts w:eastAsia="Calibri" w:cs="Times New Roman"/>
          <w:bCs/>
          <w:szCs w:val="28"/>
        </w:rPr>
        <w:t>го</w:t>
      </w:r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Положение о бюджетном процессе)</w:t>
      </w:r>
      <w:r w:rsidRPr="00E36A76">
        <w:rPr>
          <w:rFonts w:eastAsia="Calibri" w:cs="Times New Roman"/>
          <w:bCs/>
          <w:szCs w:val="28"/>
        </w:rPr>
        <w:t>, Положением о контрольно-счетной к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миссии Нолинского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контрол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ь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но-счетной комиссии Нолинского муниципального района полномочий ко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н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трольно-счетного органа </w:t>
      </w:r>
      <w:r w:rsidR="001749FF">
        <w:rPr>
          <w:rFonts w:eastAsia="Times New Roman" w:cs="Times New Roman"/>
          <w:bCs/>
          <w:szCs w:val="28"/>
          <w:lang w:eastAsia="ru-RU"/>
        </w:rPr>
        <w:t>Нолинского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 городского поселения по осуществл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е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нию внешнего муниципального финансового контроля от 30.12.2011 года.</w:t>
      </w:r>
    </w:p>
    <w:p w:rsidR="00186B29" w:rsidRDefault="00186B29" w:rsidP="00186B29">
      <w:pPr>
        <w:shd w:val="clear" w:color="auto" w:fill="FFFFFF"/>
        <w:suppressAutoHyphens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1. </w:t>
      </w:r>
      <w:r w:rsidR="00F86D77" w:rsidRPr="00F86D77">
        <w:rPr>
          <w:rFonts w:eastAsia="Times New Roman" w:cs="Times New Roman"/>
          <w:b/>
          <w:szCs w:val="28"/>
          <w:lang w:eastAsia="ru-RU"/>
        </w:rPr>
        <w:t xml:space="preserve">Основные параметры </w:t>
      </w:r>
      <w:r>
        <w:rPr>
          <w:rFonts w:eastAsia="Times New Roman" w:cs="Times New Roman"/>
          <w:b/>
          <w:szCs w:val="28"/>
          <w:lang w:eastAsia="ru-RU"/>
        </w:rPr>
        <w:t xml:space="preserve">и характеристики </w:t>
      </w:r>
      <w:r w:rsidR="00F86D77" w:rsidRPr="00F86D77">
        <w:rPr>
          <w:rFonts w:eastAsia="Times New Roman" w:cs="Times New Roman"/>
          <w:b/>
          <w:szCs w:val="28"/>
          <w:lang w:eastAsia="ru-RU"/>
        </w:rPr>
        <w:t>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</w:p>
    <w:p w:rsidR="00F86D77" w:rsidRPr="00F86D77" w:rsidRDefault="00F86D77" w:rsidP="00F76DE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на 20</w:t>
      </w:r>
      <w:r w:rsidR="00C35102">
        <w:rPr>
          <w:rFonts w:eastAsia="Times New Roman" w:cs="Times New Roman"/>
          <w:b/>
          <w:szCs w:val="28"/>
          <w:lang w:eastAsia="ru-RU"/>
        </w:rPr>
        <w:t>2</w:t>
      </w:r>
      <w:r w:rsidR="00110C2E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110C2E">
        <w:rPr>
          <w:rFonts w:eastAsia="Times New Roman" w:cs="Times New Roman"/>
          <w:b/>
          <w:szCs w:val="28"/>
          <w:lang w:eastAsia="ru-RU"/>
        </w:rPr>
        <w:t>7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D620F8" w:rsidRDefault="00186B29" w:rsidP="00AC1C0B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186B29">
        <w:rPr>
          <w:rFonts w:eastAsia="Times New Roman" w:cs="Times New Roman"/>
          <w:b/>
          <w:szCs w:val="28"/>
          <w:lang w:eastAsia="ru-RU" w:bidi="en-US"/>
        </w:rPr>
        <w:t>1.1.</w:t>
      </w:r>
      <w:r w:rsidR="001421CB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8B1F70" w:rsidRPr="008B1F70">
        <w:rPr>
          <w:rFonts w:eastAsia="Times New Roman" w:cs="Times New Roman"/>
          <w:szCs w:val="28"/>
          <w:lang w:eastAsia="ru-RU" w:bidi="en-US"/>
        </w:rPr>
        <w:t xml:space="preserve">Динамика основных параметров бюджета Нолинского </w:t>
      </w:r>
      <w:r w:rsidR="008B1F70">
        <w:rPr>
          <w:rFonts w:eastAsia="Times New Roman" w:cs="Times New Roman"/>
          <w:szCs w:val="28"/>
          <w:lang w:eastAsia="ru-RU" w:bidi="en-US"/>
        </w:rPr>
        <w:t xml:space="preserve">городского поселения </w:t>
      </w:r>
      <w:r w:rsidR="008B1F70" w:rsidRPr="008B1F70">
        <w:rPr>
          <w:rFonts w:eastAsia="Times New Roman" w:cs="Times New Roman"/>
          <w:szCs w:val="28"/>
          <w:lang w:eastAsia="ru-RU" w:bidi="en-US"/>
        </w:rPr>
        <w:t>на 202</w:t>
      </w:r>
      <w:r w:rsidR="00110C2E">
        <w:rPr>
          <w:rFonts w:eastAsia="Times New Roman" w:cs="Times New Roman"/>
          <w:szCs w:val="28"/>
          <w:lang w:eastAsia="ru-RU" w:bidi="en-US"/>
        </w:rPr>
        <w:t>5</w:t>
      </w:r>
      <w:r w:rsidR="001421CB">
        <w:rPr>
          <w:rFonts w:eastAsia="Times New Roman" w:cs="Times New Roman"/>
          <w:szCs w:val="28"/>
          <w:lang w:eastAsia="ru-RU" w:bidi="en-US"/>
        </w:rPr>
        <w:t xml:space="preserve"> </w:t>
      </w:r>
      <w:r w:rsidR="008B1F70" w:rsidRPr="008B1F70">
        <w:rPr>
          <w:rFonts w:eastAsia="Times New Roman" w:cs="Times New Roman"/>
          <w:szCs w:val="28"/>
          <w:lang w:eastAsia="ru-RU" w:bidi="en-US"/>
        </w:rPr>
        <w:t xml:space="preserve">год характеризуется </w:t>
      </w:r>
      <w:r w:rsidR="00D24B9B">
        <w:rPr>
          <w:rFonts w:eastAsia="Times New Roman" w:cs="Times New Roman"/>
          <w:szCs w:val="28"/>
          <w:lang w:eastAsia="ru-RU" w:bidi="en-US"/>
        </w:rPr>
        <w:t xml:space="preserve">снижением </w:t>
      </w:r>
      <w:r w:rsidR="008B1F70" w:rsidRPr="008B1F70">
        <w:rPr>
          <w:rFonts w:eastAsia="Times New Roman" w:cs="Times New Roman"/>
          <w:szCs w:val="28"/>
          <w:lang w:eastAsia="ru-RU" w:bidi="en-US"/>
        </w:rPr>
        <w:t>доходов и расходов по сравнению с оценкой 202</w:t>
      </w:r>
      <w:r w:rsidR="00110C2E">
        <w:rPr>
          <w:rFonts w:eastAsia="Times New Roman" w:cs="Times New Roman"/>
          <w:szCs w:val="28"/>
          <w:lang w:eastAsia="ru-RU" w:bidi="en-US"/>
        </w:rPr>
        <w:t>4</w:t>
      </w:r>
      <w:r w:rsidR="008B1F70" w:rsidRPr="008B1F70">
        <w:rPr>
          <w:rFonts w:eastAsia="Times New Roman" w:cs="Times New Roman"/>
          <w:szCs w:val="28"/>
          <w:lang w:eastAsia="ru-RU" w:bidi="en-US"/>
        </w:rPr>
        <w:t xml:space="preserve"> года</w:t>
      </w:r>
      <w:r w:rsidR="008B1F70">
        <w:rPr>
          <w:rFonts w:eastAsia="Times New Roman" w:cs="Times New Roman"/>
          <w:szCs w:val="28"/>
          <w:lang w:eastAsia="ru-RU" w:bidi="en-US"/>
        </w:rPr>
        <w:t xml:space="preserve">. В плановом периоде </w:t>
      </w:r>
      <w:r w:rsidR="0085564B">
        <w:rPr>
          <w:rFonts w:eastAsia="Times New Roman" w:cs="Times New Roman"/>
          <w:szCs w:val="28"/>
          <w:lang w:eastAsia="ru-RU" w:bidi="en-US"/>
        </w:rPr>
        <w:t xml:space="preserve">за счет значительного уменьшения безвозмездных поступлений </w:t>
      </w:r>
      <w:r w:rsidR="0085564B" w:rsidRPr="0085564B">
        <w:rPr>
          <w:rFonts w:eastAsia="Times New Roman" w:cs="Times New Roman"/>
          <w:szCs w:val="28"/>
          <w:lang w:eastAsia="ru-RU" w:bidi="en-US"/>
        </w:rPr>
        <w:t>(</w:t>
      </w:r>
      <w:r w:rsidR="0085564B">
        <w:rPr>
          <w:rFonts w:eastAsia="Times New Roman" w:cs="Times New Roman"/>
          <w:szCs w:val="28"/>
          <w:lang w:eastAsia="ru-RU" w:bidi="en-US"/>
        </w:rPr>
        <w:t xml:space="preserve">межбюджетных трансфертов) </w:t>
      </w:r>
      <w:r w:rsidR="008B1F70">
        <w:rPr>
          <w:rFonts w:eastAsia="Times New Roman" w:cs="Times New Roman"/>
          <w:szCs w:val="28"/>
          <w:lang w:eastAsia="ru-RU" w:bidi="en-US"/>
        </w:rPr>
        <w:t xml:space="preserve">ожидается </w:t>
      </w:r>
      <w:r w:rsidR="0085564B">
        <w:rPr>
          <w:rFonts w:eastAsia="Times New Roman" w:cs="Times New Roman"/>
          <w:szCs w:val="28"/>
          <w:lang w:eastAsia="ru-RU" w:bidi="en-US"/>
        </w:rPr>
        <w:t>снижение доходов и расходов</w:t>
      </w:r>
      <w:r w:rsidR="008B1F70" w:rsidRPr="008B1F70">
        <w:rPr>
          <w:rFonts w:eastAsia="Times New Roman" w:cs="Times New Roman"/>
          <w:szCs w:val="28"/>
          <w:lang w:eastAsia="ru-RU" w:bidi="en-US"/>
        </w:rPr>
        <w:t>, при этом сбалансированная бюджетная политика, означающая равенство доходной и расходной частей бюджета, позволила сформировать бездефицитный бюджет.</w:t>
      </w:r>
    </w:p>
    <w:p w:rsidR="00EB6886" w:rsidRDefault="001421CB" w:rsidP="001421CB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 w:bidi="en-US"/>
        </w:rPr>
      </w:pPr>
      <w:r>
        <w:rPr>
          <w:rFonts w:eastAsia="Times New Roman" w:cs="Times New Roman"/>
          <w:sz w:val="20"/>
          <w:szCs w:val="20"/>
          <w:lang w:eastAsia="ru-RU" w:bidi="en-US"/>
        </w:rPr>
        <w:t xml:space="preserve">                                                                                                                                </w:t>
      </w:r>
      <w:r w:rsidR="00A41FA0" w:rsidRPr="00A41FA0">
        <w:rPr>
          <w:rFonts w:eastAsia="Times New Roman" w:cs="Times New Roman"/>
          <w:sz w:val="20"/>
          <w:szCs w:val="20"/>
          <w:lang w:eastAsia="ru-RU" w:bidi="en-US"/>
        </w:rPr>
        <w:t xml:space="preserve"> (тыс. рублей)</w:t>
      </w:r>
    </w:p>
    <w:tbl>
      <w:tblPr>
        <w:tblW w:w="8360" w:type="dxa"/>
        <w:jc w:val="center"/>
        <w:tblInd w:w="93" w:type="dxa"/>
        <w:tblLook w:val="04A0"/>
      </w:tblPr>
      <w:tblGrid>
        <w:gridCol w:w="3980"/>
        <w:gridCol w:w="1020"/>
        <w:gridCol w:w="1063"/>
        <w:gridCol w:w="1180"/>
        <w:gridCol w:w="1120"/>
      </w:tblGrid>
      <w:tr w:rsidR="00EB6886" w:rsidRPr="00EB6886" w:rsidTr="00EB6886">
        <w:trPr>
          <w:trHeight w:val="60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EB6886" w:rsidRPr="00EB6886" w:rsidTr="00EB6886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D24B9B" w:rsidP="00EB688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51087,3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45594,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30074,1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3142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6886" w:rsidRPr="00EB6886" w:rsidTr="00194080">
        <w:trPr>
          <w:trHeight w:val="153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налоговые и неналоговые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D24B9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D24B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22852,8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24361,9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25709,8</w:t>
            </w:r>
          </w:p>
        </w:tc>
      </w:tr>
      <w:tr w:rsidR="00EB6886" w:rsidRPr="00EB6886" w:rsidTr="00CA2ACA">
        <w:trPr>
          <w:trHeight w:val="199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D24B9B" w:rsidP="00EB688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32173,1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5712,2</w:t>
            </w:r>
          </w:p>
        </w:tc>
      </w:tr>
      <w:tr w:rsidR="00EB6886" w:rsidRPr="00EB6886" w:rsidTr="00CA2ACA">
        <w:trPr>
          <w:trHeight w:val="24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52677,8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45594,9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30074,1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31422</w:t>
            </w:r>
          </w:p>
        </w:tc>
      </w:tr>
      <w:tr w:rsidR="00EB6886" w:rsidRPr="00EB6886" w:rsidTr="00CA2ACA">
        <w:trPr>
          <w:trHeight w:val="135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D24B9B" w:rsidP="00EB688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-1590,5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886" w:rsidRPr="00EB6886" w:rsidRDefault="00EB6886" w:rsidP="00EB688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10B04" w:rsidRPr="00D87A5C" w:rsidRDefault="00C10B04" w:rsidP="00C10B04">
      <w:pPr>
        <w:suppressAutoHyphens/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Times New Roman" w:cs="Times New Roman"/>
          <w:i/>
          <w:szCs w:val="28"/>
          <w:lang w:eastAsia="ru-RU" w:bidi="en-US"/>
        </w:rPr>
        <w:t>Налоговые и неналоговые доходы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в 202</w:t>
      </w:r>
      <w:r w:rsidR="00D24B9B">
        <w:rPr>
          <w:rFonts w:eastAsia="Times New Roman" w:cs="Times New Roman"/>
          <w:szCs w:val="28"/>
          <w:lang w:eastAsia="ru-RU" w:bidi="en-US"/>
        </w:rPr>
        <w:t>5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202</w:t>
      </w:r>
      <w:r w:rsidR="00D24B9B">
        <w:rPr>
          <w:rFonts w:eastAsia="Times New Roman" w:cs="Times New Roman"/>
          <w:szCs w:val="28"/>
          <w:lang w:eastAsia="ru-RU" w:bidi="en-US"/>
        </w:rPr>
        <w:t>4</w:t>
      </w:r>
      <w:r w:rsidR="0085564B"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года увеличиваются на </w:t>
      </w:r>
      <w:r w:rsidR="00D24B9B">
        <w:rPr>
          <w:rFonts w:eastAsia="Times New Roman" w:cs="Times New Roman"/>
          <w:szCs w:val="28"/>
          <w:lang w:eastAsia="ru-RU" w:bidi="en-US"/>
        </w:rPr>
        <w:t>3938,6</w:t>
      </w:r>
      <w:r w:rsidR="0085564B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тыс.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рублей (или на </w:t>
      </w:r>
      <w:r w:rsidR="00D24B9B">
        <w:rPr>
          <w:rFonts w:eastAsia="Times New Roman" w:cs="Times New Roman"/>
          <w:szCs w:val="28"/>
          <w:lang w:eastAsia="ru-RU" w:bidi="en-US"/>
        </w:rPr>
        <w:t>20,8</w:t>
      </w:r>
      <w:r w:rsidRPr="00D87A5C">
        <w:rPr>
          <w:rFonts w:eastAsia="Times New Roman" w:cs="Times New Roman"/>
          <w:szCs w:val="28"/>
          <w:lang w:eastAsia="ru-RU" w:bidi="en-US"/>
        </w:rPr>
        <w:t>%), в 202</w:t>
      </w:r>
      <w:r w:rsidR="00D24B9B">
        <w:rPr>
          <w:rFonts w:eastAsia="Times New Roman" w:cs="Times New Roman"/>
          <w:szCs w:val="28"/>
          <w:lang w:eastAsia="ru-RU" w:bidi="en-US"/>
        </w:rPr>
        <w:t>6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</w:t>
      </w:r>
      <w:r w:rsidRPr="00D87A5C">
        <w:rPr>
          <w:rFonts w:eastAsia="Times New Roman" w:cs="Times New Roman"/>
          <w:szCs w:val="28"/>
          <w:lang w:eastAsia="ru-RU" w:bidi="en-US"/>
        </w:rPr>
        <w:lastRenderedPageBreak/>
        <w:t>по отношению к 202</w:t>
      </w:r>
      <w:r w:rsidR="00D24B9B">
        <w:rPr>
          <w:rFonts w:eastAsia="Times New Roman" w:cs="Times New Roman"/>
          <w:szCs w:val="28"/>
          <w:lang w:eastAsia="ru-RU" w:bidi="en-US"/>
        </w:rPr>
        <w:t>5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увеличиваются на </w:t>
      </w:r>
      <w:r w:rsidR="00D24B9B">
        <w:rPr>
          <w:rFonts w:eastAsia="Times New Roman" w:cs="Times New Roman"/>
          <w:szCs w:val="28"/>
          <w:lang w:eastAsia="ru-RU" w:bidi="en-US"/>
        </w:rPr>
        <w:t xml:space="preserve">1509,1 </w:t>
      </w:r>
      <w:r>
        <w:rPr>
          <w:rFonts w:eastAsia="Times New Roman" w:cs="Times New Roman"/>
          <w:szCs w:val="28"/>
          <w:lang w:eastAsia="ru-RU" w:bidi="en-US"/>
        </w:rPr>
        <w:t>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 w:rsidR="00D24B9B">
        <w:rPr>
          <w:rFonts w:eastAsia="Times New Roman" w:cs="Times New Roman"/>
          <w:szCs w:val="28"/>
          <w:lang w:eastAsia="ru-RU" w:bidi="en-US"/>
        </w:rPr>
        <w:t>6,6</w:t>
      </w:r>
      <w:r w:rsidRPr="00D87A5C">
        <w:rPr>
          <w:rFonts w:eastAsia="Times New Roman" w:cs="Times New Roman"/>
          <w:szCs w:val="28"/>
          <w:lang w:eastAsia="ru-RU" w:bidi="en-US"/>
        </w:rPr>
        <w:t>%), в 202</w:t>
      </w:r>
      <w:r w:rsidR="00D24B9B">
        <w:rPr>
          <w:rFonts w:eastAsia="Times New Roman" w:cs="Times New Roman"/>
          <w:szCs w:val="28"/>
          <w:lang w:eastAsia="ru-RU" w:bidi="en-US"/>
        </w:rPr>
        <w:t>7</w:t>
      </w:r>
      <w:r w:rsidR="00A4579F"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>году по сравнению с 202</w:t>
      </w:r>
      <w:r w:rsidR="00D24B9B">
        <w:rPr>
          <w:rFonts w:eastAsia="Times New Roman" w:cs="Times New Roman"/>
          <w:szCs w:val="28"/>
          <w:lang w:eastAsia="ru-RU" w:bidi="en-US"/>
        </w:rPr>
        <w:t>6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годом на</w:t>
      </w:r>
      <w:r w:rsidR="00A4579F">
        <w:rPr>
          <w:rFonts w:eastAsia="Times New Roman" w:cs="Times New Roman"/>
          <w:szCs w:val="28"/>
          <w:lang w:eastAsia="ru-RU" w:bidi="en-US"/>
        </w:rPr>
        <w:t xml:space="preserve"> </w:t>
      </w:r>
      <w:r w:rsidR="00D24B9B">
        <w:rPr>
          <w:rFonts w:eastAsia="Times New Roman" w:cs="Times New Roman"/>
          <w:szCs w:val="28"/>
          <w:lang w:eastAsia="ru-RU" w:bidi="en-US"/>
        </w:rPr>
        <w:t>1347,9</w:t>
      </w:r>
      <w:r w:rsidR="00A4579F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 w:rsidR="00D24B9B">
        <w:rPr>
          <w:rFonts w:eastAsia="Times New Roman" w:cs="Times New Roman"/>
          <w:szCs w:val="28"/>
          <w:lang w:eastAsia="ru-RU" w:bidi="en-US"/>
        </w:rPr>
        <w:t>5</w:t>
      </w:r>
      <w:r>
        <w:rPr>
          <w:rFonts w:eastAsia="Times New Roman" w:cs="Times New Roman"/>
          <w:szCs w:val="28"/>
          <w:lang w:eastAsia="ru-RU" w:bidi="en-US"/>
        </w:rPr>
        <w:t>,</w:t>
      </w:r>
      <w:r w:rsidR="00A4579F">
        <w:rPr>
          <w:rFonts w:eastAsia="Times New Roman" w:cs="Times New Roman"/>
          <w:szCs w:val="28"/>
          <w:lang w:eastAsia="ru-RU" w:bidi="en-US"/>
        </w:rPr>
        <w:t>5</w:t>
      </w:r>
      <w:r w:rsidRPr="00D87A5C">
        <w:rPr>
          <w:rFonts w:eastAsia="Times New Roman" w:cs="Times New Roman"/>
          <w:szCs w:val="28"/>
          <w:lang w:eastAsia="ru-RU" w:bidi="en-US"/>
        </w:rPr>
        <w:t>%).</w:t>
      </w:r>
    </w:p>
    <w:p w:rsidR="00C10B04" w:rsidRPr="00D87A5C" w:rsidRDefault="00C10B04" w:rsidP="00C10B04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D87A5C">
        <w:rPr>
          <w:rFonts w:eastAsia="Times New Roman" w:cs="Times New Roman"/>
          <w:szCs w:val="28"/>
          <w:lang w:eastAsia="ru-RU" w:bidi="en-US"/>
        </w:rPr>
        <w:t xml:space="preserve">По </w:t>
      </w:r>
      <w:r>
        <w:rPr>
          <w:rFonts w:eastAsia="Times New Roman" w:cs="Times New Roman"/>
          <w:szCs w:val="28"/>
          <w:lang w:eastAsia="ru-RU" w:bidi="en-US"/>
        </w:rPr>
        <w:t>с</w:t>
      </w:r>
      <w:r w:rsidRPr="00D87A5C">
        <w:rPr>
          <w:rFonts w:eastAsia="Times New Roman" w:cs="Times New Roman"/>
          <w:szCs w:val="28"/>
          <w:lang w:eastAsia="ru-RU" w:bidi="en-US"/>
        </w:rPr>
        <w:t>равнению с оценкой 202</w:t>
      </w:r>
      <w:r w:rsidR="00D24B9B">
        <w:rPr>
          <w:rFonts w:eastAsia="Times New Roman" w:cs="Times New Roman"/>
          <w:szCs w:val="28"/>
          <w:lang w:eastAsia="ru-RU" w:bidi="en-US"/>
        </w:rPr>
        <w:t>4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года в 202</w:t>
      </w:r>
      <w:r w:rsidR="00D24B9B">
        <w:rPr>
          <w:rFonts w:eastAsia="Times New Roman" w:cs="Times New Roman"/>
          <w:szCs w:val="28"/>
          <w:lang w:eastAsia="ru-RU" w:bidi="en-US"/>
        </w:rPr>
        <w:t>5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</w:t>
      </w:r>
      <w:r w:rsidRPr="00630E53">
        <w:rPr>
          <w:rFonts w:eastAsia="Times New Roman" w:cs="Times New Roman"/>
          <w:i/>
          <w:szCs w:val="28"/>
          <w:lang w:eastAsia="ru-RU" w:bidi="en-US"/>
        </w:rPr>
        <w:t>безвозмездные поступления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</w:t>
      </w:r>
      <w:r w:rsidR="00587959">
        <w:rPr>
          <w:rFonts w:eastAsia="Times New Roman" w:cs="Times New Roman"/>
          <w:szCs w:val="28"/>
          <w:lang w:eastAsia="ru-RU" w:bidi="en-US"/>
        </w:rPr>
        <w:t xml:space="preserve">уменьшаются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на </w:t>
      </w:r>
      <w:r w:rsidR="00587959">
        <w:rPr>
          <w:rFonts w:eastAsia="Times New Roman" w:cs="Times New Roman"/>
          <w:szCs w:val="28"/>
          <w:lang w:eastAsia="ru-RU" w:bidi="en-US"/>
        </w:rPr>
        <w:t>9431</w:t>
      </w:r>
      <w:r>
        <w:rPr>
          <w:rFonts w:eastAsia="Times New Roman" w:cs="Times New Roman"/>
          <w:szCs w:val="28"/>
          <w:lang w:eastAsia="ru-RU" w:bidi="en-US"/>
        </w:rPr>
        <w:t xml:space="preserve"> 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(или на </w:t>
      </w:r>
      <w:r w:rsidR="00587959">
        <w:rPr>
          <w:rFonts w:eastAsia="Times New Roman" w:cs="Times New Roman"/>
          <w:szCs w:val="28"/>
          <w:lang w:eastAsia="ru-RU" w:bidi="en-US"/>
        </w:rPr>
        <w:t>29,3</w:t>
      </w:r>
      <w:r w:rsidRPr="00D87A5C">
        <w:rPr>
          <w:rFonts w:eastAsia="Times New Roman" w:cs="Times New Roman"/>
          <w:szCs w:val="28"/>
          <w:lang w:eastAsia="ru-RU" w:bidi="en-US"/>
        </w:rPr>
        <w:t>%), в 202</w:t>
      </w:r>
      <w:r w:rsidR="00587959">
        <w:rPr>
          <w:rFonts w:eastAsia="Times New Roman" w:cs="Times New Roman"/>
          <w:szCs w:val="28"/>
          <w:lang w:eastAsia="ru-RU" w:bidi="en-US"/>
        </w:rPr>
        <w:t>6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снижаются по</w:t>
      </w:r>
      <w:r w:rsidR="00A4579F"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>сравнению с 202</w:t>
      </w:r>
      <w:r w:rsidR="00153E3A">
        <w:rPr>
          <w:rFonts w:eastAsia="Times New Roman" w:cs="Times New Roman"/>
          <w:szCs w:val="28"/>
          <w:lang w:eastAsia="ru-RU" w:bidi="en-US"/>
        </w:rPr>
        <w:t>5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годом на </w:t>
      </w:r>
      <w:r w:rsidR="00153E3A">
        <w:rPr>
          <w:rFonts w:eastAsia="Times New Roman" w:cs="Times New Roman"/>
          <w:szCs w:val="28"/>
          <w:lang w:eastAsia="ru-RU" w:bidi="en-US"/>
        </w:rPr>
        <w:t>17029,9</w:t>
      </w:r>
      <w:r>
        <w:rPr>
          <w:rFonts w:eastAsia="Times New Roman" w:cs="Times New Roman"/>
          <w:szCs w:val="28"/>
          <w:lang w:eastAsia="ru-RU" w:bidi="en-US"/>
        </w:rPr>
        <w:t xml:space="preserve"> тыс</w:t>
      </w:r>
      <w:r w:rsidRPr="00D87A5C">
        <w:rPr>
          <w:rFonts w:eastAsia="Times New Roman" w:cs="Times New Roman"/>
          <w:szCs w:val="28"/>
          <w:lang w:eastAsia="ru-RU" w:bidi="en-US"/>
        </w:rPr>
        <w:t>. рублей (</w:t>
      </w:r>
      <w:r w:rsidR="00A4579F">
        <w:rPr>
          <w:rFonts w:eastAsia="Times New Roman" w:cs="Times New Roman"/>
          <w:szCs w:val="28"/>
          <w:lang w:eastAsia="ru-RU" w:bidi="en-US"/>
        </w:rPr>
        <w:t xml:space="preserve">в </w:t>
      </w:r>
      <w:r w:rsidR="00153E3A">
        <w:rPr>
          <w:rFonts w:eastAsia="Times New Roman" w:cs="Times New Roman"/>
          <w:szCs w:val="28"/>
          <w:lang w:eastAsia="ru-RU" w:bidi="en-US"/>
        </w:rPr>
        <w:t>4</w:t>
      </w:r>
      <w:r w:rsidR="00A4579F">
        <w:rPr>
          <w:rFonts w:eastAsia="Times New Roman" w:cs="Times New Roman"/>
          <w:szCs w:val="28"/>
          <w:lang w:eastAsia="ru-RU" w:bidi="en-US"/>
        </w:rPr>
        <w:t xml:space="preserve"> раза</w:t>
      </w:r>
      <w:r w:rsidRPr="00D87A5C">
        <w:rPr>
          <w:rFonts w:eastAsia="Times New Roman" w:cs="Times New Roman"/>
          <w:szCs w:val="28"/>
          <w:lang w:eastAsia="ru-RU" w:bidi="en-US"/>
        </w:rPr>
        <w:t xml:space="preserve">), в </w:t>
      </w:r>
      <w:r>
        <w:rPr>
          <w:rFonts w:eastAsia="Times New Roman" w:cs="Times New Roman"/>
          <w:szCs w:val="28"/>
          <w:lang w:eastAsia="ru-RU" w:bidi="en-US"/>
        </w:rPr>
        <w:t>2</w:t>
      </w:r>
      <w:r w:rsidRPr="00D87A5C">
        <w:rPr>
          <w:rFonts w:eastAsia="Times New Roman" w:cs="Times New Roman"/>
          <w:szCs w:val="28"/>
          <w:lang w:eastAsia="ru-RU" w:bidi="en-US"/>
        </w:rPr>
        <w:t>02</w:t>
      </w:r>
      <w:r w:rsidR="00153E3A">
        <w:rPr>
          <w:rFonts w:eastAsia="Times New Roman" w:cs="Times New Roman"/>
          <w:szCs w:val="28"/>
          <w:lang w:eastAsia="ru-RU" w:bidi="en-US"/>
        </w:rPr>
        <w:t>7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</w:t>
      </w:r>
      <w:r w:rsidR="00A4579F">
        <w:rPr>
          <w:rFonts w:eastAsia="Times New Roman" w:cs="Times New Roman"/>
          <w:szCs w:val="28"/>
          <w:lang w:eastAsia="ru-RU" w:bidi="en-US"/>
        </w:rPr>
        <w:t>прогнозируются на уровне 202</w:t>
      </w:r>
      <w:r w:rsidR="00153E3A">
        <w:rPr>
          <w:rFonts w:eastAsia="Times New Roman" w:cs="Times New Roman"/>
          <w:szCs w:val="28"/>
          <w:lang w:eastAsia="ru-RU" w:bidi="en-US"/>
        </w:rPr>
        <w:t>6</w:t>
      </w:r>
      <w:r w:rsidR="00A4579F">
        <w:rPr>
          <w:rFonts w:eastAsia="Times New Roman" w:cs="Times New Roman"/>
          <w:szCs w:val="28"/>
          <w:lang w:eastAsia="ru-RU" w:bidi="en-US"/>
        </w:rPr>
        <w:t xml:space="preserve"> года (</w:t>
      </w:r>
      <w:r w:rsidR="00153E3A">
        <w:rPr>
          <w:rFonts w:eastAsia="Times New Roman" w:cs="Times New Roman"/>
          <w:szCs w:val="28"/>
          <w:lang w:eastAsia="ru-RU" w:bidi="en-US"/>
        </w:rPr>
        <w:t>5712,2</w:t>
      </w:r>
      <w:r w:rsidR="00A4579F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тыс</w:t>
      </w:r>
      <w:r w:rsidRPr="00D87A5C">
        <w:rPr>
          <w:rFonts w:eastAsia="Times New Roman" w:cs="Times New Roman"/>
          <w:szCs w:val="28"/>
          <w:lang w:eastAsia="ru-RU" w:bidi="en-US"/>
        </w:rPr>
        <w:t>. рублей).</w:t>
      </w:r>
    </w:p>
    <w:p w:rsidR="00A4579F" w:rsidRPr="00A4579F" w:rsidRDefault="00C10B04" w:rsidP="00A4579F">
      <w:pPr>
        <w:rPr>
          <w:color w:val="000000"/>
          <w:szCs w:val="28"/>
        </w:rPr>
      </w:pPr>
      <w:r>
        <w:rPr>
          <w:rFonts w:eastAsia="Times New Roman" w:cs="Times New Roman"/>
          <w:szCs w:val="28"/>
          <w:lang w:eastAsia="ru-RU" w:bidi="en-US"/>
        </w:rPr>
        <w:t>У</w:t>
      </w:r>
      <w:r w:rsidR="00153E3A">
        <w:rPr>
          <w:rFonts w:eastAsia="Times New Roman" w:cs="Times New Roman"/>
          <w:szCs w:val="28"/>
          <w:lang w:eastAsia="ru-RU" w:bidi="en-US"/>
        </w:rPr>
        <w:t xml:space="preserve">меньшение </w:t>
      </w:r>
      <w:r w:rsidRPr="00D87A5C">
        <w:rPr>
          <w:rFonts w:eastAsia="Times New Roman" w:cs="Times New Roman"/>
          <w:szCs w:val="28"/>
          <w:lang w:eastAsia="ru-RU" w:bidi="en-US"/>
        </w:rPr>
        <w:t>планируемого объема безвозмездных поступлений в 202</w:t>
      </w:r>
      <w:r w:rsidR="00153E3A">
        <w:rPr>
          <w:rFonts w:eastAsia="Times New Roman" w:cs="Times New Roman"/>
          <w:szCs w:val="28"/>
          <w:lang w:eastAsia="ru-RU" w:bidi="en-US"/>
        </w:rPr>
        <w:t>5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по сравнению </w:t>
      </w:r>
      <w:r>
        <w:rPr>
          <w:rFonts w:eastAsia="Times New Roman" w:cs="Times New Roman"/>
          <w:szCs w:val="28"/>
          <w:lang w:eastAsia="ru-RU" w:bidi="en-US"/>
        </w:rPr>
        <w:t>с оценкой 202</w:t>
      </w:r>
      <w:r w:rsidR="00153E3A">
        <w:rPr>
          <w:rFonts w:eastAsia="Times New Roman" w:cs="Times New Roman"/>
          <w:szCs w:val="28"/>
          <w:lang w:eastAsia="ru-RU" w:bidi="en-US"/>
        </w:rPr>
        <w:t>4</w:t>
      </w:r>
      <w:r>
        <w:rPr>
          <w:rFonts w:eastAsia="Times New Roman" w:cs="Times New Roman"/>
          <w:szCs w:val="28"/>
          <w:lang w:eastAsia="ru-RU" w:bidi="en-US"/>
        </w:rPr>
        <w:t xml:space="preserve"> года обусловлено </w:t>
      </w:r>
      <w:r w:rsidR="00153E3A">
        <w:rPr>
          <w:rFonts w:eastAsia="Times New Roman" w:cs="Times New Roman"/>
          <w:szCs w:val="28"/>
          <w:lang w:eastAsia="ru-RU" w:bidi="en-US"/>
        </w:rPr>
        <w:t xml:space="preserve">выделением в отчетном году </w:t>
      </w:r>
      <w:r w:rsidR="00A4579F">
        <w:rPr>
          <w:rFonts w:eastAsia="Times New Roman" w:cs="Times New Roman"/>
          <w:szCs w:val="28"/>
          <w:lang w:eastAsia="ru-RU" w:bidi="en-US"/>
        </w:rPr>
        <w:t xml:space="preserve">субсидий </w:t>
      </w:r>
      <w:r w:rsidR="00C55BC2">
        <w:rPr>
          <w:rFonts w:eastAsia="Times New Roman" w:cs="Times New Roman"/>
          <w:szCs w:val="28"/>
          <w:lang w:eastAsia="ru-RU" w:bidi="en-US"/>
        </w:rPr>
        <w:t xml:space="preserve">из областного бюджета </w:t>
      </w:r>
      <w:r w:rsidR="00A4579F">
        <w:rPr>
          <w:rFonts w:eastAsia="Times New Roman" w:cs="Times New Roman"/>
          <w:szCs w:val="28"/>
          <w:lang w:eastAsia="ru-RU" w:bidi="en-US"/>
        </w:rPr>
        <w:t>на</w:t>
      </w:r>
      <w:r w:rsidR="00A4579F" w:rsidRPr="00A4579F">
        <w:rPr>
          <w:b/>
          <w:color w:val="000000"/>
          <w:szCs w:val="28"/>
        </w:rPr>
        <w:t xml:space="preserve"> </w:t>
      </w:r>
      <w:r w:rsidR="00A4579F" w:rsidRPr="00A4579F">
        <w:rPr>
          <w:color w:val="000000"/>
          <w:szCs w:val="28"/>
        </w:rPr>
        <w:t>ремонт объектов бытового обсл</w:t>
      </w:r>
      <w:r w:rsidR="00A4579F" w:rsidRPr="00A4579F">
        <w:rPr>
          <w:color w:val="000000"/>
          <w:szCs w:val="28"/>
        </w:rPr>
        <w:t>у</w:t>
      </w:r>
      <w:r w:rsidR="00A4579F" w:rsidRPr="00A4579F">
        <w:rPr>
          <w:color w:val="000000"/>
          <w:szCs w:val="28"/>
        </w:rPr>
        <w:t>живания</w:t>
      </w:r>
      <w:r w:rsidR="00A4579F">
        <w:rPr>
          <w:color w:val="000000"/>
          <w:szCs w:val="28"/>
        </w:rPr>
        <w:t xml:space="preserve"> </w:t>
      </w:r>
      <w:r w:rsidR="00C55BC2">
        <w:rPr>
          <w:color w:val="000000"/>
          <w:szCs w:val="28"/>
        </w:rPr>
        <w:t>(ремонт городской бани).</w:t>
      </w:r>
    </w:p>
    <w:p w:rsidR="00C10B04" w:rsidRDefault="00C10B04" w:rsidP="00C10B04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1875D6">
        <w:rPr>
          <w:rFonts w:eastAsia="Times New Roman" w:cs="Times New Roman"/>
          <w:szCs w:val="28"/>
          <w:lang w:eastAsia="ru-RU" w:bidi="en-US"/>
        </w:rPr>
        <w:t>Контрольно-счетная комиссия отмечает, что объемы безвозмездных поступлений в</w:t>
      </w:r>
      <w:r w:rsidR="00C55BC2" w:rsidRPr="001875D6">
        <w:rPr>
          <w:rFonts w:eastAsia="Times New Roman" w:cs="Times New Roman"/>
          <w:szCs w:val="28"/>
          <w:lang w:eastAsia="ru-RU" w:bidi="en-US"/>
        </w:rPr>
        <w:t xml:space="preserve"> </w:t>
      </w:r>
      <w:r w:rsidRPr="001875D6">
        <w:rPr>
          <w:rFonts w:eastAsia="Times New Roman" w:cs="Times New Roman"/>
          <w:szCs w:val="28"/>
          <w:lang w:eastAsia="ru-RU" w:bidi="en-US"/>
        </w:rPr>
        <w:t xml:space="preserve">бюджет Нолинского </w:t>
      </w:r>
      <w:r w:rsidR="00186B29" w:rsidRPr="001875D6">
        <w:rPr>
          <w:rFonts w:eastAsia="Times New Roman" w:cs="Times New Roman"/>
          <w:szCs w:val="28"/>
          <w:lang w:eastAsia="ru-RU" w:bidi="en-US"/>
        </w:rPr>
        <w:t>городского поселения</w:t>
      </w:r>
      <w:r w:rsidR="00C55BC2" w:rsidRPr="001875D6">
        <w:rPr>
          <w:rFonts w:eastAsia="Times New Roman" w:cs="Times New Roman"/>
          <w:szCs w:val="28"/>
          <w:lang w:eastAsia="ru-RU" w:bidi="en-US"/>
        </w:rPr>
        <w:t xml:space="preserve"> </w:t>
      </w:r>
      <w:r w:rsidRPr="001875D6">
        <w:rPr>
          <w:rFonts w:eastAsia="Times New Roman" w:cs="Times New Roman"/>
          <w:szCs w:val="28"/>
          <w:lang w:eastAsia="ru-RU" w:bidi="en-US"/>
        </w:rPr>
        <w:t>(и соответствующих расходов) могут измениться после</w:t>
      </w:r>
      <w:r w:rsidR="00C55BC2" w:rsidRPr="001875D6">
        <w:rPr>
          <w:rFonts w:eastAsia="Times New Roman" w:cs="Times New Roman"/>
          <w:szCs w:val="28"/>
          <w:lang w:eastAsia="ru-RU" w:bidi="en-US"/>
        </w:rPr>
        <w:t xml:space="preserve"> </w:t>
      </w:r>
      <w:r w:rsidRPr="001875D6">
        <w:rPr>
          <w:rFonts w:eastAsia="Times New Roman" w:cs="Times New Roman"/>
          <w:szCs w:val="28"/>
          <w:lang w:eastAsia="ru-RU" w:bidi="en-US"/>
        </w:rPr>
        <w:t>принятия областного бюджета на 202</w:t>
      </w:r>
      <w:r w:rsidR="00153E3A" w:rsidRPr="001875D6">
        <w:rPr>
          <w:rFonts w:eastAsia="Times New Roman" w:cs="Times New Roman"/>
          <w:szCs w:val="28"/>
          <w:lang w:eastAsia="ru-RU" w:bidi="en-US"/>
        </w:rPr>
        <w:t>5</w:t>
      </w:r>
      <w:r w:rsidRPr="001875D6">
        <w:rPr>
          <w:rFonts w:eastAsia="Times New Roman" w:cs="Times New Roman"/>
          <w:szCs w:val="28"/>
          <w:lang w:eastAsia="ru-RU" w:bidi="en-US"/>
        </w:rPr>
        <w:t>-202</w:t>
      </w:r>
      <w:r w:rsidR="00153E3A" w:rsidRPr="001875D6">
        <w:rPr>
          <w:rFonts w:eastAsia="Times New Roman" w:cs="Times New Roman"/>
          <w:szCs w:val="28"/>
          <w:lang w:eastAsia="ru-RU" w:bidi="en-US"/>
        </w:rPr>
        <w:t>7</w:t>
      </w:r>
      <w:r w:rsidRPr="001875D6">
        <w:rPr>
          <w:rFonts w:eastAsia="Times New Roman" w:cs="Times New Roman"/>
          <w:szCs w:val="28"/>
          <w:lang w:eastAsia="ru-RU" w:bidi="en-US"/>
        </w:rPr>
        <w:t xml:space="preserve"> годы в окончательном варианте и распределения средств федерального и областного бюджета между муниципальными образованиями в полном объеме.</w:t>
      </w:r>
    </w:p>
    <w:p w:rsidR="00C10B04" w:rsidRDefault="00C10B04" w:rsidP="00C10B04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Calibri" w:cs="Times New Roman"/>
          <w:i/>
          <w:szCs w:val="28"/>
        </w:rPr>
        <w:t>Расходы бюджета</w:t>
      </w:r>
      <w:r w:rsidR="00C55BC2">
        <w:rPr>
          <w:rFonts w:eastAsia="Calibri" w:cs="Times New Roman"/>
          <w:i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Нолинского </w:t>
      </w:r>
      <w:r w:rsidR="00186B29">
        <w:rPr>
          <w:rFonts w:eastAsia="Calibri" w:cs="Times New Roman"/>
          <w:szCs w:val="28"/>
        </w:rPr>
        <w:t>городского поселения н</w:t>
      </w:r>
      <w:r w:rsidRPr="00630E53">
        <w:rPr>
          <w:rFonts w:eastAsia="Times New Roman" w:cs="Times New Roman"/>
          <w:szCs w:val="28"/>
          <w:lang w:eastAsia="ru-RU" w:bidi="en-US"/>
        </w:rPr>
        <w:t>а 202</w:t>
      </w:r>
      <w:r w:rsidR="00153E3A">
        <w:rPr>
          <w:rFonts w:eastAsia="Times New Roman" w:cs="Times New Roman"/>
          <w:szCs w:val="28"/>
          <w:lang w:eastAsia="ru-RU" w:bidi="en-US"/>
        </w:rPr>
        <w:t>5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 предусмотрены в объеме</w:t>
      </w:r>
      <w:r w:rsidR="00C55BC2">
        <w:rPr>
          <w:rFonts w:eastAsia="Times New Roman" w:cs="Times New Roman"/>
          <w:szCs w:val="28"/>
          <w:lang w:eastAsia="ru-RU" w:bidi="en-US"/>
        </w:rPr>
        <w:t xml:space="preserve"> </w:t>
      </w:r>
      <w:r w:rsidR="00153E3A">
        <w:rPr>
          <w:rFonts w:eastAsia="Times New Roman" w:cs="Times New Roman"/>
          <w:szCs w:val="28"/>
          <w:lang w:eastAsia="ru-RU" w:bidi="en-US"/>
        </w:rPr>
        <w:t>45594,9</w:t>
      </w:r>
      <w:r w:rsidR="00186B29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тыс</w:t>
      </w:r>
      <w:r w:rsidRPr="00630E53">
        <w:rPr>
          <w:rFonts w:eastAsia="Times New Roman" w:cs="Times New Roman"/>
          <w:szCs w:val="28"/>
          <w:lang w:eastAsia="ru-RU" w:bidi="en-US"/>
        </w:rPr>
        <w:t>. рублей, на 202</w:t>
      </w:r>
      <w:r w:rsidR="00153E3A">
        <w:rPr>
          <w:rFonts w:eastAsia="Times New Roman" w:cs="Times New Roman"/>
          <w:szCs w:val="28"/>
          <w:lang w:eastAsia="ru-RU" w:bidi="en-US"/>
        </w:rPr>
        <w:t>6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 – </w:t>
      </w:r>
      <w:r w:rsidR="00153E3A">
        <w:rPr>
          <w:rFonts w:eastAsia="Times New Roman" w:cs="Times New Roman"/>
          <w:szCs w:val="28"/>
          <w:lang w:eastAsia="ru-RU" w:bidi="en-US"/>
        </w:rPr>
        <w:t>30074,1</w:t>
      </w:r>
      <w:r>
        <w:rPr>
          <w:rFonts w:eastAsia="Times New Roman" w:cs="Times New Roman"/>
          <w:szCs w:val="28"/>
          <w:lang w:eastAsia="ru-RU" w:bidi="en-US"/>
        </w:rPr>
        <w:t xml:space="preserve">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рублей, в 202</w:t>
      </w:r>
      <w:r w:rsidR="00153E3A">
        <w:rPr>
          <w:rFonts w:eastAsia="Times New Roman" w:cs="Times New Roman"/>
          <w:szCs w:val="28"/>
          <w:lang w:eastAsia="ru-RU" w:bidi="en-US"/>
        </w:rPr>
        <w:t>7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году – </w:t>
      </w:r>
      <w:r w:rsidR="00153E3A">
        <w:rPr>
          <w:rFonts w:eastAsia="Times New Roman" w:cs="Times New Roman"/>
          <w:szCs w:val="28"/>
          <w:lang w:eastAsia="ru-RU" w:bidi="en-US"/>
        </w:rPr>
        <w:t>31422</w:t>
      </w:r>
      <w:r>
        <w:rPr>
          <w:rFonts w:eastAsia="Times New Roman" w:cs="Times New Roman"/>
          <w:szCs w:val="28"/>
          <w:lang w:eastAsia="ru-RU" w:bidi="en-US"/>
        </w:rPr>
        <w:t xml:space="preserve">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рублей.</w:t>
      </w:r>
    </w:p>
    <w:p w:rsidR="00186B29" w:rsidRPr="00F25A32" w:rsidRDefault="00186B29" w:rsidP="00186B29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361640">
        <w:rPr>
          <w:rFonts w:eastAsia="Times New Roman" w:cs="Times New Roman"/>
          <w:b/>
          <w:szCs w:val="28"/>
          <w:lang w:eastAsia="ru-RU" w:bidi="en-US"/>
        </w:rPr>
        <w:t>1.2.</w:t>
      </w:r>
      <w:r w:rsidR="00C55BC2" w:rsidRPr="00361640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361640">
        <w:rPr>
          <w:rFonts w:eastAsia="Times New Roman" w:cs="Times New Roman"/>
          <w:szCs w:val="28"/>
          <w:lang w:eastAsia="ru-RU"/>
        </w:rPr>
        <w:t>В соответствии</w:t>
      </w:r>
      <w:r w:rsidRPr="00F25A32">
        <w:rPr>
          <w:rFonts w:eastAsia="Times New Roman" w:cs="Times New Roman"/>
          <w:szCs w:val="28"/>
          <w:lang w:eastAsia="ru-RU"/>
        </w:rPr>
        <w:t xml:space="preserve"> с Бюджетным кодексом Р</w:t>
      </w:r>
      <w:r w:rsidR="00BF3274">
        <w:rPr>
          <w:rFonts w:eastAsia="Times New Roman" w:cs="Times New Roman"/>
          <w:szCs w:val="28"/>
          <w:lang w:eastAsia="ru-RU"/>
        </w:rPr>
        <w:t xml:space="preserve">оссийской Федерации </w:t>
      </w:r>
      <w:r w:rsidRPr="00F25A32">
        <w:rPr>
          <w:rFonts w:eastAsia="Times New Roman" w:cs="Times New Roman"/>
          <w:szCs w:val="28"/>
          <w:lang w:eastAsia="ru-RU"/>
        </w:rPr>
        <w:t xml:space="preserve"> Положением о бюджетном процессе одновременно с проектом бюджета представлены:</w:t>
      </w:r>
    </w:p>
    <w:p w:rsidR="00186B29" w:rsidRPr="00F25A32" w:rsidRDefault="00186B29" w:rsidP="00186B29">
      <w:pPr>
        <w:numPr>
          <w:ilvl w:val="0"/>
          <w:numId w:val="33"/>
        </w:numPr>
        <w:autoSpaceDE w:val="0"/>
        <w:autoSpaceDN w:val="0"/>
        <w:adjustRightInd w:val="0"/>
        <w:ind w:left="0" w:firstLine="0"/>
        <w:jc w:val="left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>пояснительная записка к проекту бюджета;</w:t>
      </w:r>
    </w:p>
    <w:p w:rsidR="00186B29" w:rsidRPr="00C30945" w:rsidRDefault="00186B29" w:rsidP="00186B29">
      <w:pPr>
        <w:numPr>
          <w:ilvl w:val="0"/>
          <w:numId w:val="3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C30945">
        <w:rPr>
          <w:rFonts w:eastAsia="Calibri" w:cs="Times New Roman"/>
          <w:szCs w:val="28"/>
        </w:rPr>
        <w:t>прогноз социально-экономического развития Нолинского городского поселения на 202</w:t>
      </w:r>
      <w:r w:rsidR="00361640">
        <w:rPr>
          <w:rFonts w:eastAsia="Calibri" w:cs="Times New Roman"/>
          <w:szCs w:val="28"/>
        </w:rPr>
        <w:t>5</w:t>
      </w:r>
      <w:r w:rsidRPr="00C30945">
        <w:rPr>
          <w:rFonts w:eastAsia="Calibri" w:cs="Times New Roman"/>
          <w:szCs w:val="28"/>
        </w:rPr>
        <w:t>-202</w:t>
      </w:r>
      <w:r w:rsidR="00361640">
        <w:rPr>
          <w:rFonts w:eastAsia="Calibri" w:cs="Times New Roman"/>
          <w:szCs w:val="28"/>
        </w:rPr>
        <w:t>7</w:t>
      </w:r>
      <w:r w:rsidRPr="00C30945">
        <w:rPr>
          <w:rFonts w:eastAsia="Calibri" w:cs="Times New Roman"/>
          <w:szCs w:val="28"/>
        </w:rPr>
        <w:t xml:space="preserve"> годы;</w:t>
      </w:r>
    </w:p>
    <w:p w:rsidR="00186B29" w:rsidRPr="00EB1D6A" w:rsidRDefault="00186B29" w:rsidP="00186B29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D6A">
        <w:rPr>
          <w:rFonts w:ascii="Times New Roman" w:hAnsi="Times New Roman"/>
          <w:sz w:val="28"/>
          <w:szCs w:val="28"/>
        </w:rPr>
        <w:t>оценка ожидаемого исполнения бюджета на 202</w:t>
      </w:r>
      <w:r w:rsidR="00361640">
        <w:rPr>
          <w:rFonts w:ascii="Times New Roman" w:hAnsi="Times New Roman"/>
          <w:sz w:val="28"/>
          <w:szCs w:val="28"/>
        </w:rPr>
        <w:t>4</w:t>
      </w:r>
      <w:r w:rsidRPr="00EB1D6A">
        <w:rPr>
          <w:rFonts w:ascii="Times New Roman" w:hAnsi="Times New Roman"/>
          <w:sz w:val="28"/>
          <w:szCs w:val="28"/>
        </w:rPr>
        <w:t xml:space="preserve"> год;</w:t>
      </w:r>
    </w:p>
    <w:p w:rsidR="00186B29" w:rsidRDefault="00186B29" w:rsidP="00186B29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945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 и налоговой политики муниципал</w:t>
      </w:r>
      <w:r w:rsidRPr="00C3094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3094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о</w:t>
      </w:r>
      <w:r w:rsidRPr="00C30945">
        <w:rPr>
          <w:rFonts w:ascii="Times New Roman" w:eastAsia="Times New Roman" w:hAnsi="Times New Roman"/>
          <w:sz w:val="28"/>
          <w:szCs w:val="28"/>
          <w:lang w:eastAsia="ru-RU"/>
        </w:rPr>
        <w:t>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Нолинское городское поселение,</w:t>
      </w:r>
    </w:p>
    <w:p w:rsidR="00186B29" w:rsidRPr="00C877F1" w:rsidRDefault="00186B29" w:rsidP="00186B29">
      <w:pPr>
        <w:numPr>
          <w:ilvl w:val="0"/>
          <w:numId w:val="34"/>
        </w:numPr>
        <w:autoSpaceDE w:val="0"/>
        <w:autoSpaceDN w:val="0"/>
        <w:adjustRightInd w:val="0"/>
        <w:ind w:left="0" w:firstLine="0"/>
        <w:outlineLvl w:val="1"/>
        <w:rPr>
          <w:rFonts w:eastAsia="Times New Roman" w:cs="Times New Roman"/>
          <w:szCs w:val="28"/>
          <w:lang w:eastAsia="ru-RU"/>
        </w:rPr>
      </w:pPr>
      <w:r w:rsidRPr="00F25A32">
        <w:rPr>
          <w:rFonts w:eastAsia="Calibri" w:cs="Times New Roman"/>
          <w:szCs w:val="28"/>
        </w:rPr>
        <w:t xml:space="preserve">проекты </w:t>
      </w:r>
      <w:r>
        <w:rPr>
          <w:rFonts w:eastAsia="Calibri" w:cs="Times New Roman"/>
          <w:szCs w:val="28"/>
        </w:rPr>
        <w:t xml:space="preserve">паспортов </w:t>
      </w:r>
      <w:r w:rsidRPr="00F25A32">
        <w:rPr>
          <w:rFonts w:eastAsia="Calibri" w:cs="Times New Roman"/>
          <w:szCs w:val="28"/>
        </w:rPr>
        <w:t xml:space="preserve">муниципальных программ </w:t>
      </w:r>
      <w:r>
        <w:rPr>
          <w:rFonts w:eastAsia="Calibri" w:cs="Times New Roman"/>
          <w:szCs w:val="28"/>
        </w:rPr>
        <w:t xml:space="preserve">Нолинского </w:t>
      </w:r>
      <w:r w:rsidRPr="00F25A32">
        <w:rPr>
          <w:rFonts w:eastAsia="Calibri" w:cs="Times New Roman"/>
          <w:szCs w:val="28"/>
        </w:rPr>
        <w:t>городского поселения</w:t>
      </w:r>
      <w:r>
        <w:rPr>
          <w:rFonts w:eastAsia="Calibri" w:cs="Times New Roman"/>
          <w:szCs w:val="28"/>
        </w:rPr>
        <w:t>, реализация которых планируется в 202</w:t>
      </w:r>
      <w:r w:rsidR="00361640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>-202</w:t>
      </w:r>
      <w:r w:rsidR="00361640">
        <w:rPr>
          <w:rFonts w:eastAsia="Calibri" w:cs="Times New Roman"/>
          <w:szCs w:val="28"/>
        </w:rPr>
        <w:t>7</w:t>
      </w:r>
      <w:r>
        <w:rPr>
          <w:rFonts w:eastAsia="Calibri" w:cs="Times New Roman"/>
          <w:szCs w:val="28"/>
        </w:rPr>
        <w:t xml:space="preserve"> гг.</w:t>
      </w:r>
    </w:p>
    <w:p w:rsidR="00186B29" w:rsidRPr="00C877F1" w:rsidRDefault="00186B29" w:rsidP="00186B29">
      <w:pPr>
        <w:autoSpaceDE w:val="0"/>
        <w:autoSpaceDN w:val="0"/>
        <w:adjustRightInd w:val="0"/>
        <w:outlineLvl w:val="1"/>
        <w:rPr>
          <w:rFonts w:eastAsia="Times New Roman" w:cs="Times New Roman"/>
          <w:szCs w:val="28"/>
          <w:lang w:eastAsia="ru-RU"/>
        </w:rPr>
      </w:pPr>
      <w:r w:rsidRPr="00C877F1">
        <w:rPr>
          <w:rFonts w:eastAsia="Times New Roman" w:cs="Times New Roman"/>
          <w:szCs w:val="28"/>
          <w:lang w:eastAsia="ru-RU"/>
        </w:rPr>
        <w:t>В нарушение ст</w:t>
      </w:r>
      <w:r w:rsidR="00361640">
        <w:rPr>
          <w:rFonts w:eastAsia="Times New Roman" w:cs="Times New Roman"/>
          <w:szCs w:val="28"/>
          <w:lang w:eastAsia="ru-RU"/>
        </w:rPr>
        <w:t>атьи</w:t>
      </w:r>
      <w:r w:rsidRPr="00C877F1">
        <w:rPr>
          <w:rFonts w:eastAsia="Times New Roman" w:cs="Times New Roman"/>
          <w:szCs w:val="28"/>
          <w:lang w:eastAsia="ru-RU"/>
        </w:rPr>
        <w:t xml:space="preserve"> 184.2 Б</w:t>
      </w:r>
      <w:r w:rsidR="00361640">
        <w:rPr>
          <w:rFonts w:eastAsia="Times New Roman" w:cs="Times New Roman"/>
          <w:szCs w:val="28"/>
          <w:lang w:eastAsia="ru-RU"/>
        </w:rPr>
        <w:t>К РФ</w:t>
      </w:r>
      <w:r w:rsidRPr="00C877F1">
        <w:rPr>
          <w:rFonts w:eastAsia="Times New Roman" w:cs="Times New Roman"/>
          <w:szCs w:val="28"/>
          <w:lang w:eastAsia="ru-RU"/>
        </w:rPr>
        <w:t>, п</w:t>
      </w:r>
      <w:r w:rsidR="00361640">
        <w:rPr>
          <w:rFonts w:eastAsia="Times New Roman" w:cs="Times New Roman"/>
          <w:szCs w:val="28"/>
          <w:lang w:eastAsia="ru-RU"/>
        </w:rPr>
        <w:t>ункта</w:t>
      </w:r>
      <w:r w:rsidRPr="00C877F1">
        <w:rPr>
          <w:rFonts w:eastAsia="Times New Roman" w:cs="Times New Roman"/>
          <w:szCs w:val="28"/>
          <w:lang w:eastAsia="ru-RU"/>
        </w:rPr>
        <w:t xml:space="preserve"> 1</w:t>
      </w:r>
      <w:r w:rsidR="00361640">
        <w:rPr>
          <w:rFonts w:eastAsia="Times New Roman" w:cs="Times New Roman"/>
          <w:szCs w:val="28"/>
          <w:lang w:eastAsia="ru-RU"/>
        </w:rPr>
        <w:t xml:space="preserve"> </w:t>
      </w:r>
      <w:r w:rsidRPr="00C877F1">
        <w:rPr>
          <w:rFonts w:eastAsia="Times New Roman" w:cs="Times New Roman"/>
          <w:szCs w:val="28"/>
          <w:lang w:eastAsia="ru-RU"/>
        </w:rPr>
        <w:t>ст</w:t>
      </w:r>
      <w:r w:rsidR="00361640">
        <w:rPr>
          <w:rFonts w:eastAsia="Times New Roman" w:cs="Times New Roman"/>
          <w:szCs w:val="28"/>
          <w:lang w:eastAsia="ru-RU"/>
        </w:rPr>
        <w:t>атьи</w:t>
      </w:r>
      <w:r w:rsidRPr="00C877F1">
        <w:rPr>
          <w:rFonts w:eastAsia="Times New Roman" w:cs="Times New Roman"/>
          <w:szCs w:val="28"/>
          <w:lang w:eastAsia="ru-RU"/>
        </w:rPr>
        <w:t xml:space="preserve"> 29 Положения о бюджетном процессе с проектом бюджета не представлены:</w:t>
      </w:r>
    </w:p>
    <w:p w:rsidR="00186B29" w:rsidRPr="00C877F1" w:rsidRDefault="00186B29" w:rsidP="00BF3274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7F1">
        <w:rPr>
          <w:rFonts w:ascii="Times New Roman" w:hAnsi="Times New Roman"/>
          <w:sz w:val="28"/>
          <w:szCs w:val="28"/>
        </w:rPr>
        <w:t>реестр источников доходов бюджета Нолинского городского посел</w:t>
      </w:r>
      <w:r w:rsidRPr="00C877F1">
        <w:rPr>
          <w:rFonts w:ascii="Times New Roman" w:hAnsi="Times New Roman"/>
          <w:sz w:val="28"/>
          <w:szCs w:val="28"/>
        </w:rPr>
        <w:t>е</w:t>
      </w:r>
      <w:r w:rsidRPr="00C877F1">
        <w:rPr>
          <w:rFonts w:ascii="Times New Roman" w:hAnsi="Times New Roman"/>
          <w:sz w:val="28"/>
          <w:szCs w:val="28"/>
        </w:rPr>
        <w:t>ния,</w:t>
      </w:r>
    </w:p>
    <w:p w:rsidR="00186B29" w:rsidRPr="00C877F1" w:rsidRDefault="00186B29" w:rsidP="00BF3274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7F1">
        <w:rPr>
          <w:rFonts w:ascii="Times New Roman" w:hAnsi="Times New Roman"/>
          <w:sz w:val="28"/>
          <w:szCs w:val="28"/>
        </w:rPr>
        <w:t>проект Программы управления муниципальным имуществом Ноли</w:t>
      </w:r>
      <w:r w:rsidRPr="00C877F1">
        <w:rPr>
          <w:rFonts w:ascii="Times New Roman" w:hAnsi="Times New Roman"/>
          <w:sz w:val="28"/>
          <w:szCs w:val="28"/>
        </w:rPr>
        <w:t>н</w:t>
      </w:r>
      <w:r w:rsidRPr="00C877F1">
        <w:rPr>
          <w:rFonts w:ascii="Times New Roman" w:hAnsi="Times New Roman"/>
          <w:sz w:val="28"/>
          <w:szCs w:val="28"/>
        </w:rPr>
        <w:t>ского городского поселения на очередной финансовый год.</w:t>
      </w:r>
    </w:p>
    <w:p w:rsidR="00186B29" w:rsidRPr="00F25A32" w:rsidRDefault="00186B29" w:rsidP="00186B29">
      <w:pPr>
        <w:autoSpaceDE w:val="0"/>
        <w:autoSpaceDN w:val="0"/>
        <w:adjustRightInd w:val="0"/>
        <w:spacing w:after="120"/>
        <w:outlineLvl w:val="1"/>
        <w:rPr>
          <w:rFonts w:eastAsia="Times New Roman" w:cs="Times New Roman"/>
          <w:szCs w:val="28"/>
          <w:lang w:eastAsia="ru-RU"/>
        </w:rPr>
      </w:pPr>
      <w:r w:rsidRPr="00C877F1">
        <w:rPr>
          <w:rFonts w:eastAsia="Times New Roman" w:cs="Times New Roman"/>
          <w:szCs w:val="28"/>
          <w:lang w:eastAsia="ru-RU"/>
        </w:rPr>
        <w:t>В соответствии с требованиями п</w:t>
      </w:r>
      <w:r w:rsidR="00361640">
        <w:rPr>
          <w:rFonts w:eastAsia="Times New Roman" w:cs="Times New Roman"/>
          <w:szCs w:val="28"/>
          <w:lang w:eastAsia="ru-RU"/>
        </w:rPr>
        <w:t>ункта</w:t>
      </w:r>
      <w:r w:rsidRPr="00C877F1">
        <w:rPr>
          <w:rFonts w:eastAsia="Times New Roman" w:cs="Times New Roman"/>
          <w:szCs w:val="28"/>
          <w:lang w:eastAsia="ru-RU"/>
        </w:rPr>
        <w:t xml:space="preserve"> 4 ст</w:t>
      </w:r>
      <w:r w:rsidR="00361640">
        <w:rPr>
          <w:rFonts w:eastAsia="Times New Roman" w:cs="Times New Roman"/>
          <w:szCs w:val="28"/>
          <w:lang w:eastAsia="ru-RU"/>
        </w:rPr>
        <w:t>атьи</w:t>
      </w:r>
      <w:r w:rsidRPr="00C877F1">
        <w:rPr>
          <w:rFonts w:eastAsia="Times New Roman" w:cs="Times New Roman"/>
          <w:szCs w:val="28"/>
          <w:lang w:eastAsia="ru-RU"/>
        </w:rPr>
        <w:t xml:space="preserve"> 169 БК РФ и п</w:t>
      </w:r>
      <w:r w:rsidR="00361640">
        <w:rPr>
          <w:rFonts w:eastAsia="Times New Roman" w:cs="Times New Roman"/>
          <w:szCs w:val="28"/>
          <w:lang w:eastAsia="ru-RU"/>
        </w:rPr>
        <w:t>ункта</w:t>
      </w:r>
      <w:r w:rsidRPr="00C877F1">
        <w:rPr>
          <w:rFonts w:eastAsia="Times New Roman" w:cs="Times New Roman"/>
          <w:szCs w:val="28"/>
          <w:lang w:eastAsia="ru-RU"/>
        </w:rPr>
        <w:t xml:space="preserve"> 2 ст</w:t>
      </w:r>
      <w:r w:rsidR="00361640">
        <w:rPr>
          <w:rFonts w:eastAsia="Times New Roman" w:cs="Times New Roman"/>
          <w:szCs w:val="28"/>
          <w:lang w:eastAsia="ru-RU"/>
        </w:rPr>
        <w:t>атьи</w:t>
      </w:r>
      <w:r w:rsidRPr="00C877F1">
        <w:rPr>
          <w:rFonts w:eastAsia="Times New Roman" w:cs="Times New Roman"/>
          <w:szCs w:val="28"/>
          <w:lang w:eastAsia="ru-RU"/>
        </w:rPr>
        <w:t xml:space="preserve"> 5 Положения о бюджетном процессе проект бюджета составлен на три года: очередной финансовый год (202</w:t>
      </w:r>
      <w:r w:rsidR="00361640">
        <w:rPr>
          <w:rFonts w:eastAsia="Times New Roman" w:cs="Times New Roman"/>
          <w:szCs w:val="28"/>
          <w:lang w:eastAsia="ru-RU"/>
        </w:rPr>
        <w:t>5</w:t>
      </w:r>
      <w:r w:rsidRPr="00C877F1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361640">
        <w:rPr>
          <w:rFonts w:eastAsia="Times New Roman" w:cs="Times New Roman"/>
          <w:szCs w:val="28"/>
          <w:lang w:eastAsia="ru-RU"/>
        </w:rPr>
        <w:t>6</w:t>
      </w:r>
      <w:r w:rsidRPr="00C877F1">
        <w:rPr>
          <w:rFonts w:eastAsia="Times New Roman" w:cs="Times New Roman"/>
          <w:szCs w:val="28"/>
          <w:lang w:eastAsia="ru-RU"/>
        </w:rPr>
        <w:t xml:space="preserve"> и 202</w:t>
      </w:r>
      <w:r w:rsidR="00361640">
        <w:rPr>
          <w:rFonts w:eastAsia="Times New Roman" w:cs="Times New Roman"/>
          <w:szCs w:val="28"/>
          <w:lang w:eastAsia="ru-RU"/>
        </w:rPr>
        <w:t>7</w:t>
      </w:r>
      <w:r w:rsidRPr="00C877F1">
        <w:rPr>
          <w:rFonts w:eastAsia="Times New Roman" w:cs="Times New Roman"/>
          <w:szCs w:val="28"/>
          <w:lang w:eastAsia="ru-RU"/>
        </w:rPr>
        <w:t xml:space="preserve"> годов).</w:t>
      </w:r>
    </w:p>
    <w:p w:rsidR="00BA6AA1" w:rsidRPr="006F21B0" w:rsidRDefault="00BA6AA1" w:rsidP="00BA6AA1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6F21B0">
        <w:rPr>
          <w:rFonts w:eastAsia="Times New Roman" w:cs="Times New Roman"/>
          <w:szCs w:val="28"/>
          <w:lang w:eastAsia="ru-RU"/>
        </w:rPr>
        <w:t>По итогам экспертизы отмечается, что в представленном проекте учтены Основные направления налоговой и бюджетной политики на 202</w:t>
      </w:r>
      <w:r w:rsidR="00361640">
        <w:rPr>
          <w:rFonts w:eastAsia="Times New Roman" w:cs="Times New Roman"/>
          <w:szCs w:val="28"/>
          <w:lang w:eastAsia="ru-RU"/>
        </w:rPr>
        <w:t>5</w:t>
      </w:r>
      <w:r w:rsidRPr="006F21B0">
        <w:rPr>
          <w:rFonts w:eastAsia="Times New Roman" w:cs="Times New Roman"/>
          <w:szCs w:val="28"/>
          <w:lang w:eastAsia="ru-RU"/>
        </w:rPr>
        <w:t>-202</w:t>
      </w:r>
      <w:r w:rsidR="00361640">
        <w:rPr>
          <w:rFonts w:eastAsia="Times New Roman" w:cs="Times New Roman"/>
          <w:szCs w:val="28"/>
          <w:lang w:eastAsia="ru-RU"/>
        </w:rPr>
        <w:t>7</w:t>
      </w:r>
      <w:r w:rsidRPr="006F21B0">
        <w:rPr>
          <w:rFonts w:eastAsia="Times New Roman" w:cs="Times New Roman"/>
          <w:szCs w:val="28"/>
          <w:lang w:eastAsia="ru-RU"/>
        </w:rPr>
        <w:t xml:space="preserve"> годы. В частности, при формировании проекта бюджета Нолинского городского поселения на 202</w:t>
      </w:r>
      <w:r w:rsidR="00361640">
        <w:rPr>
          <w:rFonts w:eastAsia="Times New Roman" w:cs="Times New Roman"/>
          <w:szCs w:val="28"/>
          <w:lang w:eastAsia="ru-RU"/>
        </w:rPr>
        <w:t>5</w:t>
      </w:r>
      <w:r w:rsidRPr="006F21B0">
        <w:rPr>
          <w:rFonts w:eastAsia="Times New Roman" w:cs="Times New Roman"/>
          <w:szCs w:val="28"/>
          <w:lang w:eastAsia="ru-RU"/>
        </w:rPr>
        <w:t>-202</w:t>
      </w:r>
      <w:r w:rsidR="00361640">
        <w:rPr>
          <w:rFonts w:eastAsia="Times New Roman" w:cs="Times New Roman"/>
          <w:szCs w:val="28"/>
          <w:lang w:eastAsia="ru-RU"/>
        </w:rPr>
        <w:t>7</w:t>
      </w:r>
      <w:r w:rsidRPr="006F21B0">
        <w:rPr>
          <w:rFonts w:eastAsia="Times New Roman" w:cs="Times New Roman"/>
          <w:szCs w:val="28"/>
          <w:lang w:eastAsia="ru-RU"/>
        </w:rPr>
        <w:t xml:space="preserve"> годы учтены:</w:t>
      </w:r>
    </w:p>
    <w:p w:rsidR="00BA6AA1" w:rsidRPr="006F21B0" w:rsidRDefault="00BA6AA1" w:rsidP="00BA6AA1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6F21B0">
        <w:rPr>
          <w:rFonts w:eastAsia="Times New Roman" w:cs="Times New Roman"/>
          <w:szCs w:val="28"/>
          <w:lang w:eastAsia="ru-RU"/>
        </w:rPr>
        <w:lastRenderedPageBreak/>
        <w:t xml:space="preserve">формирование расходной части бюджета </w:t>
      </w:r>
      <w:r w:rsidR="005C2CBA" w:rsidRPr="006F21B0">
        <w:rPr>
          <w:rFonts w:eastAsia="Times New Roman" w:cs="Times New Roman"/>
          <w:szCs w:val="28"/>
          <w:lang w:eastAsia="ru-RU"/>
        </w:rPr>
        <w:t>поселения</w:t>
      </w:r>
      <w:r w:rsidRPr="006F21B0">
        <w:rPr>
          <w:rFonts w:eastAsia="Times New Roman" w:cs="Times New Roman"/>
          <w:szCs w:val="28"/>
          <w:lang w:eastAsia="ru-RU"/>
        </w:rPr>
        <w:t xml:space="preserve"> с учетом необходимости реализации региональных проектов, направленных на достижение целей и задач федеральных и национальных проектов;</w:t>
      </w:r>
    </w:p>
    <w:p w:rsidR="00BA6AA1" w:rsidRPr="006F21B0" w:rsidRDefault="00BA6AA1" w:rsidP="00BA6AA1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6F21B0">
        <w:rPr>
          <w:rFonts w:eastAsia="Times New Roman" w:cs="Times New Roman"/>
          <w:szCs w:val="28"/>
          <w:lang w:eastAsia="ru-RU"/>
        </w:rPr>
        <w:t>осуществление бюджетных расходов в рамках реализации муниципальных программ Нолинского городского поселения в целях обеспечения результативности и эффективности расходования бюджетных ресурсов (обеспечение программно-целевого принципа использования бюджетных средств)</w:t>
      </w:r>
      <w:r w:rsidR="00E5136E" w:rsidRPr="006F21B0">
        <w:rPr>
          <w:rFonts w:eastAsia="Times New Roman" w:cs="Times New Roman"/>
          <w:szCs w:val="28"/>
          <w:lang w:eastAsia="ru-RU"/>
        </w:rPr>
        <w:t>.</w:t>
      </w:r>
    </w:p>
    <w:p w:rsidR="00BA6AA1" w:rsidRPr="00D1546A" w:rsidRDefault="00966A55" w:rsidP="00966A55">
      <w:pPr>
        <w:autoSpaceDE w:val="0"/>
        <w:autoSpaceDN w:val="0"/>
        <w:adjustRightInd w:val="0"/>
        <w:rPr>
          <w:rFonts w:cs="Times New Roman"/>
          <w:szCs w:val="28"/>
        </w:rPr>
      </w:pPr>
      <w:r w:rsidRPr="00D1546A">
        <w:rPr>
          <w:rFonts w:cs="Times New Roman"/>
          <w:szCs w:val="28"/>
        </w:rPr>
        <w:t>Исходя из положений ст</w:t>
      </w:r>
      <w:r w:rsidR="00D1546A" w:rsidRPr="00D1546A">
        <w:rPr>
          <w:rFonts w:cs="Times New Roman"/>
          <w:szCs w:val="28"/>
        </w:rPr>
        <w:t>атьи</w:t>
      </w:r>
      <w:r w:rsidRPr="00D1546A">
        <w:rPr>
          <w:rFonts w:cs="Times New Roman"/>
          <w:szCs w:val="28"/>
        </w:rPr>
        <w:t xml:space="preserve"> 110.1 Б</w:t>
      </w:r>
      <w:r w:rsidR="00D1546A" w:rsidRPr="00D1546A">
        <w:rPr>
          <w:rFonts w:cs="Times New Roman"/>
          <w:szCs w:val="28"/>
        </w:rPr>
        <w:t xml:space="preserve">К </w:t>
      </w:r>
      <w:r w:rsidRPr="00D1546A">
        <w:rPr>
          <w:rFonts w:cs="Times New Roman"/>
          <w:szCs w:val="28"/>
        </w:rPr>
        <w:t xml:space="preserve">РФ Программа муниципальных внутренних заимствований на очередной финансовый год и плановый период является приложением к решению о соответствующем бюджете на очередной финансовый год и плановый период. Фактически </w:t>
      </w:r>
      <w:r w:rsidR="000C7FE4" w:rsidRPr="00D1546A">
        <w:rPr>
          <w:rFonts w:cs="Times New Roman"/>
          <w:szCs w:val="28"/>
        </w:rPr>
        <w:t xml:space="preserve">в составе проекта решения о бюджете представлено приложение 15 </w:t>
      </w:r>
      <w:r w:rsidRPr="00D1546A">
        <w:rPr>
          <w:rFonts w:cs="Times New Roman"/>
          <w:szCs w:val="28"/>
        </w:rPr>
        <w:t>Программа муниципальных вну</w:t>
      </w:r>
      <w:r w:rsidRPr="00D1546A">
        <w:rPr>
          <w:rFonts w:cs="Times New Roman"/>
          <w:szCs w:val="28"/>
        </w:rPr>
        <w:t>т</w:t>
      </w:r>
      <w:r w:rsidRPr="00D1546A">
        <w:rPr>
          <w:rFonts w:cs="Times New Roman"/>
          <w:szCs w:val="28"/>
        </w:rPr>
        <w:t>ренних заимствований</w:t>
      </w:r>
      <w:r w:rsidR="00BA6AA1" w:rsidRPr="00D1546A">
        <w:rPr>
          <w:rFonts w:cs="Times New Roman"/>
          <w:szCs w:val="28"/>
        </w:rPr>
        <w:t xml:space="preserve"> муниципального образования Нолинск</w:t>
      </w:r>
      <w:r w:rsidR="00E5136E" w:rsidRPr="00D1546A">
        <w:rPr>
          <w:rFonts w:cs="Times New Roman"/>
          <w:szCs w:val="28"/>
        </w:rPr>
        <w:t xml:space="preserve">ое городское поселение </w:t>
      </w:r>
      <w:r w:rsidR="000C7FE4" w:rsidRPr="00D1546A">
        <w:rPr>
          <w:rFonts w:cs="Times New Roman"/>
          <w:szCs w:val="28"/>
        </w:rPr>
        <w:t>на 202</w:t>
      </w:r>
      <w:r w:rsidR="00361640" w:rsidRPr="00D1546A">
        <w:rPr>
          <w:rFonts w:cs="Times New Roman"/>
          <w:szCs w:val="28"/>
        </w:rPr>
        <w:t>5</w:t>
      </w:r>
      <w:r w:rsidR="000C7FE4" w:rsidRPr="00D1546A">
        <w:rPr>
          <w:rFonts w:cs="Times New Roman"/>
          <w:szCs w:val="28"/>
        </w:rPr>
        <w:t xml:space="preserve"> год, согласно которой </w:t>
      </w:r>
      <w:r w:rsidRPr="00D1546A">
        <w:rPr>
          <w:rFonts w:cs="Times New Roman"/>
          <w:szCs w:val="28"/>
        </w:rPr>
        <w:t>привлечение и погашение заемных средств в 202</w:t>
      </w:r>
      <w:r w:rsidR="00361640" w:rsidRPr="00D1546A">
        <w:rPr>
          <w:rFonts w:cs="Times New Roman"/>
          <w:szCs w:val="28"/>
        </w:rPr>
        <w:t>5</w:t>
      </w:r>
      <w:r w:rsidRPr="00D1546A">
        <w:rPr>
          <w:rFonts w:cs="Times New Roman"/>
          <w:szCs w:val="28"/>
        </w:rPr>
        <w:t xml:space="preserve"> году не планируется</w:t>
      </w:r>
      <w:r w:rsidR="000C7FE4" w:rsidRPr="00D1546A">
        <w:rPr>
          <w:rFonts w:cs="Times New Roman"/>
          <w:szCs w:val="28"/>
        </w:rPr>
        <w:t>, Программа муниципальных внутренних заимствований на плановый период в составе проекта отсутствует. Кроме т</w:t>
      </w:r>
      <w:r w:rsidR="000C7FE4" w:rsidRPr="00D1546A">
        <w:rPr>
          <w:rFonts w:cs="Times New Roman"/>
          <w:szCs w:val="28"/>
        </w:rPr>
        <w:t>о</w:t>
      </w:r>
      <w:r w:rsidR="000C7FE4" w:rsidRPr="00D1546A">
        <w:rPr>
          <w:rFonts w:cs="Times New Roman"/>
          <w:szCs w:val="28"/>
        </w:rPr>
        <w:t xml:space="preserve">го, в текстовой части проекта решения отсутствует пункт об утверждении Программы муниципальных внутренних заимствований. </w:t>
      </w:r>
      <w:r w:rsidR="00402128" w:rsidRPr="00D1546A">
        <w:rPr>
          <w:rFonts w:cs="Times New Roman"/>
          <w:szCs w:val="28"/>
        </w:rPr>
        <w:t xml:space="preserve">Поэтому </w:t>
      </w:r>
      <w:r w:rsidR="00361640" w:rsidRPr="00D1546A">
        <w:rPr>
          <w:rFonts w:cs="Times New Roman"/>
          <w:szCs w:val="28"/>
        </w:rPr>
        <w:t>к</w:t>
      </w:r>
      <w:r w:rsidR="00402128" w:rsidRPr="00D1546A">
        <w:rPr>
          <w:rFonts w:cs="Times New Roman"/>
          <w:szCs w:val="28"/>
        </w:rPr>
        <w:t>онтрол</w:t>
      </w:r>
      <w:r w:rsidR="00402128" w:rsidRPr="00D1546A">
        <w:rPr>
          <w:rFonts w:cs="Times New Roman"/>
          <w:szCs w:val="28"/>
        </w:rPr>
        <w:t>ь</w:t>
      </w:r>
      <w:r w:rsidR="00402128" w:rsidRPr="00D1546A">
        <w:rPr>
          <w:rFonts w:cs="Times New Roman"/>
          <w:szCs w:val="28"/>
        </w:rPr>
        <w:t xml:space="preserve">но-счетная комиссия предлагает либо исключить из состава приложений </w:t>
      </w:r>
      <w:r w:rsidR="008137F3" w:rsidRPr="00D1546A">
        <w:rPr>
          <w:rFonts w:cs="Times New Roman"/>
          <w:szCs w:val="28"/>
        </w:rPr>
        <w:t>приложение 15, либо в проект решения включить пункт об утверждении Программы</w:t>
      </w:r>
      <w:r w:rsidR="00B47E14" w:rsidRPr="00D1546A">
        <w:rPr>
          <w:rFonts w:cs="Times New Roman"/>
          <w:szCs w:val="28"/>
        </w:rPr>
        <w:t xml:space="preserve"> </w:t>
      </w:r>
      <w:r w:rsidR="008137F3" w:rsidRPr="00D1546A">
        <w:rPr>
          <w:rFonts w:cs="Times New Roman"/>
          <w:szCs w:val="28"/>
        </w:rPr>
        <w:t>муниципальных внутренних заимствований на 202</w:t>
      </w:r>
      <w:r w:rsidR="00361640" w:rsidRPr="00D1546A">
        <w:rPr>
          <w:rFonts w:cs="Times New Roman"/>
          <w:szCs w:val="28"/>
        </w:rPr>
        <w:t>5</w:t>
      </w:r>
      <w:r w:rsidR="008137F3" w:rsidRPr="00D1546A">
        <w:rPr>
          <w:rFonts w:cs="Times New Roman"/>
          <w:szCs w:val="28"/>
        </w:rPr>
        <w:t xml:space="preserve"> год и план</w:t>
      </w:r>
      <w:r w:rsidR="008137F3" w:rsidRPr="00D1546A">
        <w:rPr>
          <w:rFonts w:cs="Times New Roman"/>
          <w:szCs w:val="28"/>
        </w:rPr>
        <w:t>о</w:t>
      </w:r>
      <w:r w:rsidR="008137F3" w:rsidRPr="00D1546A">
        <w:rPr>
          <w:rFonts w:cs="Times New Roman"/>
          <w:szCs w:val="28"/>
        </w:rPr>
        <w:t>вый период 202</w:t>
      </w:r>
      <w:r w:rsidR="00361640" w:rsidRPr="00D1546A">
        <w:rPr>
          <w:rFonts w:cs="Times New Roman"/>
          <w:szCs w:val="28"/>
        </w:rPr>
        <w:t>6</w:t>
      </w:r>
      <w:r w:rsidR="008137F3" w:rsidRPr="00D1546A">
        <w:rPr>
          <w:rFonts w:cs="Times New Roman"/>
          <w:szCs w:val="28"/>
        </w:rPr>
        <w:t xml:space="preserve"> и 202</w:t>
      </w:r>
      <w:r w:rsidR="00361640" w:rsidRPr="00D1546A">
        <w:rPr>
          <w:rFonts w:cs="Times New Roman"/>
          <w:szCs w:val="28"/>
        </w:rPr>
        <w:t>7</w:t>
      </w:r>
      <w:r w:rsidR="008137F3" w:rsidRPr="00D1546A">
        <w:rPr>
          <w:rFonts w:cs="Times New Roman"/>
          <w:szCs w:val="28"/>
        </w:rPr>
        <w:t xml:space="preserve"> годов.  </w:t>
      </w:r>
    </w:p>
    <w:p w:rsidR="00E55489" w:rsidRPr="00507FA0" w:rsidRDefault="00E55489" w:rsidP="00E55489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</w:t>
      </w:r>
      <w:r w:rsidRPr="00507FA0">
        <w:rPr>
          <w:rFonts w:eastAsia="Times New Roman" w:cs="Times New Roman"/>
          <w:b/>
          <w:szCs w:val="28"/>
          <w:lang w:eastAsia="ru-RU"/>
        </w:rPr>
        <w:t xml:space="preserve">.3. </w:t>
      </w:r>
      <w:r w:rsidRPr="005E2578">
        <w:rPr>
          <w:rFonts w:eastAsia="Times New Roman" w:cs="Times New Roman"/>
          <w:b/>
          <w:szCs w:val="28"/>
          <w:lang w:eastAsia="ru-RU"/>
        </w:rPr>
        <w:t>Формирование расходной части бюджета</w:t>
      </w:r>
      <w:r w:rsidRPr="00507FA0">
        <w:rPr>
          <w:rFonts w:eastAsia="Times New Roman" w:cs="Times New Roman"/>
          <w:szCs w:val="28"/>
          <w:lang w:eastAsia="ru-RU"/>
        </w:rPr>
        <w:t xml:space="preserve"> проведено в соответствии с Методикой планирования бюджетных ассигнований  бюджета </w:t>
      </w:r>
      <w:r>
        <w:rPr>
          <w:rFonts w:eastAsia="Times New Roman" w:cs="Times New Roman"/>
          <w:szCs w:val="28"/>
          <w:lang w:eastAsia="ru-RU"/>
        </w:rPr>
        <w:t>муниципального образования Нолинское городское поселение</w:t>
      </w:r>
      <w:r w:rsidRPr="00507FA0">
        <w:rPr>
          <w:rFonts w:eastAsia="Times New Roman" w:cs="Times New Roman"/>
          <w:szCs w:val="28"/>
          <w:lang w:eastAsia="ru-RU"/>
        </w:rPr>
        <w:t xml:space="preserve">, утвержденной </w:t>
      </w:r>
      <w:r>
        <w:rPr>
          <w:rFonts w:eastAsia="Times New Roman" w:cs="Times New Roman"/>
          <w:szCs w:val="28"/>
          <w:lang w:eastAsia="ru-RU"/>
        </w:rPr>
        <w:t xml:space="preserve">постановлением администрации МО Нолинское городское поселение </w:t>
      </w:r>
      <w:r w:rsidRPr="00507FA0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24</w:t>
      </w:r>
      <w:r w:rsidRPr="00507FA0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11</w:t>
      </w:r>
      <w:r w:rsidRPr="00507FA0">
        <w:rPr>
          <w:rFonts w:eastAsia="Times New Roman" w:cs="Times New Roman"/>
          <w:szCs w:val="28"/>
          <w:lang w:eastAsia="ru-RU"/>
        </w:rPr>
        <w:t>.20</w:t>
      </w:r>
      <w:r>
        <w:rPr>
          <w:rFonts w:eastAsia="Times New Roman" w:cs="Times New Roman"/>
          <w:szCs w:val="28"/>
          <w:lang w:eastAsia="ru-RU"/>
        </w:rPr>
        <w:t>16</w:t>
      </w:r>
      <w:r w:rsidRPr="00507FA0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407</w:t>
      </w:r>
      <w:r w:rsidRPr="00507FA0">
        <w:rPr>
          <w:rFonts w:eastAsia="Times New Roman" w:cs="Times New Roman"/>
          <w:szCs w:val="28"/>
          <w:lang w:eastAsia="ru-RU"/>
        </w:rPr>
        <w:t xml:space="preserve"> (далее – Методика планирования).</w:t>
      </w:r>
    </w:p>
    <w:p w:rsidR="00E55489" w:rsidRPr="007B43FC" w:rsidRDefault="00E55489" w:rsidP="00E55489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 xml:space="preserve">Расходы на оплату коммунальных услуг </w:t>
      </w:r>
      <w:r w:rsidR="001F4FEC">
        <w:rPr>
          <w:rFonts w:eastAsia="Times New Roman" w:cs="Times New Roman"/>
          <w:szCs w:val="28"/>
          <w:lang w:eastAsia="ru-RU"/>
        </w:rPr>
        <w:t xml:space="preserve">по административным помещениям, используемым администрацией Нолинского городского поселения по договору безвозмездного пользования с администрацией Нолинского район, </w:t>
      </w:r>
      <w:r w:rsidRPr="007B43FC">
        <w:rPr>
          <w:rFonts w:eastAsia="Times New Roman" w:cs="Times New Roman"/>
          <w:szCs w:val="28"/>
          <w:lang w:eastAsia="ru-RU"/>
        </w:rPr>
        <w:t>предусмотрены с учетом роста тарифов на планируемый период по данным</w:t>
      </w:r>
      <w:r w:rsidR="001F4FEC">
        <w:rPr>
          <w:rFonts w:eastAsia="Times New Roman" w:cs="Times New Roman"/>
          <w:szCs w:val="28"/>
          <w:lang w:eastAsia="ru-RU"/>
        </w:rPr>
        <w:t xml:space="preserve"> </w:t>
      </w:r>
      <w:r w:rsidRPr="007B43FC">
        <w:rPr>
          <w:rFonts w:eastAsia="Times New Roman" w:cs="Times New Roman"/>
          <w:szCs w:val="28"/>
          <w:lang w:eastAsia="ru-RU"/>
        </w:rPr>
        <w:t xml:space="preserve">региональной службы по тарифам Кировской области.  </w:t>
      </w:r>
    </w:p>
    <w:p w:rsidR="00E55489" w:rsidRPr="00271C97" w:rsidRDefault="00E55489" w:rsidP="00E55489">
      <w:pPr>
        <w:rPr>
          <w:rFonts w:eastAsia="Calibri" w:cs="Times New Roman"/>
          <w:szCs w:val="28"/>
        </w:rPr>
      </w:pPr>
      <w:r w:rsidRPr="00271C97">
        <w:rPr>
          <w:rFonts w:eastAsia="Calibri" w:cs="Times New Roman"/>
          <w:szCs w:val="28"/>
        </w:rPr>
        <w:t>Расходы на заработную плату с начислениями работникам учреждений предусмотрены с учетом индексации заработной платы в 202</w:t>
      </w:r>
      <w:r w:rsidR="00DE42A9">
        <w:rPr>
          <w:rFonts w:eastAsia="Calibri" w:cs="Times New Roman"/>
          <w:szCs w:val="28"/>
        </w:rPr>
        <w:t>4</w:t>
      </w:r>
      <w:r w:rsidRPr="00271C97">
        <w:rPr>
          <w:rFonts w:eastAsia="Calibri" w:cs="Times New Roman"/>
          <w:szCs w:val="28"/>
        </w:rPr>
        <w:t xml:space="preserve"> году.</w:t>
      </w:r>
    </w:p>
    <w:p w:rsidR="001F4FEC" w:rsidRPr="006E526C" w:rsidRDefault="00006439" w:rsidP="006E526C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6E526C">
        <w:rPr>
          <w:rFonts w:eastAsia="Times New Roman" w:cs="Times New Roman"/>
          <w:szCs w:val="28"/>
          <w:lang w:eastAsia="ru-RU"/>
        </w:rPr>
        <w:t>Порядок планирования</w:t>
      </w:r>
      <w:r w:rsidR="006E526C" w:rsidRPr="006E526C">
        <w:rPr>
          <w:rFonts w:eastAsia="Times New Roman" w:cs="Times New Roman"/>
          <w:szCs w:val="28"/>
          <w:lang w:eastAsia="ru-RU"/>
        </w:rPr>
        <w:t xml:space="preserve"> ассигнований </w:t>
      </w:r>
      <w:r w:rsidRPr="006E526C">
        <w:rPr>
          <w:rFonts w:eastAsia="Times New Roman" w:cs="Times New Roman"/>
          <w:szCs w:val="28"/>
          <w:lang w:eastAsia="ru-RU"/>
        </w:rPr>
        <w:t xml:space="preserve">по </w:t>
      </w:r>
      <w:r w:rsidR="006E526C" w:rsidRPr="006E526C">
        <w:rPr>
          <w:rFonts w:eastAsia="Times New Roman" w:cs="Times New Roman"/>
          <w:szCs w:val="28"/>
          <w:lang w:eastAsia="ru-RU"/>
        </w:rPr>
        <w:t xml:space="preserve">остальным направлениям расходов в Пояснительной записке не определен. </w:t>
      </w:r>
    </w:p>
    <w:p w:rsidR="00E55489" w:rsidRPr="00A96BF2" w:rsidRDefault="00E55489" w:rsidP="00E55489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A96BF2">
        <w:rPr>
          <w:rFonts w:eastAsia="Times New Roman" w:cs="Times New Roman"/>
          <w:szCs w:val="28"/>
          <w:lang w:eastAsia="ru-RU"/>
        </w:rPr>
        <w:t>В соответствии с проектом в составе расходов бюджета</w:t>
      </w:r>
      <w:r>
        <w:rPr>
          <w:rFonts w:eastAsia="Times New Roman" w:cs="Times New Roman"/>
          <w:szCs w:val="28"/>
          <w:lang w:eastAsia="ru-RU"/>
        </w:rPr>
        <w:t xml:space="preserve"> Нолинского городского поселения </w:t>
      </w:r>
      <w:r w:rsidRPr="00A96BF2">
        <w:rPr>
          <w:rFonts w:eastAsia="Times New Roman" w:cs="Times New Roman"/>
          <w:szCs w:val="28"/>
          <w:lang w:eastAsia="ru-RU"/>
        </w:rPr>
        <w:t>на 202</w:t>
      </w:r>
      <w:r w:rsidR="00DE42A9">
        <w:rPr>
          <w:rFonts w:eastAsia="Times New Roman" w:cs="Times New Roman"/>
          <w:szCs w:val="28"/>
          <w:lang w:eastAsia="ru-RU"/>
        </w:rPr>
        <w:t>5</w:t>
      </w:r>
      <w:r w:rsidR="009A5613">
        <w:rPr>
          <w:rFonts w:eastAsia="Times New Roman" w:cs="Times New Roman"/>
          <w:szCs w:val="28"/>
          <w:lang w:eastAsia="ru-RU"/>
        </w:rPr>
        <w:t>-202</w:t>
      </w:r>
      <w:r w:rsidR="00DE42A9">
        <w:rPr>
          <w:rFonts w:eastAsia="Times New Roman" w:cs="Times New Roman"/>
          <w:szCs w:val="28"/>
          <w:lang w:eastAsia="ru-RU"/>
        </w:rPr>
        <w:t>7</w:t>
      </w:r>
      <w:r w:rsidR="001F4FEC">
        <w:rPr>
          <w:rFonts w:eastAsia="Times New Roman" w:cs="Times New Roman"/>
          <w:szCs w:val="28"/>
          <w:lang w:eastAsia="ru-RU"/>
        </w:rPr>
        <w:t xml:space="preserve"> </w:t>
      </w:r>
      <w:r w:rsidRPr="00A96BF2">
        <w:rPr>
          <w:rFonts w:eastAsia="Times New Roman" w:cs="Times New Roman"/>
          <w:szCs w:val="28"/>
          <w:lang w:eastAsia="ru-RU"/>
        </w:rPr>
        <w:t>год предусматриваются бюджетные ассигнования резервного фонда</w:t>
      </w:r>
      <w:r>
        <w:rPr>
          <w:rFonts w:eastAsia="Times New Roman" w:cs="Times New Roman"/>
          <w:szCs w:val="28"/>
          <w:lang w:eastAsia="ru-RU"/>
        </w:rPr>
        <w:t xml:space="preserve"> администрации Нолинского </w:t>
      </w:r>
      <w:r w:rsidR="009A5613">
        <w:rPr>
          <w:rFonts w:eastAsia="Times New Roman" w:cs="Times New Roman"/>
          <w:szCs w:val="28"/>
          <w:lang w:eastAsia="ru-RU"/>
        </w:rPr>
        <w:t xml:space="preserve">городского поселения </w:t>
      </w:r>
      <w:r w:rsidRPr="00A96BF2">
        <w:rPr>
          <w:rFonts w:eastAsia="Times New Roman" w:cs="Times New Roman"/>
          <w:szCs w:val="28"/>
          <w:lang w:eastAsia="ru-RU"/>
        </w:rPr>
        <w:t>на финансовое обеспечение непредвиденных</w:t>
      </w:r>
      <w:r w:rsidR="001F4FEC">
        <w:rPr>
          <w:rFonts w:eastAsia="Times New Roman" w:cs="Times New Roman"/>
          <w:szCs w:val="28"/>
          <w:lang w:eastAsia="ru-RU"/>
        </w:rPr>
        <w:t xml:space="preserve"> </w:t>
      </w:r>
      <w:r w:rsidRPr="00A96BF2">
        <w:rPr>
          <w:rFonts w:eastAsia="Times New Roman" w:cs="Times New Roman"/>
          <w:szCs w:val="28"/>
          <w:lang w:eastAsia="ru-RU"/>
        </w:rPr>
        <w:t xml:space="preserve">расходов в сумме </w:t>
      </w:r>
      <w:r w:rsidR="009A5613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1</w:t>
      </w:r>
      <w:r w:rsidR="001F4FE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тыс</w:t>
      </w:r>
      <w:r w:rsidRPr="00A96BF2">
        <w:rPr>
          <w:rFonts w:eastAsia="Times New Roman" w:cs="Times New Roman"/>
          <w:szCs w:val="28"/>
          <w:lang w:eastAsia="ru-RU"/>
        </w:rPr>
        <w:t xml:space="preserve">. рублей </w:t>
      </w:r>
      <w:r>
        <w:rPr>
          <w:rFonts w:eastAsia="Times New Roman" w:cs="Times New Roman"/>
          <w:szCs w:val="28"/>
          <w:lang w:eastAsia="ru-RU"/>
        </w:rPr>
        <w:t>в год.</w:t>
      </w:r>
    </w:p>
    <w:p w:rsidR="00F86D77" w:rsidRPr="00F86D77" w:rsidRDefault="009A5613" w:rsidP="005B27AC">
      <w:pPr>
        <w:suppressAutoHyphens/>
        <w:spacing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Calibri" w:cs="Times New Roman"/>
          <w:b/>
          <w:szCs w:val="28"/>
        </w:rPr>
        <w:t xml:space="preserve">2. </w:t>
      </w:r>
      <w:r w:rsidR="00F86D77" w:rsidRPr="00F86D77">
        <w:rPr>
          <w:rFonts w:eastAsia="Calibri" w:cs="Times New Roman"/>
          <w:b/>
          <w:szCs w:val="28"/>
        </w:rPr>
        <w:t>Доходы бюджета</w:t>
      </w:r>
      <w:r w:rsidR="000E317C">
        <w:rPr>
          <w:rFonts w:eastAsia="Calibri" w:cs="Times New Roman"/>
          <w:b/>
          <w:szCs w:val="28"/>
        </w:rPr>
        <w:t xml:space="preserve"> поселения </w:t>
      </w:r>
      <w:r w:rsidR="00F86D77" w:rsidRPr="00F86D77">
        <w:rPr>
          <w:rFonts w:eastAsia="Calibri" w:cs="Times New Roman"/>
          <w:b/>
          <w:szCs w:val="28"/>
        </w:rPr>
        <w:t>на 20</w:t>
      </w:r>
      <w:r w:rsidR="00C35102">
        <w:rPr>
          <w:rFonts w:eastAsia="Calibri" w:cs="Times New Roman"/>
          <w:b/>
          <w:szCs w:val="28"/>
        </w:rPr>
        <w:t>2</w:t>
      </w:r>
      <w:r w:rsidR="00DE42A9">
        <w:rPr>
          <w:rFonts w:eastAsia="Calibri" w:cs="Times New Roman"/>
          <w:b/>
          <w:szCs w:val="28"/>
        </w:rPr>
        <w:t>5</w:t>
      </w:r>
      <w:r w:rsidR="00F86D77" w:rsidRPr="00F86D77">
        <w:rPr>
          <w:rFonts w:eastAsia="Calibri" w:cs="Times New Roman"/>
          <w:b/>
          <w:szCs w:val="28"/>
        </w:rPr>
        <w:t>-20</w:t>
      </w:r>
      <w:r w:rsidR="00B663CF">
        <w:rPr>
          <w:rFonts w:eastAsia="Calibri" w:cs="Times New Roman"/>
          <w:b/>
          <w:szCs w:val="28"/>
        </w:rPr>
        <w:t>2</w:t>
      </w:r>
      <w:r w:rsidR="00DE42A9">
        <w:rPr>
          <w:rFonts w:eastAsia="Calibri" w:cs="Times New Roman"/>
          <w:b/>
          <w:szCs w:val="28"/>
        </w:rPr>
        <w:t>7</w:t>
      </w:r>
      <w:r w:rsidR="00F86D77" w:rsidRPr="00F86D77">
        <w:rPr>
          <w:rFonts w:eastAsia="Calibri" w:cs="Times New Roman"/>
          <w:b/>
          <w:szCs w:val="28"/>
        </w:rPr>
        <w:t xml:space="preserve"> годы</w:t>
      </w:r>
    </w:p>
    <w:p w:rsidR="009A5613" w:rsidRDefault="009A5613" w:rsidP="009A5613">
      <w:pPr>
        <w:tabs>
          <w:tab w:val="left" w:pos="2410"/>
        </w:tabs>
        <w:autoSpaceDE w:val="0"/>
        <w:autoSpaceDN w:val="0"/>
        <w:adjustRightInd w:val="0"/>
        <w:rPr>
          <w:rFonts w:cs="Times New Roman"/>
          <w:szCs w:val="28"/>
        </w:rPr>
      </w:pPr>
      <w:r w:rsidRPr="001446C4">
        <w:rPr>
          <w:rFonts w:cs="Times New Roman"/>
          <w:szCs w:val="28"/>
        </w:rPr>
        <w:lastRenderedPageBreak/>
        <w:t>Общий</w:t>
      </w:r>
      <w:r w:rsidRPr="00FE67AA">
        <w:rPr>
          <w:rFonts w:cs="Times New Roman"/>
          <w:b/>
          <w:szCs w:val="28"/>
        </w:rPr>
        <w:t xml:space="preserve"> объем доходов бюджета </w:t>
      </w:r>
      <w:r>
        <w:rPr>
          <w:rFonts w:cs="Times New Roman"/>
          <w:b/>
          <w:szCs w:val="28"/>
        </w:rPr>
        <w:t xml:space="preserve">Нолинского городского поселения </w:t>
      </w:r>
      <w:r w:rsidRPr="00FE67AA">
        <w:rPr>
          <w:rFonts w:cs="Times New Roman"/>
          <w:b/>
          <w:szCs w:val="28"/>
        </w:rPr>
        <w:t>на 202</w:t>
      </w:r>
      <w:r w:rsidR="00DE42A9">
        <w:rPr>
          <w:rFonts w:cs="Times New Roman"/>
          <w:b/>
          <w:szCs w:val="28"/>
        </w:rPr>
        <w:t>5</w:t>
      </w:r>
      <w:r w:rsidRPr="00FE67AA">
        <w:rPr>
          <w:rFonts w:cs="Times New Roman"/>
          <w:b/>
          <w:szCs w:val="28"/>
        </w:rPr>
        <w:t xml:space="preserve"> год</w:t>
      </w:r>
      <w:r w:rsidRPr="00FE67AA">
        <w:rPr>
          <w:rFonts w:cs="Times New Roman"/>
          <w:szCs w:val="28"/>
        </w:rPr>
        <w:t xml:space="preserve"> прогнозируется в размере </w:t>
      </w:r>
      <w:r w:rsidR="009B105B">
        <w:rPr>
          <w:rFonts w:cs="Times New Roman"/>
          <w:szCs w:val="28"/>
        </w:rPr>
        <w:t>45594,9</w:t>
      </w:r>
      <w:r w:rsidR="00895424">
        <w:rPr>
          <w:rFonts w:cs="Times New Roman"/>
          <w:szCs w:val="28"/>
        </w:rPr>
        <w:t xml:space="preserve"> тыс</w:t>
      </w:r>
      <w:r w:rsidRPr="00FE67AA">
        <w:rPr>
          <w:rFonts w:cs="Times New Roman"/>
          <w:szCs w:val="28"/>
        </w:rPr>
        <w:t>.</w:t>
      </w:r>
      <w:r w:rsidR="001F4FEC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 xml:space="preserve">рублей, что на </w:t>
      </w:r>
      <w:r w:rsidR="009B105B">
        <w:rPr>
          <w:rFonts w:cs="Times New Roman"/>
          <w:szCs w:val="28"/>
        </w:rPr>
        <w:t>5492,4</w:t>
      </w:r>
      <w:r w:rsidR="001F4FE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 xml:space="preserve">. рублей </w:t>
      </w:r>
      <w:r w:rsidR="009B105B">
        <w:rPr>
          <w:rFonts w:cs="Times New Roman"/>
          <w:szCs w:val="28"/>
        </w:rPr>
        <w:t>ниже</w:t>
      </w:r>
      <w:r w:rsidRPr="00FE67AA">
        <w:rPr>
          <w:rFonts w:cs="Times New Roman"/>
          <w:szCs w:val="28"/>
        </w:rPr>
        <w:t xml:space="preserve"> ожидаемой оценки 202</w:t>
      </w:r>
      <w:r w:rsidR="009B105B"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 xml:space="preserve"> года</w:t>
      </w:r>
      <w:r>
        <w:rPr>
          <w:rFonts w:cs="Times New Roman"/>
          <w:szCs w:val="28"/>
        </w:rPr>
        <w:t xml:space="preserve"> (</w:t>
      </w:r>
      <w:r w:rsidR="009B105B">
        <w:rPr>
          <w:rFonts w:cs="Times New Roman"/>
          <w:szCs w:val="28"/>
        </w:rPr>
        <w:t xml:space="preserve">51087,3 </w:t>
      </w:r>
      <w:r>
        <w:rPr>
          <w:rFonts w:cs="Times New Roman"/>
          <w:szCs w:val="28"/>
        </w:rPr>
        <w:t>тыс. рублей)</w:t>
      </w:r>
      <w:r w:rsidRPr="00FE67AA">
        <w:rPr>
          <w:rFonts w:cs="Times New Roman"/>
          <w:szCs w:val="28"/>
        </w:rPr>
        <w:t>.</w:t>
      </w:r>
      <w:r w:rsidR="001F4FEC">
        <w:rPr>
          <w:rFonts w:cs="Times New Roman"/>
          <w:szCs w:val="28"/>
        </w:rPr>
        <w:t xml:space="preserve"> </w:t>
      </w:r>
      <w:r w:rsidR="00895424">
        <w:rPr>
          <w:rFonts w:cs="Times New Roman"/>
          <w:szCs w:val="28"/>
        </w:rPr>
        <w:t>У</w:t>
      </w:r>
      <w:r w:rsidR="009B105B">
        <w:rPr>
          <w:rFonts w:cs="Times New Roman"/>
          <w:szCs w:val="28"/>
        </w:rPr>
        <w:t>меньш</w:t>
      </w:r>
      <w:r w:rsidR="009B105B">
        <w:rPr>
          <w:rFonts w:cs="Times New Roman"/>
          <w:szCs w:val="28"/>
        </w:rPr>
        <w:t>е</w:t>
      </w:r>
      <w:r w:rsidR="009B105B">
        <w:rPr>
          <w:rFonts w:cs="Times New Roman"/>
          <w:szCs w:val="28"/>
        </w:rPr>
        <w:t xml:space="preserve">ние </w:t>
      </w:r>
      <w:r>
        <w:rPr>
          <w:rFonts w:cs="Times New Roman"/>
          <w:szCs w:val="28"/>
        </w:rPr>
        <w:t>прогнозируемого объема доходов обусловлено планируемым у</w:t>
      </w:r>
      <w:r w:rsidR="009B105B">
        <w:rPr>
          <w:rFonts w:cs="Times New Roman"/>
          <w:szCs w:val="28"/>
        </w:rPr>
        <w:t>меньш</w:t>
      </w:r>
      <w:r w:rsidR="009B105B">
        <w:rPr>
          <w:rFonts w:cs="Times New Roman"/>
          <w:szCs w:val="28"/>
        </w:rPr>
        <w:t>е</w:t>
      </w:r>
      <w:r w:rsidR="009B105B">
        <w:rPr>
          <w:rFonts w:cs="Times New Roman"/>
          <w:szCs w:val="28"/>
        </w:rPr>
        <w:t xml:space="preserve">нием </w:t>
      </w:r>
      <w:r>
        <w:rPr>
          <w:rFonts w:cs="Times New Roman"/>
          <w:szCs w:val="28"/>
        </w:rPr>
        <w:t xml:space="preserve">безвозмездных поступлений и </w:t>
      </w:r>
      <w:r w:rsidR="009B105B">
        <w:rPr>
          <w:rFonts w:cs="Times New Roman"/>
          <w:szCs w:val="28"/>
        </w:rPr>
        <w:t>не</w:t>
      </w:r>
      <w:r>
        <w:rPr>
          <w:rFonts w:cs="Times New Roman"/>
          <w:szCs w:val="28"/>
        </w:rPr>
        <w:t>налоговых доходов.</w:t>
      </w:r>
    </w:p>
    <w:p w:rsidR="009A5613" w:rsidRPr="00C368A5" w:rsidRDefault="009A5613" w:rsidP="009A5613">
      <w:pPr>
        <w:tabs>
          <w:tab w:val="left" w:pos="2410"/>
        </w:tabs>
        <w:autoSpaceDE w:val="0"/>
        <w:autoSpaceDN w:val="0"/>
        <w:adjustRightInd w:val="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В 202</w:t>
      </w:r>
      <w:r w:rsidR="009B105B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году доходы планируются в сумме </w:t>
      </w:r>
      <w:r w:rsidR="009B105B">
        <w:rPr>
          <w:rFonts w:cs="Times New Roman"/>
          <w:szCs w:val="28"/>
        </w:rPr>
        <w:t>30074,1</w:t>
      </w:r>
      <w:r w:rsidR="006360F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тыс. </w:t>
      </w:r>
      <w:r w:rsidRPr="00FE67AA">
        <w:rPr>
          <w:rFonts w:cs="Times New Roman"/>
          <w:szCs w:val="28"/>
        </w:rPr>
        <w:t>рублей с</w:t>
      </w:r>
      <w:r>
        <w:rPr>
          <w:rFonts w:cs="Times New Roman"/>
          <w:szCs w:val="28"/>
        </w:rPr>
        <w:t>о сн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жением </w:t>
      </w:r>
      <w:r w:rsidRPr="00FE67AA">
        <w:rPr>
          <w:rFonts w:cs="Times New Roman"/>
          <w:szCs w:val="28"/>
        </w:rPr>
        <w:t>к 202</w:t>
      </w:r>
      <w:r w:rsidR="009B105B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году</w:t>
      </w:r>
      <w:r w:rsidRPr="00C368A5">
        <w:rPr>
          <w:rFonts w:cs="Times New Roman"/>
          <w:szCs w:val="28"/>
        </w:rPr>
        <w:t xml:space="preserve"> </w:t>
      </w:r>
      <w:r w:rsidR="009B105B">
        <w:rPr>
          <w:rFonts w:cs="Times New Roman"/>
          <w:szCs w:val="28"/>
        </w:rPr>
        <w:t>на 34%</w:t>
      </w:r>
      <w:r w:rsidRPr="00FE67AA">
        <w:rPr>
          <w:rFonts w:cs="Times New Roman"/>
          <w:szCs w:val="28"/>
        </w:rPr>
        <w:t>, в 202</w:t>
      </w:r>
      <w:r w:rsidR="00FB5A8A">
        <w:rPr>
          <w:rFonts w:cs="Times New Roman"/>
          <w:szCs w:val="28"/>
        </w:rPr>
        <w:t>7</w:t>
      </w:r>
      <w:r w:rsidRPr="00FE67AA">
        <w:rPr>
          <w:rFonts w:cs="Times New Roman"/>
          <w:szCs w:val="28"/>
        </w:rPr>
        <w:t xml:space="preserve"> году – </w:t>
      </w:r>
      <w:r w:rsidR="00FB5A8A">
        <w:rPr>
          <w:rFonts w:cs="Times New Roman"/>
          <w:szCs w:val="28"/>
        </w:rPr>
        <w:t>31422</w:t>
      </w:r>
      <w:r w:rsidR="006360F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>. рублей с</w:t>
      </w:r>
      <w:r w:rsidR="006360F6">
        <w:rPr>
          <w:rFonts w:cs="Times New Roman"/>
          <w:szCs w:val="28"/>
        </w:rPr>
        <w:t xml:space="preserve"> увеличением</w:t>
      </w:r>
      <w:r w:rsidR="00895424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>к 202</w:t>
      </w:r>
      <w:r w:rsidR="00FB5A8A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году на</w:t>
      </w:r>
      <w:r w:rsidR="006360F6">
        <w:rPr>
          <w:rFonts w:cs="Times New Roman"/>
          <w:szCs w:val="28"/>
        </w:rPr>
        <w:t xml:space="preserve"> </w:t>
      </w:r>
      <w:r w:rsidR="00FB5A8A">
        <w:rPr>
          <w:rFonts w:cs="Times New Roman"/>
          <w:szCs w:val="28"/>
        </w:rPr>
        <w:t>4,5</w:t>
      </w:r>
      <w:r w:rsidR="00895424">
        <w:rPr>
          <w:rFonts w:cs="Times New Roman"/>
          <w:szCs w:val="28"/>
        </w:rPr>
        <w:t>%</w:t>
      </w:r>
      <w:r>
        <w:rPr>
          <w:rFonts w:cs="Times New Roman"/>
          <w:szCs w:val="28"/>
        </w:rPr>
        <w:t>.</w:t>
      </w:r>
    </w:p>
    <w:p w:rsidR="00535C17" w:rsidRDefault="009A5613" w:rsidP="009A5613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Структура доходной части бюджета </w:t>
      </w:r>
      <w:r>
        <w:rPr>
          <w:rFonts w:cs="Times New Roman"/>
          <w:szCs w:val="28"/>
        </w:rPr>
        <w:t xml:space="preserve">Нолинского городского </w:t>
      </w:r>
      <w:r w:rsidR="002D713B">
        <w:rPr>
          <w:rFonts w:cs="Times New Roman"/>
          <w:szCs w:val="28"/>
        </w:rPr>
        <w:t>поселения</w:t>
      </w:r>
      <w:r w:rsidR="00AD5879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>в 202</w:t>
      </w:r>
      <w:r w:rsidR="00FB5A8A"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>-202</w:t>
      </w:r>
      <w:r w:rsidR="00FB5A8A">
        <w:rPr>
          <w:rFonts w:cs="Times New Roman"/>
          <w:szCs w:val="28"/>
        </w:rPr>
        <w:t>7</w:t>
      </w:r>
      <w:r w:rsidRPr="00FE67AA">
        <w:rPr>
          <w:rFonts w:cs="Times New Roman"/>
          <w:szCs w:val="28"/>
        </w:rPr>
        <w:t xml:space="preserve"> годах характеризуется следующими данными:</w:t>
      </w:r>
    </w:p>
    <w:p w:rsidR="009A5613" w:rsidRDefault="00535C17" w:rsidP="00535C17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535C17">
        <w:rPr>
          <w:rFonts w:cs="Times New Roman"/>
          <w:sz w:val="20"/>
          <w:szCs w:val="20"/>
        </w:rPr>
        <w:t>(тыс. рублей)</w:t>
      </w:r>
    </w:p>
    <w:tbl>
      <w:tblPr>
        <w:tblW w:w="9467" w:type="dxa"/>
        <w:jc w:val="center"/>
        <w:tblInd w:w="2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972"/>
        <w:gridCol w:w="850"/>
        <w:gridCol w:w="988"/>
        <w:gridCol w:w="850"/>
        <w:gridCol w:w="972"/>
        <w:gridCol w:w="851"/>
        <w:gridCol w:w="962"/>
        <w:gridCol w:w="961"/>
      </w:tblGrid>
      <w:tr w:rsidR="009A5613" w:rsidRPr="002D713B" w:rsidTr="001875D6">
        <w:trPr>
          <w:cantSplit/>
          <w:trHeight w:val="409"/>
          <w:jc w:val="center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Ожидаемое исполнение</w:t>
            </w:r>
          </w:p>
          <w:p w:rsidR="009A5613" w:rsidRPr="002D713B" w:rsidRDefault="009A5613" w:rsidP="00DE42A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202</w:t>
            </w:r>
            <w:r w:rsidR="00DE42A9">
              <w:rPr>
                <w:rFonts w:cs="Times New Roman"/>
                <w:b/>
                <w:sz w:val="20"/>
                <w:szCs w:val="20"/>
              </w:rPr>
              <w:t>4</w:t>
            </w:r>
            <w:r w:rsidRPr="002D713B">
              <w:rPr>
                <w:rFonts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202</w:t>
            </w:r>
            <w:r w:rsidR="00DE42A9">
              <w:rPr>
                <w:rFonts w:cs="Times New Roman"/>
                <w:b/>
                <w:sz w:val="20"/>
                <w:szCs w:val="20"/>
              </w:rPr>
              <w:t>5</w:t>
            </w:r>
            <w:r w:rsidRPr="002D713B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(прогноз)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202</w:t>
            </w:r>
            <w:r w:rsidR="00DE42A9">
              <w:rPr>
                <w:rFonts w:cs="Times New Roman"/>
                <w:b/>
                <w:sz w:val="20"/>
                <w:szCs w:val="20"/>
              </w:rPr>
              <w:t>6</w:t>
            </w:r>
            <w:r w:rsidRPr="002D713B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(прогноз)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202</w:t>
            </w:r>
            <w:r w:rsidR="00DE42A9">
              <w:rPr>
                <w:rFonts w:cs="Times New Roman"/>
                <w:b/>
                <w:sz w:val="20"/>
                <w:szCs w:val="20"/>
              </w:rPr>
              <w:t>7</w:t>
            </w:r>
            <w:r w:rsidRPr="002D713B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(прогноз)</w:t>
            </w:r>
          </w:p>
        </w:tc>
      </w:tr>
      <w:tr w:rsidR="009A5613" w:rsidRPr="002D713B" w:rsidTr="00D42EBF">
        <w:trPr>
          <w:cantSplit/>
          <w:trHeight w:val="438"/>
          <w:jc w:val="center"/>
        </w:trPr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Уд.вес,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Уд.вес,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Уд.вес,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Уд.вес,</w:t>
            </w:r>
          </w:p>
          <w:p w:rsidR="009A5613" w:rsidRPr="002D713B" w:rsidRDefault="009A5613" w:rsidP="00A5153B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в %</w:t>
            </w:r>
          </w:p>
        </w:tc>
      </w:tr>
      <w:tr w:rsidR="009B105B" w:rsidRPr="002D713B" w:rsidTr="001875D6">
        <w:trPr>
          <w:trHeight w:val="44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5B" w:rsidRPr="002D713B" w:rsidRDefault="009B105B" w:rsidP="00A5153B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D713B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EB6886" w:rsidRDefault="009B105B" w:rsidP="00FB5A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EB6886" w:rsidRDefault="009B105B" w:rsidP="00FB5A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EB6886" w:rsidRDefault="009B105B" w:rsidP="00FB5A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EB6886" w:rsidRDefault="009B105B" w:rsidP="00FB5A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EB6886" w:rsidRDefault="009B105B" w:rsidP="00FB5A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24361,9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2D713B" w:rsidRDefault="009B105B" w:rsidP="00FB5A8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EB6886" w:rsidRDefault="009B105B" w:rsidP="00FB5A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25709,8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2D713B" w:rsidRDefault="009B105B" w:rsidP="00FB5A8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81,8</w:t>
            </w:r>
          </w:p>
        </w:tc>
      </w:tr>
      <w:tr w:rsidR="009B105B" w:rsidRPr="002D713B" w:rsidTr="001875D6">
        <w:trPr>
          <w:trHeight w:val="345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5B" w:rsidRPr="002D713B" w:rsidRDefault="009B105B" w:rsidP="00A5153B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D713B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EB6886" w:rsidRDefault="009B105B" w:rsidP="00FB5A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32173,1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EB6886" w:rsidRDefault="009B105B" w:rsidP="00FB5A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EB6886" w:rsidRDefault="009B105B" w:rsidP="00FB5A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EB6886" w:rsidRDefault="009B105B" w:rsidP="00FB5A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EB6886" w:rsidRDefault="009B105B" w:rsidP="00FB5A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2D713B" w:rsidRDefault="009B105B" w:rsidP="00FB5A8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EB6886" w:rsidRDefault="009B105B" w:rsidP="00FB5A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5712,2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2D713B" w:rsidRDefault="009B105B" w:rsidP="00FB5A8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9B105B" w:rsidRPr="002D713B" w:rsidTr="001875D6">
        <w:trPr>
          <w:trHeight w:val="345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5B" w:rsidRPr="002D713B" w:rsidRDefault="009B105B" w:rsidP="00E67E51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EB6886" w:rsidRDefault="009B105B" w:rsidP="00FB5A8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51087,3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EB6886" w:rsidRDefault="009B105B" w:rsidP="00FB5A8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EB6886" w:rsidRDefault="009B105B" w:rsidP="00FB5A8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45594,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EB6886" w:rsidRDefault="009B105B" w:rsidP="00FB5A8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EB6886" w:rsidRDefault="009B105B" w:rsidP="00FB5A8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30074,1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FB5A8A" w:rsidRDefault="009B105B" w:rsidP="00FB5A8A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FB5A8A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EB6886" w:rsidRDefault="009B105B" w:rsidP="00FB5A8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88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3142</w:t>
            </w:r>
            <w:r w:rsidRPr="00FB5A8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B" w:rsidRPr="00FB5A8A" w:rsidRDefault="009B105B" w:rsidP="00FB5A8A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FB5A8A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895424" w:rsidRPr="00FE67AA" w:rsidRDefault="00895424" w:rsidP="00895424">
      <w:pPr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В прогнозируемом периоде предусматривается увеличение доли </w:t>
      </w:r>
      <w:r>
        <w:rPr>
          <w:rFonts w:cs="Times New Roman"/>
          <w:szCs w:val="28"/>
        </w:rPr>
        <w:t>«</w:t>
      </w:r>
      <w:r w:rsidRPr="00FE67AA">
        <w:rPr>
          <w:rFonts w:cs="Times New Roman"/>
          <w:szCs w:val="28"/>
        </w:rPr>
        <w:t>нал</w:t>
      </w:r>
      <w:r w:rsidRPr="00FE67AA">
        <w:rPr>
          <w:rFonts w:cs="Times New Roman"/>
          <w:szCs w:val="28"/>
        </w:rPr>
        <w:t>о</w:t>
      </w:r>
      <w:r w:rsidRPr="00FE67AA">
        <w:rPr>
          <w:rFonts w:cs="Times New Roman"/>
          <w:szCs w:val="28"/>
        </w:rPr>
        <w:t>говых и неналоговых</w:t>
      </w:r>
      <w:r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 xml:space="preserve"> доходов бюджета </w:t>
      </w:r>
      <w:r>
        <w:rPr>
          <w:rFonts w:cs="Times New Roman"/>
          <w:szCs w:val="28"/>
        </w:rPr>
        <w:t xml:space="preserve">Нолинского городского поселения </w:t>
      </w:r>
      <w:r w:rsidRPr="00FE67AA">
        <w:rPr>
          <w:rFonts w:cs="Times New Roman"/>
          <w:szCs w:val="28"/>
        </w:rPr>
        <w:t xml:space="preserve">с </w:t>
      </w:r>
      <w:r w:rsidR="00FB5A8A">
        <w:rPr>
          <w:rFonts w:cs="Times New Roman"/>
          <w:szCs w:val="28"/>
        </w:rPr>
        <w:t>37</w:t>
      </w:r>
      <w:r w:rsidRPr="00FE67AA">
        <w:rPr>
          <w:rFonts w:cs="Times New Roman"/>
          <w:szCs w:val="28"/>
        </w:rPr>
        <w:t>% по оценке 202</w:t>
      </w:r>
      <w:r w:rsidR="00FB5A8A"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 xml:space="preserve"> года до </w:t>
      </w:r>
      <w:r w:rsidR="00DB65AD">
        <w:rPr>
          <w:rFonts w:cs="Times New Roman"/>
          <w:szCs w:val="28"/>
        </w:rPr>
        <w:t>8</w:t>
      </w:r>
      <w:r w:rsidR="00FB5A8A">
        <w:rPr>
          <w:rFonts w:cs="Times New Roman"/>
          <w:szCs w:val="28"/>
        </w:rPr>
        <w:t>1,8%</w:t>
      </w:r>
      <w:r w:rsidRPr="00FE67AA">
        <w:rPr>
          <w:rFonts w:cs="Times New Roman"/>
          <w:szCs w:val="28"/>
        </w:rPr>
        <w:t xml:space="preserve"> в 202</w:t>
      </w:r>
      <w:r w:rsidR="00FB5A8A">
        <w:rPr>
          <w:rFonts w:cs="Times New Roman"/>
          <w:szCs w:val="28"/>
        </w:rPr>
        <w:t>7</w:t>
      </w:r>
      <w:r w:rsidRPr="00FE67AA">
        <w:rPr>
          <w:rFonts w:cs="Times New Roman"/>
          <w:szCs w:val="28"/>
        </w:rPr>
        <w:t xml:space="preserve"> году при одновременном снижении доли безвозмездных поступлений с </w:t>
      </w:r>
      <w:r w:rsidR="00FB5A8A">
        <w:rPr>
          <w:rFonts w:cs="Times New Roman"/>
          <w:szCs w:val="28"/>
        </w:rPr>
        <w:t>63</w:t>
      </w:r>
      <w:r w:rsidRPr="00FE67AA">
        <w:rPr>
          <w:rFonts w:cs="Times New Roman"/>
          <w:szCs w:val="28"/>
        </w:rPr>
        <w:t xml:space="preserve">% до </w:t>
      </w:r>
      <w:r w:rsidR="00FB5A8A">
        <w:rPr>
          <w:rFonts w:cs="Times New Roman"/>
          <w:szCs w:val="28"/>
        </w:rPr>
        <w:t>18,2%</w:t>
      </w:r>
      <w:r w:rsidRPr="00FE67AA">
        <w:rPr>
          <w:rFonts w:cs="Times New Roman"/>
          <w:szCs w:val="28"/>
        </w:rPr>
        <w:t>. Учитывая, что безво</w:t>
      </w:r>
      <w:r w:rsidRPr="00FE67AA">
        <w:rPr>
          <w:rFonts w:cs="Times New Roman"/>
          <w:szCs w:val="28"/>
        </w:rPr>
        <w:t>з</w:t>
      </w:r>
      <w:r w:rsidRPr="00FE67AA">
        <w:rPr>
          <w:rFonts w:cs="Times New Roman"/>
          <w:szCs w:val="28"/>
        </w:rPr>
        <w:t xml:space="preserve">мездные поступления из </w:t>
      </w:r>
      <w:r>
        <w:rPr>
          <w:rFonts w:cs="Times New Roman"/>
          <w:szCs w:val="28"/>
        </w:rPr>
        <w:t>областного</w:t>
      </w:r>
      <w:r w:rsidRPr="00FE67AA">
        <w:rPr>
          <w:rFonts w:cs="Times New Roman"/>
          <w:szCs w:val="28"/>
        </w:rPr>
        <w:t xml:space="preserve"> бюджета будут уточнены после прин</w:t>
      </w:r>
      <w:r w:rsidRPr="00FE67AA">
        <w:rPr>
          <w:rFonts w:cs="Times New Roman"/>
          <w:szCs w:val="28"/>
        </w:rPr>
        <w:t>я</w:t>
      </w:r>
      <w:r w:rsidRPr="00FE67AA">
        <w:rPr>
          <w:rFonts w:cs="Times New Roman"/>
          <w:szCs w:val="28"/>
        </w:rPr>
        <w:t xml:space="preserve">тия закона </w:t>
      </w:r>
      <w:r>
        <w:rPr>
          <w:rFonts w:cs="Times New Roman"/>
          <w:szCs w:val="28"/>
        </w:rPr>
        <w:t>Кировской области «</w:t>
      </w:r>
      <w:r w:rsidRPr="00FE67AA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б областном </w:t>
      </w:r>
      <w:r w:rsidRPr="00FE67AA">
        <w:rPr>
          <w:rFonts w:cs="Times New Roman"/>
          <w:szCs w:val="28"/>
        </w:rPr>
        <w:t>бюджете на 202</w:t>
      </w:r>
      <w:r w:rsidR="00FB5A8A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 и на пл</w:t>
      </w:r>
      <w:r w:rsidRPr="00FE67AA">
        <w:rPr>
          <w:rFonts w:cs="Times New Roman"/>
          <w:szCs w:val="28"/>
        </w:rPr>
        <w:t>а</w:t>
      </w:r>
      <w:r w:rsidRPr="00FE67AA">
        <w:rPr>
          <w:rFonts w:cs="Times New Roman"/>
          <w:szCs w:val="28"/>
        </w:rPr>
        <w:t>новый период 202</w:t>
      </w:r>
      <w:r w:rsidR="00FB5A8A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и 202</w:t>
      </w:r>
      <w:r w:rsidR="00FB5A8A">
        <w:rPr>
          <w:rFonts w:cs="Times New Roman"/>
          <w:szCs w:val="28"/>
        </w:rPr>
        <w:t>7</w:t>
      </w:r>
      <w:r w:rsidRPr="00FE67AA">
        <w:rPr>
          <w:rFonts w:cs="Times New Roman"/>
          <w:szCs w:val="28"/>
        </w:rPr>
        <w:t xml:space="preserve"> годов</w:t>
      </w:r>
      <w:r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>, соотношение доли собственных доходов и безвозмездных поступлений может измениться.</w:t>
      </w:r>
    </w:p>
    <w:p w:rsidR="00535C17" w:rsidRDefault="00895424" w:rsidP="00535C17">
      <w:pPr>
        <w:autoSpaceDE w:val="0"/>
        <w:autoSpaceDN w:val="0"/>
        <w:adjustRightInd w:val="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В разрезе налоговых и неналоговых доходов структура бюджета 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линского городского поселения х</w:t>
      </w:r>
      <w:r w:rsidRPr="00FE67AA">
        <w:rPr>
          <w:rFonts w:cs="Times New Roman"/>
          <w:szCs w:val="28"/>
        </w:rPr>
        <w:t>ар</w:t>
      </w:r>
      <w:r w:rsidR="00535C17">
        <w:rPr>
          <w:rFonts w:cs="Times New Roman"/>
          <w:szCs w:val="28"/>
        </w:rPr>
        <w:t>актеризуется следующими данными</w:t>
      </w:r>
      <w:r w:rsidRPr="00FE67AA">
        <w:rPr>
          <w:rFonts w:cs="Times New Roman"/>
          <w:szCs w:val="28"/>
        </w:rPr>
        <w:t>:</w:t>
      </w:r>
    </w:p>
    <w:p w:rsidR="00895424" w:rsidRPr="00FE67AA" w:rsidRDefault="00535C17" w:rsidP="00535C17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535C17">
        <w:rPr>
          <w:rFonts w:cs="Times New Roman"/>
          <w:sz w:val="20"/>
          <w:szCs w:val="20"/>
        </w:rPr>
        <w:t xml:space="preserve"> (тыс. рублей)</w:t>
      </w:r>
    </w:p>
    <w:tbl>
      <w:tblPr>
        <w:tblW w:w="9687" w:type="dxa"/>
        <w:jc w:val="center"/>
        <w:tblInd w:w="93" w:type="dxa"/>
        <w:tblLook w:val="04A0"/>
      </w:tblPr>
      <w:tblGrid>
        <w:gridCol w:w="1894"/>
        <w:gridCol w:w="1064"/>
        <w:gridCol w:w="850"/>
        <w:gridCol w:w="1131"/>
        <w:gridCol w:w="850"/>
        <w:gridCol w:w="1129"/>
        <w:gridCol w:w="850"/>
        <w:gridCol w:w="1069"/>
        <w:gridCol w:w="850"/>
      </w:tblGrid>
      <w:tr w:rsidR="00895424" w:rsidRPr="009014E0" w:rsidTr="00A53F16">
        <w:trPr>
          <w:trHeight w:val="659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24" w:rsidRPr="009014E0" w:rsidRDefault="00895424" w:rsidP="00A5153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FB5A8A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Оценка 20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FB5A8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A5153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Уд.вес, в %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FB5A8A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FB5A8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A5153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Уд.вес, в %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FB5A8A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FB5A8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A5153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Уд.вес, в %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FB5A8A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FB5A8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24" w:rsidRPr="009014E0" w:rsidRDefault="00895424" w:rsidP="00A5153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Уд.вес, в %</w:t>
            </w:r>
          </w:p>
        </w:tc>
      </w:tr>
      <w:tr w:rsidR="00895424" w:rsidRPr="009014E0" w:rsidTr="00A53F16">
        <w:trPr>
          <w:trHeight w:val="100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24" w:rsidRPr="009014E0" w:rsidRDefault="00895424" w:rsidP="00A5153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FB5A8A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CE34CC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CE34CC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21902,3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CE34CC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CE34CC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23411,5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CE34CC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CE34CC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24759,3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CE34CC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96,3</w:t>
            </w:r>
          </w:p>
        </w:tc>
      </w:tr>
      <w:tr w:rsidR="00895424" w:rsidRPr="009014E0" w:rsidTr="00A53F16">
        <w:trPr>
          <w:trHeight w:val="233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24" w:rsidRPr="009014E0" w:rsidRDefault="00895424" w:rsidP="00A5153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</w:t>
            </w: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ходы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CE34CC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CE34CC" w:rsidP="00A5153B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CE34CC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CE34CC" w:rsidP="00A5153B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CE34CC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CE34CC" w:rsidP="00A5153B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CE34CC" w:rsidP="00A5153B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24" w:rsidRPr="009014E0" w:rsidRDefault="00CE34CC" w:rsidP="00A5153B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</w:tr>
      <w:tr w:rsidR="00EE4536" w:rsidRPr="009014E0" w:rsidTr="00A53F16">
        <w:trPr>
          <w:trHeight w:val="222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536" w:rsidRPr="00EE4536" w:rsidRDefault="00EE4536" w:rsidP="00A5153B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E453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36" w:rsidRPr="00EE4536" w:rsidRDefault="00EE4536" w:rsidP="00FB5A8A">
            <w:pPr>
              <w:ind w:firstLine="31"/>
              <w:jc w:val="center"/>
              <w:rPr>
                <w:b/>
                <w:color w:val="000000"/>
                <w:sz w:val="20"/>
                <w:szCs w:val="20"/>
              </w:rPr>
            </w:pPr>
            <w:r w:rsidRPr="008556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FB5A8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8914,2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536" w:rsidRPr="00EE4536" w:rsidRDefault="00EE4536" w:rsidP="00A5153B">
            <w:pPr>
              <w:ind w:firstLine="31"/>
              <w:jc w:val="center"/>
              <w:rPr>
                <w:b/>
                <w:color w:val="000000"/>
                <w:sz w:val="20"/>
                <w:szCs w:val="20"/>
              </w:rPr>
            </w:pPr>
            <w:r w:rsidRPr="00EE4536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36" w:rsidRPr="0085564B" w:rsidRDefault="00FB5A8A" w:rsidP="00340A1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22852,8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536" w:rsidRPr="00EE4536" w:rsidRDefault="00EE4536" w:rsidP="00A5153B">
            <w:pPr>
              <w:ind w:firstLine="31"/>
              <w:jc w:val="center"/>
              <w:rPr>
                <w:b/>
                <w:color w:val="000000"/>
                <w:sz w:val="20"/>
                <w:szCs w:val="20"/>
              </w:rPr>
            </w:pPr>
            <w:r w:rsidRPr="00EE4536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36" w:rsidRPr="00EE4536" w:rsidRDefault="00FB5A8A" w:rsidP="00895424">
            <w:pPr>
              <w:ind w:firstLine="3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24361,9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536" w:rsidRPr="00EE4536" w:rsidRDefault="00EE4536" w:rsidP="00A5153B">
            <w:pPr>
              <w:ind w:firstLine="31"/>
              <w:jc w:val="center"/>
              <w:rPr>
                <w:b/>
                <w:color w:val="000000"/>
                <w:sz w:val="20"/>
                <w:szCs w:val="20"/>
              </w:rPr>
            </w:pPr>
            <w:r w:rsidRPr="00EE4536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36" w:rsidRPr="00EE4536" w:rsidRDefault="00FB5A8A" w:rsidP="00A5153B">
            <w:pPr>
              <w:ind w:firstLine="3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25709,8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536" w:rsidRPr="00EE4536" w:rsidRDefault="00EE4536" w:rsidP="00A5153B">
            <w:pPr>
              <w:ind w:firstLine="31"/>
              <w:jc w:val="center"/>
              <w:rPr>
                <w:b/>
                <w:color w:val="000000"/>
                <w:sz w:val="20"/>
                <w:szCs w:val="20"/>
              </w:rPr>
            </w:pPr>
            <w:r w:rsidRPr="00EE4536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895424" w:rsidRPr="00FE67AA" w:rsidRDefault="00895424" w:rsidP="00895424">
      <w:pPr>
        <w:autoSpaceDE w:val="0"/>
        <w:autoSpaceDN w:val="0"/>
        <w:adjustRightInd w:val="0"/>
        <w:spacing w:before="120"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Как видно из таблицы, сохраняется тенденция роста объема налоговых доходов</w:t>
      </w:r>
      <w:r w:rsidR="00125902">
        <w:rPr>
          <w:rFonts w:cs="Times New Roman"/>
          <w:szCs w:val="28"/>
        </w:rPr>
        <w:t xml:space="preserve"> при одновременном снижении </w:t>
      </w:r>
      <w:r w:rsidRPr="00FE67AA">
        <w:rPr>
          <w:rFonts w:cs="Times New Roman"/>
          <w:szCs w:val="28"/>
        </w:rPr>
        <w:t>неналоговых доходов</w:t>
      </w:r>
      <w:r w:rsidR="00125902">
        <w:rPr>
          <w:rFonts w:cs="Times New Roman"/>
          <w:szCs w:val="28"/>
        </w:rPr>
        <w:t>.</w:t>
      </w:r>
    </w:p>
    <w:p w:rsidR="00895424" w:rsidRPr="00FE67AA" w:rsidRDefault="00895424" w:rsidP="00895424">
      <w:pPr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895424">
        <w:rPr>
          <w:rFonts w:eastAsia="Times New Roman" w:cs="Times New Roman"/>
          <w:b/>
          <w:bCs/>
          <w:iCs/>
          <w:szCs w:val="28"/>
          <w:lang w:eastAsia="ru-RU"/>
        </w:rPr>
        <w:t>2.1.</w:t>
      </w:r>
      <w:r w:rsidRPr="00FE67AA">
        <w:rPr>
          <w:rFonts w:eastAsia="Times New Roman" w:cs="Times New Roman"/>
          <w:b/>
          <w:szCs w:val="28"/>
          <w:lang w:eastAsia="ru-RU"/>
        </w:rPr>
        <w:t>Налоговые доходы в 202</w:t>
      </w:r>
      <w:r w:rsidR="0008698B">
        <w:rPr>
          <w:rFonts w:eastAsia="Times New Roman" w:cs="Times New Roman"/>
          <w:b/>
          <w:szCs w:val="28"/>
          <w:lang w:eastAsia="ru-RU"/>
        </w:rPr>
        <w:t>5</w:t>
      </w:r>
      <w:r w:rsidRPr="00FE67AA">
        <w:rPr>
          <w:rFonts w:eastAsia="Times New Roman" w:cs="Times New Roman"/>
          <w:b/>
          <w:szCs w:val="28"/>
          <w:lang w:eastAsia="ru-RU"/>
        </w:rPr>
        <w:t>-202</w:t>
      </w:r>
      <w:r w:rsidR="0008698B">
        <w:rPr>
          <w:rFonts w:eastAsia="Times New Roman" w:cs="Times New Roman"/>
          <w:b/>
          <w:szCs w:val="28"/>
          <w:lang w:eastAsia="ru-RU"/>
        </w:rPr>
        <w:t>7</w:t>
      </w:r>
      <w:r w:rsidRPr="00FE67AA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125902" w:rsidRPr="006E4E8F" w:rsidRDefault="00125902" w:rsidP="00125902">
      <w:pPr>
        <w:tabs>
          <w:tab w:val="left" w:pos="0"/>
        </w:tabs>
        <w:suppressAutoHyphens/>
        <w:rPr>
          <w:rFonts w:cs="Times New Roman"/>
          <w:szCs w:val="28"/>
        </w:rPr>
      </w:pPr>
      <w:r w:rsidRPr="000E5E72">
        <w:rPr>
          <w:rFonts w:cs="Times New Roman"/>
          <w:b/>
          <w:szCs w:val="28"/>
        </w:rPr>
        <w:t xml:space="preserve">Налоговые доходы </w:t>
      </w:r>
      <w:r w:rsidRPr="000E5E72">
        <w:rPr>
          <w:rFonts w:cs="Times New Roman"/>
          <w:szCs w:val="28"/>
        </w:rPr>
        <w:t>на 202</w:t>
      </w:r>
      <w:r w:rsidR="000E5E72" w:rsidRPr="000E5E72">
        <w:rPr>
          <w:rFonts w:cs="Times New Roman"/>
          <w:szCs w:val="28"/>
        </w:rPr>
        <w:t>5</w:t>
      </w:r>
      <w:r w:rsidRPr="000E5E72">
        <w:rPr>
          <w:rFonts w:cs="Times New Roman"/>
          <w:szCs w:val="28"/>
        </w:rPr>
        <w:t xml:space="preserve"> год спрогнозированы в объеме </w:t>
      </w:r>
      <w:r w:rsidR="000E5E72" w:rsidRPr="000E5E72">
        <w:rPr>
          <w:rFonts w:cs="Times New Roman"/>
          <w:szCs w:val="28"/>
        </w:rPr>
        <w:t xml:space="preserve">21902,3 </w:t>
      </w:r>
      <w:r w:rsidRPr="000E5E72">
        <w:rPr>
          <w:rFonts w:cs="Times New Roman"/>
          <w:szCs w:val="28"/>
        </w:rPr>
        <w:t>тыс. рублей</w:t>
      </w:r>
      <w:r w:rsidR="00281E4A" w:rsidRPr="000E5E72">
        <w:rPr>
          <w:rFonts w:cs="Times New Roman"/>
          <w:szCs w:val="28"/>
        </w:rPr>
        <w:t>, что выше ожидаемой оценки</w:t>
      </w:r>
      <w:r w:rsidR="00281E4A">
        <w:rPr>
          <w:rFonts w:cs="Times New Roman"/>
          <w:szCs w:val="28"/>
        </w:rPr>
        <w:t xml:space="preserve"> 202</w:t>
      </w:r>
      <w:r w:rsidR="000E5E72">
        <w:rPr>
          <w:rFonts w:cs="Times New Roman"/>
          <w:szCs w:val="28"/>
        </w:rPr>
        <w:t>4</w:t>
      </w:r>
      <w:r w:rsidRPr="006E4E8F">
        <w:rPr>
          <w:rFonts w:cs="Times New Roman"/>
          <w:szCs w:val="28"/>
        </w:rPr>
        <w:t xml:space="preserve"> года на </w:t>
      </w:r>
      <w:r w:rsidR="000E5E72">
        <w:rPr>
          <w:rFonts w:cs="Times New Roman"/>
          <w:szCs w:val="28"/>
        </w:rPr>
        <w:t>4042,3</w:t>
      </w:r>
      <w:r w:rsidRPr="006E4E8F">
        <w:rPr>
          <w:rFonts w:cs="Times New Roman"/>
          <w:szCs w:val="28"/>
        </w:rPr>
        <w:t xml:space="preserve"> тыс. рублей, или на </w:t>
      </w:r>
      <w:r w:rsidR="000E5E72">
        <w:rPr>
          <w:rFonts w:cs="Times New Roman"/>
          <w:szCs w:val="28"/>
        </w:rPr>
        <w:t>22,6</w:t>
      </w:r>
      <w:r w:rsidRPr="006E4E8F">
        <w:rPr>
          <w:rFonts w:cs="Times New Roman"/>
          <w:szCs w:val="28"/>
        </w:rPr>
        <w:t>%.</w:t>
      </w:r>
    </w:p>
    <w:p w:rsidR="00387BE7" w:rsidRDefault="00125902" w:rsidP="00125902">
      <w:pPr>
        <w:tabs>
          <w:tab w:val="left" w:pos="0"/>
        </w:tabs>
        <w:suppressAutoHyphens/>
        <w:rPr>
          <w:rFonts w:cs="Times New Roman"/>
          <w:szCs w:val="28"/>
        </w:rPr>
      </w:pPr>
      <w:r w:rsidRPr="006E4E8F">
        <w:rPr>
          <w:rFonts w:cs="Times New Roman"/>
          <w:szCs w:val="28"/>
        </w:rPr>
        <w:t>Рост налоговых доходов к ожидаемой оценке 202</w:t>
      </w:r>
      <w:r w:rsidR="000E5E72">
        <w:rPr>
          <w:rFonts w:cs="Times New Roman"/>
          <w:szCs w:val="28"/>
        </w:rPr>
        <w:t>4</w:t>
      </w:r>
      <w:r w:rsidRPr="006E4E8F">
        <w:rPr>
          <w:rFonts w:cs="Times New Roman"/>
          <w:szCs w:val="28"/>
        </w:rPr>
        <w:t xml:space="preserve"> года в основном планируется за счет увеличения </w:t>
      </w:r>
      <w:r w:rsidR="00387BE7" w:rsidRPr="006E4E8F">
        <w:rPr>
          <w:rFonts w:cs="Times New Roman"/>
          <w:szCs w:val="28"/>
        </w:rPr>
        <w:t xml:space="preserve">налога на доходы физических лиц – на </w:t>
      </w:r>
      <w:r w:rsidR="000E5E72">
        <w:rPr>
          <w:rFonts w:cs="Times New Roman"/>
          <w:szCs w:val="28"/>
        </w:rPr>
        <w:lastRenderedPageBreak/>
        <w:t>3078,3</w:t>
      </w:r>
      <w:r w:rsidR="00387BE7" w:rsidRPr="006E4E8F">
        <w:rPr>
          <w:rFonts w:cs="Times New Roman"/>
          <w:szCs w:val="28"/>
        </w:rPr>
        <w:t xml:space="preserve"> тыс. рублей, или на </w:t>
      </w:r>
      <w:r w:rsidR="000E5E72">
        <w:rPr>
          <w:rFonts w:cs="Times New Roman"/>
          <w:szCs w:val="28"/>
        </w:rPr>
        <w:t>22</w:t>
      </w:r>
      <w:r w:rsidR="00387BE7" w:rsidRPr="006E4E8F">
        <w:rPr>
          <w:rFonts w:cs="Times New Roman"/>
          <w:szCs w:val="28"/>
        </w:rPr>
        <w:t>%</w:t>
      </w:r>
      <w:r w:rsidR="00387BE7">
        <w:rPr>
          <w:rFonts w:cs="Times New Roman"/>
          <w:szCs w:val="28"/>
        </w:rPr>
        <w:t xml:space="preserve">, </w:t>
      </w:r>
      <w:r w:rsidRPr="006E4E8F">
        <w:rPr>
          <w:rFonts w:cs="Times New Roman"/>
          <w:szCs w:val="28"/>
        </w:rPr>
        <w:t xml:space="preserve">и </w:t>
      </w:r>
      <w:r w:rsidR="00387BE7">
        <w:rPr>
          <w:rFonts w:cs="Times New Roman"/>
          <w:szCs w:val="28"/>
        </w:rPr>
        <w:t xml:space="preserve">налога на имущество физических лиц – на </w:t>
      </w:r>
      <w:r w:rsidR="000E5E72">
        <w:rPr>
          <w:rFonts w:cs="Times New Roman"/>
          <w:szCs w:val="28"/>
        </w:rPr>
        <w:t>966,7</w:t>
      </w:r>
      <w:r w:rsidR="00387BE7">
        <w:rPr>
          <w:rFonts w:cs="Times New Roman"/>
          <w:szCs w:val="28"/>
        </w:rPr>
        <w:t xml:space="preserve"> тыс. рублей, или на </w:t>
      </w:r>
      <w:r w:rsidR="000E5E72">
        <w:rPr>
          <w:rFonts w:cs="Times New Roman"/>
          <w:szCs w:val="28"/>
        </w:rPr>
        <w:t>52</w:t>
      </w:r>
      <w:r w:rsidR="00387BE7">
        <w:rPr>
          <w:rFonts w:cs="Times New Roman"/>
          <w:szCs w:val="28"/>
        </w:rPr>
        <w:t xml:space="preserve">%. </w:t>
      </w:r>
    </w:p>
    <w:p w:rsidR="00125902" w:rsidRPr="00C934D7" w:rsidRDefault="00125902" w:rsidP="000E5E72">
      <w:pPr>
        <w:tabs>
          <w:tab w:val="left" w:pos="0"/>
        </w:tabs>
        <w:suppressAutoHyphens/>
        <w:jc w:val="left"/>
        <w:rPr>
          <w:rFonts w:cs="Times New Roman"/>
          <w:szCs w:val="28"/>
        </w:rPr>
      </w:pPr>
      <w:r w:rsidRPr="00C934D7">
        <w:rPr>
          <w:rFonts w:cs="Times New Roman"/>
          <w:szCs w:val="28"/>
        </w:rPr>
        <w:t>В 202</w:t>
      </w:r>
      <w:r w:rsidR="00C934D7" w:rsidRPr="00C934D7">
        <w:rPr>
          <w:rFonts w:cs="Times New Roman"/>
          <w:szCs w:val="28"/>
        </w:rPr>
        <w:t>6</w:t>
      </w:r>
      <w:r w:rsidRPr="00C934D7">
        <w:rPr>
          <w:rFonts w:cs="Times New Roman"/>
          <w:szCs w:val="28"/>
        </w:rPr>
        <w:t xml:space="preserve"> году налоговые доходы планируются с ростом к прогнозу 202</w:t>
      </w:r>
      <w:r w:rsidR="00C934D7" w:rsidRPr="00C934D7">
        <w:rPr>
          <w:rFonts w:cs="Times New Roman"/>
          <w:szCs w:val="28"/>
        </w:rPr>
        <w:t>5</w:t>
      </w:r>
      <w:r w:rsidRPr="00C934D7">
        <w:rPr>
          <w:rFonts w:cs="Times New Roman"/>
          <w:szCs w:val="28"/>
        </w:rPr>
        <w:t xml:space="preserve"> года на </w:t>
      </w:r>
      <w:r w:rsidR="00C934D7" w:rsidRPr="00C934D7">
        <w:rPr>
          <w:rFonts w:cs="Times New Roman"/>
          <w:szCs w:val="28"/>
        </w:rPr>
        <w:t>6</w:t>
      </w:r>
      <w:r w:rsidR="007D61EE" w:rsidRPr="00C934D7">
        <w:rPr>
          <w:rFonts w:cs="Times New Roman"/>
          <w:szCs w:val="28"/>
        </w:rPr>
        <w:t>,9</w:t>
      </w:r>
      <w:r w:rsidRPr="00C934D7">
        <w:rPr>
          <w:rFonts w:cs="Times New Roman"/>
          <w:szCs w:val="28"/>
        </w:rPr>
        <w:t>%, в 202</w:t>
      </w:r>
      <w:r w:rsidR="00C934D7" w:rsidRPr="00C934D7">
        <w:rPr>
          <w:rFonts w:cs="Times New Roman"/>
          <w:szCs w:val="28"/>
        </w:rPr>
        <w:t>7</w:t>
      </w:r>
      <w:r w:rsidRPr="00C934D7">
        <w:rPr>
          <w:rFonts w:cs="Times New Roman"/>
          <w:szCs w:val="28"/>
        </w:rPr>
        <w:t xml:space="preserve"> году по отношению к прогнозу 202</w:t>
      </w:r>
      <w:r w:rsidR="00C934D7" w:rsidRPr="00C934D7">
        <w:rPr>
          <w:rFonts w:cs="Times New Roman"/>
          <w:szCs w:val="28"/>
        </w:rPr>
        <w:t>6</w:t>
      </w:r>
      <w:r w:rsidRPr="00C934D7">
        <w:rPr>
          <w:rFonts w:cs="Times New Roman"/>
          <w:szCs w:val="28"/>
        </w:rPr>
        <w:t xml:space="preserve"> года с ростом на </w:t>
      </w:r>
      <w:r w:rsidR="00C934D7" w:rsidRPr="00C934D7">
        <w:rPr>
          <w:rFonts w:cs="Times New Roman"/>
          <w:szCs w:val="28"/>
        </w:rPr>
        <w:t>5,8</w:t>
      </w:r>
      <w:r w:rsidRPr="00C934D7">
        <w:rPr>
          <w:rFonts w:cs="Times New Roman"/>
          <w:szCs w:val="28"/>
        </w:rPr>
        <w:t>%. Основное влияние окажет рост налога на доходы физических лиц.</w:t>
      </w:r>
    </w:p>
    <w:p w:rsidR="000E5E72" w:rsidRPr="00E67E51" w:rsidRDefault="00125902" w:rsidP="000E5E72">
      <w:pPr>
        <w:tabs>
          <w:tab w:val="left" w:pos="0"/>
        </w:tabs>
        <w:suppressAutoHyphens/>
        <w:rPr>
          <w:rFonts w:cs="Times New Roman"/>
          <w:sz w:val="20"/>
          <w:szCs w:val="20"/>
        </w:rPr>
      </w:pPr>
      <w:r w:rsidRPr="00FE67AA">
        <w:rPr>
          <w:rFonts w:cs="Times New Roman"/>
          <w:szCs w:val="28"/>
        </w:rPr>
        <w:t xml:space="preserve">Структура налоговых доходов бюджета </w:t>
      </w:r>
      <w:r>
        <w:rPr>
          <w:rFonts w:cs="Times New Roman"/>
          <w:szCs w:val="28"/>
        </w:rPr>
        <w:t xml:space="preserve">Нолинского </w:t>
      </w:r>
      <w:r w:rsidR="00387BE7">
        <w:rPr>
          <w:rFonts w:cs="Times New Roman"/>
          <w:szCs w:val="28"/>
        </w:rPr>
        <w:t xml:space="preserve">городского поселения </w:t>
      </w:r>
      <w:r w:rsidRPr="00FE67AA">
        <w:rPr>
          <w:rFonts w:cs="Times New Roman"/>
          <w:szCs w:val="28"/>
        </w:rPr>
        <w:t>в 20</w:t>
      </w:r>
      <w:r>
        <w:rPr>
          <w:rFonts w:cs="Times New Roman"/>
          <w:szCs w:val="28"/>
        </w:rPr>
        <w:t>2</w:t>
      </w:r>
      <w:r w:rsidR="00B4632A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>-202</w:t>
      </w:r>
      <w:r w:rsidR="00B4632A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>годах представлена в таблице:</w:t>
      </w:r>
      <w:r w:rsidR="000E5E72" w:rsidRPr="00535C17">
        <w:rPr>
          <w:rFonts w:cs="Times New Roman"/>
          <w:sz w:val="20"/>
          <w:szCs w:val="20"/>
        </w:rPr>
        <w:t xml:space="preserve"> </w:t>
      </w:r>
    </w:p>
    <w:p w:rsidR="00535C17" w:rsidRDefault="000E5E72" w:rsidP="000E5E72">
      <w:pPr>
        <w:tabs>
          <w:tab w:val="left" w:pos="0"/>
        </w:tabs>
        <w:suppressAutoHyphens/>
        <w:jc w:val="right"/>
        <w:rPr>
          <w:rFonts w:cs="Times New Roman"/>
          <w:szCs w:val="28"/>
        </w:rPr>
      </w:pPr>
      <w:r w:rsidRPr="00535C17">
        <w:rPr>
          <w:rFonts w:cs="Times New Roman"/>
          <w:sz w:val="20"/>
          <w:szCs w:val="20"/>
        </w:rPr>
        <w:t>(тыс. рублей)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92"/>
        <w:gridCol w:w="828"/>
        <w:gridCol w:w="709"/>
        <w:gridCol w:w="850"/>
        <w:gridCol w:w="709"/>
        <w:gridCol w:w="850"/>
        <w:gridCol w:w="709"/>
        <w:gridCol w:w="992"/>
        <w:gridCol w:w="709"/>
      </w:tblGrid>
      <w:tr w:rsidR="00C934D7" w:rsidRPr="00E67E51" w:rsidTr="00C934D7">
        <w:trPr>
          <w:trHeight w:val="63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4D7" w:rsidRDefault="00C934D7" w:rsidP="00C934D7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934D7" w:rsidRPr="00E67E51" w:rsidRDefault="00C934D7" w:rsidP="00C934D7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показателей</w:t>
            </w:r>
          </w:p>
          <w:p w:rsidR="00C934D7" w:rsidRPr="00E67E51" w:rsidRDefault="00C934D7" w:rsidP="00C934D7">
            <w:pPr>
              <w:ind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4D7" w:rsidRDefault="00C934D7" w:rsidP="00E67E51">
            <w:pPr>
              <w:ind w:hanging="15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2024 год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934D7" w:rsidRPr="00E67E51" w:rsidRDefault="00C934D7" w:rsidP="00E67E51">
            <w:pPr>
              <w:ind w:hanging="15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(оценка)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4D7" w:rsidRDefault="00C934D7" w:rsidP="00E67E51">
            <w:pPr>
              <w:ind w:firstLine="7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2025 год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934D7" w:rsidRPr="00E67E51" w:rsidRDefault="00C934D7" w:rsidP="00E67E51">
            <w:pPr>
              <w:ind w:firstLine="7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4D7" w:rsidRDefault="00C934D7" w:rsidP="00E67E5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2026 год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934D7" w:rsidRPr="00E67E51" w:rsidRDefault="00C934D7" w:rsidP="00E67E5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4D7" w:rsidRDefault="00C934D7" w:rsidP="00C934D7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2027 год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C934D7" w:rsidRPr="00E67E51" w:rsidRDefault="00C934D7" w:rsidP="00C934D7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(прогноз)</w:t>
            </w:r>
          </w:p>
        </w:tc>
      </w:tr>
      <w:tr w:rsidR="00E67E51" w:rsidRPr="00E67E51" w:rsidTr="00C934D7">
        <w:trPr>
          <w:trHeight w:val="315"/>
        </w:trPr>
        <w:tc>
          <w:tcPr>
            <w:tcW w:w="2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7E51" w:rsidRPr="00E67E51" w:rsidRDefault="00E67E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7E51" w:rsidRPr="007D61EE" w:rsidRDefault="00E67E51" w:rsidP="00E67E5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7E51" w:rsidRPr="007D61EE" w:rsidRDefault="00E67E51" w:rsidP="00E67E5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7E51" w:rsidRPr="007D61EE" w:rsidRDefault="00E67E51" w:rsidP="00E67E5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7E51" w:rsidRPr="007D61EE" w:rsidRDefault="00E67E51" w:rsidP="00E67E5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7E51" w:rsidRPr="007D61EE" w:rsidRDefault="00E67E51" w:rsidP="00E67E5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7E51" w:rsidRPr="007D61EE" w:rsidRDefault="00E67E51" w:rsidP="00E67E5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7E51" w:rsidRPr="007D61EE" w:rsidRDefault="00E67E51" w:rsidP="00E67E5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7E51" w:rsidRPr="007D61EE" w:rsidRDefault="00E67E51" w:rsidP="00E67E5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0E5E72" w:rsidRPr="00E67E51" w:rsidTr="00C934D7">
        <w:trPr>
          <w:trHeight w:val="39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34D7" w:rsidRDefault="000E5E72" w:rsidP="00E67E51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Налоговые доходы  всего</w:t>
            </w:r>
            <w:r w:rsidRPr="00E67E51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</w:p>
          <w:p w:rsidR="000E5E72" w:rsidRPr="00E67E51" w:rsidRDefault="000E5E72" w:rsidP="00E67E51">
            <w:pPr>
              <w:ind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17860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21902,3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23411,5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24759,3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E5E72" w:rsidRPr="00E67E51" w:rsidTr="00C934D7">
        <w:trPr>
          <w:trHeight w:val="20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17078,3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18567,95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19849,8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80,2</w:t>
            </w:r>
          </w:p>
        </w:tc>
      </w:tr>
      <w:tr w:rsidR="000E5E72" w:rsidRPr="00E67E51" w:rsidTr="00C934D7">
        <w:trPr>
          <w:trHeight w:val="13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1057,7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1071,4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1131,6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0E5E72" w:rsidRPr="00E67E51" w:rsidTr="00C934D7">
        <w:trPr>
          <w:trHeight w:val="40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2826,7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2826,7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2826,7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11,4</w:t>
            </w:r>
          </w:p>
        </w:tc>
      </w:tr>
      <w:tr w:rsidR="000E5E72" w:rsidRPr="00E67E51" w:rsidTr="00C934D7">
        <w:trPr>
          <w:trHeight w:val="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939,6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945,4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951,2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5E72" w:rsidRPr="00E67E51" w:rsidRDefault="000E5E72" w:rsidP="00E67E5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E51">
              <w:rPr>
                <w:rFonts w:cs="Times New Roman"/>
                <w:color w:val="000000"/>
                <w:sz w:val="20"/>
                <w:szCs w:val="20"/>
              </w:rPr>
              <w:t>3,8</w:t>
            </w:r>
          </w:p>
        </w:tc>
      </w:tr>
    </w:tbl>
    <w:p w:rsidR="00D52EBF" w:rsidRPr="0039484C" w:rsidRDefault="007D61EE" w:rsidP="00D52EBF">
      <w:pPr>
        <w:shd w:val="clear" w:color="auto" w:fill="FFFFFF"/>
        <w:suppressAutoHyphens/>
        <w:spacing w:before="120"/>
        <w:rPr>
          <w:rFonts w:cs="Times New Roman"/>
          <w:szCs w:val="28"/>
        </w:rPr>
      </w:pPr>
      <w:r w:rsidRPr="0039484C">
        <w:rPr>
          <w:rFonts w:cs="Times New Roman"/>
          <w:szCs w:val="28"/>
        </w:rPr>
        <w:t>Н</w:t>
      </w:r>
      <w:r w:rsidR="00D52EBF" w:rsidRPr="0039484C">
        <w:rPr>
          <w:rFonts w:cs="Times New Roman"/>
          <w:szCs w:val="28"/>
        </w:rPr>
        <w:t>аибольший удельный вес в структуре налоговых доходов (</w:t>
      </w:r>
      <w:r w:rsidR="00C934D7">
        <w:rPr>
          <w:rFonts w:cs="Times New Roman"/>
          <w:szCs w:val="28"/>
        </w:rPr>
        <w:t>90,9</w:t>
      </w:r>
      <w:r w:rsidR="00D52EBF" w:rsidRPr="0039484C">
        <w:rPr>
          <w:rFonts w:cs="Times New Roman"/>
          <w:szCs w:val="28"/>
        </w:rPr>
        <w:t>%) в 202</w:t>
      </w:r>
      <w:r w:rsidR="00C934D7">
        <w:rPr>
          <w:rFonts w:cs="Times New Roman"/>
          <w:szCs w:val="28"/>
        </w:rPr>
        <w:t>5</w:t>
      </w:r>
      <w:r w:rsidR="00D52EBF" w:rsidRPr="0039484C">
        <w:rPr>
          <w:rFonts w:cs="Times New Roman"/>
          <w:szCs w:val="28"/>
        </w:rPr>
        <w:t xml:space="preserve"> году составят налог на доходы физических лиц</w:t>
      </w:r>
      <w:r w:rsidR="0030065C" w:rsidRPr="0039484C">
        <w:rPr>
          <w:rFonts w:cs="Times New Roman"/>
          <w:szCs w:val="28"/>
        </w:rPr>
        <w:t xml:space="preserve"> и налог</w:t>
      </w:r>
      <w:r w:rsidR="0039484C" w:rsidRPr="0039484C">
        <w:rPr>
          <w:rFonts w:cs="Times New Roman"/>
          <w:szCs w:val="28"/>
        </w:rPr>
        <w:t xml:space="preserve"> на имущество физических лиц</w:t>
      </w:r>
      <w:r w:rsidR="00D52EBF" w:rsidRPr="0039484C">
        <w:rPr>
          <w:rFonts w:cs="Times New Roman"/>
          <w:szCs w:val="28"/>
        </w:rPr>
        <w:t>.</w:t>
      </w:r>
      <w:r w:rsidR="0039484C" w:rsidRPr="0039484C">
        <w:rPr>
          <w:rFonts w:cs="Times New Roman"/>
          <w:szCs w:val="28"/>
        </w:rPr>
        <w:t xml:space="preserve"> </w:t>
      </w:r>
      <w:r w:rsidR="00D52EBF" w:rsidRPr="0039484C">
        <w:rPr>
          <w:rFonts w:cs="Times New Roman"/>
          <w:szCs w:val="28"/>
        </w:rPr>
        <w:t>В 202</w:t>
      </w:r>
      <w:r w:rsidR="00C934D7">
        <w:rPr>
          <w:rFonts w:cs="Times New Roman"/>
          <w:szCs w:val="28"/>
        </w:rPr>
        <w:t>6</w:t>
      </w:r>
      <w:r w:rsidR="00D52EBF" w:rsidRPr="0039484C">
        <w:rPr>
          <w:rFonts w:cs="Times New Roman"/>
          <w:szCs w:val="28"/>
        </w:rPr>
        <w:t>-202</w:t>
      </w:r>
      <w:r w:rsidR="00C934D7">
        <w:rPr>
          <w:rFonts w:cs="Times New Roman"/>
          <w:szCs w:val="28"/>
        </w:rPr>
        <w:t>7</w:t>
      </w:r>
      <w:r w:rsidR="00D52EBF" w:rsidRPr="0039484C">
        <w:rPr>
          <w:rFonts w:cs="Times New Roman"/>
          <w:szCs w:val="28"/>
        </w:rPr>
        <w:t xml:space="preserve"> годах структура налоговых доходов не претерпит существенных изменений.</w:t>
      </w:r>
    </w:p>
    <w:p w:rsidR="00D52EBF" w:rsidRDefault="00D52EBF" w:rsidP="00D52EBF">
      <w:pPr>
        <w:rPr>
          <w:rFonts w:cs="Times New Roman"/>
          <w:szCs w:val="28"/>
        </w:rPr>
      </w:pPr>
      <w:r w:rsidRPr="006F5127">
        <w:rPr>
          <w:rFonts w:cs="Times New Roman"/>
          <w:szCs w:val="28"/>
        </w:rPr>
        <w:t xml:space="preserve">Поступления </w:t>
      </w:r>
      <w:r w:rsidRPr="006F5127">
        <w:rPr>
          <w:rFonts w:cs="Times New Roman"/>
          <w:b/>
          <w:szCs w:val="28"/>
        </w:rPr>
        <w:t xml:space="preserve">налога на доходы физических лиц </w:t>
      </w:r>
      <w:r w:rsidRPr="006F5127">
        <w:rPr>
          <w:rFonts w:cs="Times New Roman"/>
          <w:szCs w:val="28"/>
        </w:rPr>
        <w:t>(далее - НДФЛ) на 202</w:t>
      </w:r>
      <w:r w:rsidR="00C934D7">
        <w:rPr>
          <w:rFonts w:cs="Times New Roman"/>
          <w:szCs w:val="28"/>
        </w:rPr>
        <w:t>5</w:t>
      </w:r>
      <w:r w:rsidRPr="006F5127">
        <w:rPr>
          <w:rFonts w:cs="Times New Roman"/>
          <w:szCs w:val="28"/>
        </w:rPr>
        <w:t xml:space="preserve"> год в </w:t>
      </w:r>
      <w:r>
        <w:rPr>
          <w:rFonts w:cs="Times New Roman"/>
          <w:szCs w:val="28"/>
        </w:rPr>
        <w:t>п</w:t>
      </w:r>
      <w:r w:rsidRPr="006F5127">
        <w:rPr>
          <w:rFonts w:cs="Times New Roman"/>
          <w:szCs w:val="28"/>
        </w:rPr>
        <w:t xml:space="preserve">роекте </w:t>
      </w:r>
      <w:r>
        <w:rPr>
          <w:rFonts w:cs="Times New Roman"/>
          <w:szCs w:val="28"/>
        </w:rPr>
        <w:t xml:space="preserve">бюджета </w:t>
      </w:r>
      <w:r w:rsidRPr="006F5127">
        <w:rPr>
          <w:rFonts w:cs="Times New Roman"/>
          <w:szCs w:val="28"/>
        </w:rPr>
        <w:t>прогнозируют</w:t>
      </w:r>
      <w:r>
        <w:rPr>
          <w:rFonts w:cs="Times New Roman"/>
          <w:szCs w:val="28"/>
        </w:rPr>
        <w:t>ся в объеме</w:t>
      </w:r>
      <w:r w:rsidR="00C934D7">
        <w:rPr>
          <w:rFonts w:cs="Times New Roman"/>
          <w:szCs w:val="28"/>
        </w:rPr>
        <w:t xml:space="preserve"> 17078,3</w:t>
      </w:r>
      <w:r>
        <w:rPr>
          <w:rFonts w:cs="Times New Roman"/>
          <w:szCs w:val="28"/>
        </w:rPr>
        <w:t xml:space="preserve"> тыс. рублей</w:t>
      </w:r>
      <w:r w:rsidRPr="006F5127">
        <w:rPr>
          <w:rFonts w:cs="Times New Roman"/>
          <w:szCs w:val="28"/>
        </w:rPr>
        <w:t>.</w:t>
      </w:r>
    </w:p>
    <w:p w:rsidR="00D52EBF" w:rsidRPr="00FE67AA" w:rsidRDefault="00D52EBF" w:rsidP="00D52EBF">
      <w:pPr>
        <w:rPr>
          <w:rFonts w:cs="Times New Roman"/>
          <w:szCs w:val="28"/>
        </w:rPr>
      </w:pPr>
      <w:r w:rsidRPr="006F5127">
        <w:rPr>
          <w:rFonts w:cs="Times New Roman"/>
          <w:szCs w:val="28"/>
        </w:rPr>
        <w:t xml:space="preserve">В целом НДФЛ на </w:t>
      </w:r>
      <w:r>
        <w:rPr>
          <w:rFonts w:cs="Times New Roman"/>
          <w:szCs w:val="28"/>
        </w:rPr>
        <w:t>202</w:t>
      </w:r>
      <w:r w:rsidR="00C934D7">
        <w:rPr>
          <w:rFonts w:cs="Times New Roman"/>
          <w:szCs w:val="28"/>
        </w:rPr>
        <w:t>5</w:t>
      </w:r>
      <w:r w:rsidRPr="006F5127">
        <w:rPr>
          <w:rFonts w:cs="Times New Roman"/>
          <w:szCs w:val="28"/>
        </w:rPr>
        <w:t xml:space="preserve"> год прогнозируется с ростом к ожидаемой оценке 202</w:t>
      </w:r>
      <w:r w:rsidR="00C934D7">
        <w:rPr>
          <w:rFonts w:cs="Times New Roman"/>
          <w:szCs w:val="28"/>
        </w:rPr>
        <w:t>4</w:t>
      </w:r>
      <w:r w:rsidRPr="006F5127">
        <w:rPr>
          <w:rFonts w:cs="Times New Roman"/>
          <w:szCs w:val="28"/>
        </w:rPr>
        <w:t xml:space="preserve"> года на </w:t>
      </w:r>
      <w:r w:rsidR="00C934D7">
        <w:rPr>
          <w:rFonts w:cs="Times New Roman"/>
          <w:szCs w:val="28"/>
        </w:rPr>
        <w:t>3078,3</w:t>
      </w:r>
      <w:r w:rsidR="0039484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</w:t>
      </w:r>
      <w:r w:rsidRPr="006F5127">
        <w:rPr>
          <w:rFonts w:cs="Times New Roman"/>
          <w:szCs w:val="28"/>
        </w:rPr>
        <w:t xml:space="preserve">. рублей, или на </w:t>
      </w:r>
      <w:r w:rsidR="00C934D7">
        <w:rPr>
          <w:rFonts w:cs="Times New Roman"/>
          <w:szCs w:val="28"/>
        </w:rPr>
        <w:t>22</w:t>
      </w:r>
      <w:r w:rsidRPr="006F5127">
        <w:rPr>
          <w:rFonts w:cs="Times New Roman"/>
          <w:szCs w:val="28"/>
        </w:rPr>
        <w:t>%, в 202</w:t>
      </w:r>
      <w:r w:rsidR="00C934D7">
        <w:rPr>
          <w:rFonts w:cs="Times New Roman"/>
          <w:szCs w:val="28"/>
        </w:rPr>
        <w:t>6</w:t>
      </w:r>
      <w:r w:rsidRPr="006F5127">
        <w:rPr>
          <w:rFonts w:cs="Times New Roman"/>
          <w:szCs w:val="28"/>
        </w:rPr>
        <w:t xml:space="preserve"> году с ростом к прогнозу 202</w:t>
      </w:r>
      <w:r w:rsidR="00C934D7">
        <w:rPr>
          <w:rFonts w:cs="Times New Roman"/>
          <w:szCs w:val="28"/>
        </w:rPr>
        <w:t>5</w:t>
      </w:r>
      <w:r w:rsidRPr="006F5127">
        <w:rPr>
          <w:rFonts w:cs="Times New Roman"/>
          <w:szCs w:val="28"/>
        </w:rPr>
        <w:t xml:space="preserve"> года на </w:t>
      </w:r>
      <w:r w:rsidR="00C934D7">
        <w:rPr>
          <w:rFonts w:cs="Times New Roman"/>
          <w:szCs w:val="28"/>
        </w:rPr>
        <w:t>8,7</w:t>
      </w:r>
      <w:r w:rsidRPr="006F5127">
        <w:rPr>
          <w:rFonts w:cs="Times New Roman"/>
          <w:szCs w:val="28"/>
        </w:rPr>
        <w:t>%, в 202</w:t>
      </w:r>
      <w:r w:rsidR="00C934D7">
        <w:rPr>
          <w:rFonts w:cs="Times New Roman"/>
          <w:szCs w:val="28"/>
        </w:rPr>
        <w:t>7</w:t>
      </w:r>
      <w:r w:rsidRPr="006F5127">
        <w:rPr>
          <w:rFonts w:cs="Times New Roman"/>
          <w:szCs w:val="28"/>
        </w:rPr>
        <w:t xml:space="preserve"> году по отношению к</w:t>
      </w:r>
      <w:r w:rsidRPr="00FE67AA">
        <w:rPr>
          <w:rFonts w:cs="Times New Roman"/>
          <w:szCs w:val="28"/>
        </w:rPr>
        <w:t xml:space="preserve"> прогнозу 202</w:t>
      </w:r>
      <w:r w:rsidR="00C934D7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года с ростом на</w:t>
      </w:r>
      <w:r w:rsidR="0039484C">
        <w:rPr>
          <w:rFonts w:cs="Times New Roman"/>
          <w:szCs w:val="28"/>
        </w:rPr>
        <w:t xml:space="preserve"> 6</w:t>
      </w:r>
      <w:r w:rsidR="00C934D7">
        <w:rPr>
          <w:rFonts w:cs="Times New Roman"/>
          <w:szCs w:val="28"/>
        </w:rPr>
        <w:t>,9</w:t>
      </w:r>
      <w:r w:rsidRPr="001C4E0A">
        <w:rPr>
          <w:rFonts w:cs="Times New Roman"/>
          <w:szCs w:val="28"/>
        </w:rPr>
        <w:t>%.</w:t>
      </w:r>
    </w:p>
    <w:p w:rsidR="00A522D0" w:rsidRDefault="00A522D0" w:rsidP="00A522D0">
      <w:pPr>
        <w:spacing w:after="12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 w:rsidR="00C934D7">
        <w:rPr>
          <w:rFonts w:eastAsia="Times New Roman" w:cs="Times New Roman"/>
          <w:szCs w:val="28"/>
          <w:lang w:eastAsia="ar-SA"/>
        </w:rPr>
        <w:t>5</w:t>
      </w:r>
      <w:r w:rsidRPr="008B1F22">
        <w:rPr>
          <w:rFonts w:eastAsia="Times New Roman" w:cs="Times New Roman"/>
          <w:szCs w:val="28"/>
          <w:lang w:eastAsia="ar-SA"/>
        </w:rPr>
        <w:t>-20</w:t>
      </w:r>
      <w:r>
        <w:rPr>
          <w:rFonts w:eastAsia="Times New Roman" w:cs="Times New Roman"/>
          <w:szCs w:val="28"/>
          <w:lang w:eastAsia="ar-SA"/>
        </w:rPr>
        <w:t>2</w:t>
      </w:r>
      <w:r w:rsidR="00C934D7">
        <w:rPr>
          <w:rFonts w:eastAsia="Times New Roman" w:cs="Times New Roman"/>
          <w:szCs w:val="28"/>
          <w:lang w:eastAsia="ar-SA"/>
        </w:rPr>
        <w:t>7</w:t>
      </w:r>
      <w:r w:rsidRPr="008B1F22">
        <w:rPr>
          <w:rFonts w:eastAsia="Times New Roman" w:cs="Times New Roman"/>
          <w:szCs w:val="28"/>
          <w:lang w:eastAsia="ar-SA"/>
        </w:rPr>
        <w:t xml:space="preserve"> годах в увязке с п</w:t>
      </w:r>
      <w:r w:rsidRPr="008B1F22">
        <w:rPr>
          <w:rFonts w:eastAsia="Times New Roman" w:cs="Times New Roman"/>
          <w:szCs w:val="28"/>
          <w:lang w:eastAsia="ar-SA"/>
        </w:rPr>
        <w:t>о</w:t>
      </w:r>
      <w:r w:rsidRPr="008B1F22">
        <w:rPr>
          <w:rFonts w:eastAsia="Times New Roman" w:cs="Times New Roman"/>
          <w:szCs w:val="28"/>
          <w:lang w:eastAsia="ar-SA"/>
        </w:rPr>
        <w:t>казателями прогноза социально-экономического развития</w:t>
      </w:r>
      <w:r>
        <w:rPr>
          <w:rFonts w:eastAsia="Times New Roman" w:cs="Times New Roman"/>
          <w:szCs w:val="28"/>
          <w:lang w:eastAsia="ar-SA"/>
        </w:rPr>
        <w:t xml:space="preserve">, </w:t>
      </w:r>
      <w:r w:rsidRPr="00A115F9">
        <w:rPr>
          <w:rFonts w:eastAsia="Times New Roman" w:cs="Times New Roman"/>
          <w:szCs w:val="28"/>
          <w:lang w:eastAsia="ru-RU"/>
        </w:rPr>
        <w:t>одобренного п</w:t>
      </w:r>
      <w:r w:rsidRPr="00A115F9">
        <w:rPr>
          <w:rFonts w:eastAsia="Times New Roman" w:cs="Times New Roman"/>
          <w:szCs w:val="28"/>
          <w:lang w:eastAsia="ru-RU"/>
        </w:rPr>
        <w:t>о</w:t>
      </w:r>
      <w:r w:rsidRPr="00A115F9">
        <w:rPr>
          <w:rFonts w:eastAsia="Times New Roman" w:cs="Times New Roman"/>
          <w:szCs w:val="28"/>
          <w:lang w:eastAsia="ru-RU"/>
        </w:rPr>
        <w:t xml:space="preserve">становлением администрации </w:t>
      </w:r>
      <w:r>
        <w:rPr>
          <w:rFonts w:eastAsia="Times New Roman" w:cs="Times New Roman"/>
          <w:szCs w:val="28"/>
          <w:lang w:eastAsia="ru-RU"/>
        </w:rPr>
        <w:t xml:space="preserve">городского </w:t>
      </w:r>
      <w:r w:rsidRPr="008028E0">
        <w:rPr>
          <w:rFonts w:eastAsia="Times New Roman" w:cs="Times New Roman"/>
          <w:szCs w:val="28"/>
          <w:lang w:eastAsia="ru-RU"/>
        </w:rPr>
        <w:t xml:space="preserve">поселения от </w:t>
      </w:r>
      <w:r w:rsidR="0039484C">
        <w:rPr>
          <w:rFonts w:eastAsia="Times New Roman" w:cs="Times New Roman"/>
          <w:szCs w:val="28"/>
          <w:lang w:eastAsia="ru-RU"/>
        </w:rPr>
        <w:t>2</w:t>
      </w:r>
      <w:r w:rsidR="0069103D">
        <w:rPr>
          <w:rFonts w:eastAsia="Times New Roman" w:cs="Times New Roman"/>
          <w:szCs w:val="28"/>
          <w:lang w:eastAsia="ru-RU"/>
        </w:rPr>
        <w:t>6</w:t>
      </w:r>
      <w:r w:rsidRPr="008028E0">
        <w:rPr>
          <w:rFonts w:eastAsia="Times New Roman" w:cs="Times New Roman"/>
          <w:szCs w:val="28"/>
          <w:lang w:eastAsia="ru-RU"/>
        </w:rPr>
        <w:t>.0</w:t>
      </w:r>
      <w:r w:rsidR="0039484C">
        <w:rPr>
          <w:rFonts w:eastAsia="Times New Roman" w:cs="Times New Roman"/>
          <w:szCs w:val="28"/>
          <w:lang w:eastAsia="ru-RU"/>
        </w:rPr>
        <w:t>8</w:t>
      </w:r>
      <w:r w:rsidRPr="008028E0">
        <w:rPr>
          <w:rFonts w:eastAsia="Times New Roman" w:cs="Times New Roman"/>
          <w:szCs w:val="28"/>
          <w:lang w:eastAsia="ru-RU"/>
        </w:rPr>
        <w:t>.202</w:t>
      </w:r>
      <w:r w:rsidR="0069103D">
        <w:rPr>
          <w:rFonts w:eastAsia="Times New Roman" w:cs="Times New Roman"/>
          <w:szCs w:val="28"/>
          <w:lang w:eastAsia="ru-RU"/>
        </w:rPr>
        <w:t>4</w:t>
      </w:r>
      <w:r w:rsidRPr="008028E0">
        <w:rPr>
          <w:rFonts w:eastAsia="Times New Roman" w:cs="Times New Roman"/>
          <w:szCs w:val="28"/>
          <w:lang w:eastAsia="ru-RU"/>
        </w:rPr>
        <w:t xml:space="preserve"> № </w:t>
      </w:r>
      <w:r w:rsidR="0039484C">
        <w:rPr>
          <w:rFonts w:eastAsia="Times New Roman" w:cs="Times New Roman"/>
          <w:szCs w:val="28"/>
          <w:lang w:eastAsia="ru-RU"/>
        </w:rPr>
        <w:t>17</w:t>
      </w:r>
      <w:r w:rsidR="0069103D">
        <w:rPr>
          <w:rFonts w:eastAsia="Times New Roman" w:cs="Times New Roman"/>
          <w:szCs w:val="28"/>
          <w:lang w:eastAsia="ru-RU"/>
        </w:rPr>
        <w:t>6</w:t>
      </w:r>
      <w:r w:rsidRPr="008028E0">
        <w:rPr>
          <w:rFonts w:eastAsia="Times New Roman" w:cs="Times New Roman"/>
          <w:szCs w:val="28"/>
          <w:lang w:eastAsia="ru-RU"/>
        </w:rPr>
        <w:t xml:space="preserve">, </w:t>
      </w:r>
      <w:r w:rsidRPr="008B1F22">
        <w:rPr>
          <w:rFonts w:eastAsia="Times New Roman" w:cs="Times New Roman"/>
          <w:szCs w:val="28"/>
          <w:lang w:eastAsia="ar-SA"/>
        </w:rPr>
        <w:t>приведен в таблице:</w:t>
      </w:r>
      <w:r w:rsidR="007221CE">
        <w:rPr>
          <w:rFonts w:eastAsia="Times New Roman" w:cs="Times New Roman"/>
          <w:szCs w:val="28"/>
          <w:lang w:eastAsia="ar-SA"/>
        </w:rPr>
        <w:t xml:space="preserve"> </w:t>
      </w:r>
    </w:p>
    <w:tbl>
      <w:tblPr>
        <w:tblStyle w:val="af"/>
        <w:tblW w:w="9530" w:type="dxa"/>
        <w:tblLook w:val="04A0"/>
      </w:tblPr>
      <w:tblGrid>
        <w:gridCol w:w="2235"/>
        <w:gridCol w:w="1103"/>
        <w:gridCol w:w="929"/>
        <w:gridCol w:w="929"/>
        <w:gridCol w:w="929"/>
        <w:gridCol w:w="1261"/>
        <w:gridCol w:w="1072"/>
        <w:gridCol w:w="1072"/>
      </w:tblGrid>
      <w:tr w:rsidR="007221CE" w:rsidRPr="00663E72" w:rsidTr="00E67E51">
        <w:trPr>
          <w:tblHeader/>
        </w:trPr>
        <w:tc>
          <w:tcPr>
            <w:tcW w:w="2235" w:type="dxa"/>
            <w:vMerge w:val="restart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Наименование показ</w:t>
            </w:r>
            <w:r w:rsidRPr="00663E72">
              <w:rPr>
                <w:sz w:val="20"/>
                <w:szCs w:val="20"/>
              </w:rPr>
              <w:t>а</w:t>
            </w:r>
            <w:r w:rsidRPr="00663E72">
              <w:rPr>
                <w:sz w:val="20"/>
                <w:szCs w:val="20"/>
              </w:rPr>
              <w:t>теля</w:t>
            </w:r>
          </w:p>
        </w:tc>
        <w:tc>
          <w:tcPr>
            <w:tcW w:w="1103" w:type="dxa"/>
            <w:vMerge w:val="restart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Оценка 2024 года</w:t>
            </w:r>
          </w:p>
        </w:tc>
        <w:tc>
          <w:tcPr>
            <w:tcW w:w="2787" w:type="dxa"/>
            <w:gridSpan w:val="3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Прогноз</w:t>
            </w:r>
          </w:p>
        </w:tc>
        <w:tc>
          <w:tcPr>
            <w:tcW w:w="3405" w:type="dxa"/>
            <w:gridSpan w:val="3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Рост/снижение, %</w:t>
            </w:r>
          </w:p>
        </w:tc>
      </w:tr>
      <w:tr w:rsidR="007221CE" w:rsidRPr="00663E72" w:rsidTr="00E67E51">
        <w:trPr>
          <w:tblHeader/>
        </w:trPr>
        <w:tc>
          <w:tcPr>
            <w:tcW w:w="2235" w:type="dxa"/>
            <w:vMerge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2025 год</w:t>
            </w:r>
          </w:p>
        </w:tc>
        <w:tc>
          <w:tcPr>
            <w:tcW w:w="929" w:type="dxa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2026 год</w:t>
            </w:r>
          </w:p>
        </w:tc>
        <w:tc>
          <w:tcPr>
            <w:tcW w:w="929" w:type="dxa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2027 год</w:t>
            </w:r>
          </w:p>
        </w:tc>
        <w:tc>
          <w:tcPr>
            <w:tcW w:w="1261" w:type="dxa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2025/оценка 2024</w:t>
            </w:r>
          </w:p>
        </w:tc>
        <w:tc>
          <w:tcPr>
            <w:tcW w:w="1072" w:type="dxa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2026/2025</w:t>
            </w:r>
          </w:p>
        </w:tc>
        <w:tc>
          <w:tcPr>
            <w:tcW w:w="1072" w:type="dxa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2026/2027</w:t>
            </w:r>
          </w:p>
        </w:tc>
      </w:tr>
      <w:tr w:rsidR="007221CE" w:rsidRPr="00663E72" w:rsidTr="00E67E51">
        <w:tc>
          <w:tcPr>
            <w:tcW w:w="2235" w:type="dxa"/>
          </w:tcPr>
          <w:p w:rsidR="007221CE" w:rsidRPr="00663E72" w:rsidRDefault="007221CE" w:rsidP="00E67E51">
            <w:pPr>
              <w:ind w:firstLine="0"/>
              <w:jc w:val="left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НДФЛ согласно прое</w:t>
            </w:r>
            <w:r w:rsidRPr="00663E72">
              <w:rPr>
                <w:sz w:val="20"/>
                <w:szCs w:val="20"/>
              </w:rPr>
              <w:t>к</w:t>
            </w:r>
            <w:r w:rsidRPr="00663E72">
              <w:rPr>
                <w:sz w:val="20"/>
                <w:szCs w:val="20"/>
              </w:rPr>
              <w:t>ту, тыс. руб.</w:t>
            </w:r>
          </w:p>
        </w:tc>
        <w:tc>
          <w:tcPr>
            <w:tcW w:w="1103" w:type="dxa"/>
            <w:vAlign w:val="center"/>
          </w:tcPr>
          <w:p w:rsidR="007221CE" w:rsidRPr="00663E72" w:rsidRDefault="00D664EF" w:rsidP="00E67E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  <w:tc>
          <w:tcPr>
            <w:tcW w:w="929" w:type="dxa"/>
            <w:vAlign w:val="center"/>
          </w:tcPr>
          <w:p w:rsidR="007221CE" w:rsidRPr="00663E72" w:rsidRDefault="00D664EF" w:rsidP="00E67E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17078,3</w:t>
            </w:r>
          </w:p>
        </w:tc>
        <w:tc>
          <w:tcPr>
            <w:tcW w:w="929" w:type="dxa"/>
            <w:vAlign w:val="center"/>
          </w:tcPr>
          <w:p w:rsidR="007221CE" w:rsidRPr="00663E72" w:rsidRDefault="00D664EF" w:rsidP="00E67E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18567,9</w:t>
            </w:r>
          </w:p>
        </w:tc>
        <w:tc>
          <w:tcPr>
            <w:tcW w:w="929" w:type="dxa"/>
            <w:vAlign w:val="center"/>
          </w:tcPr>
          <w:p w:rsidR="007221CE" w:rsidRPr="00663E72" w:rsidRDefault="00D664EF" w:rsidP="00E67E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19849,8</w:t>
            </w:r>
          </w:p>
        </w:tc>
        <w:tc>
          <w:tcPr>
            <w:tcW w:w="1261" w:type="dxa"/>
            <w:vAlign w:val="center"/>
          </w:tcPr>
          <w:p w:rsidR="007221CE" w:rsidRPr="00663E72" w:rsidRDefault="007221CE" w:rsidP="00D664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64E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072" w:type="dxa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108,7%</w:t>
            </w:r>
          </w:p>
        </w:tc>
        <w:tc>
          <w:tcPr>
            <w:tcW w:w="1072" w:type="dxa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106,9%</w:t>
            </w:r>
          </w:p>
        </w:tc>
      </w:tr>
      <w:tr w:rsidR="007221CE" w:rsidRPr="00663E72" w:rsidTr="00E67E51">
        <w:tc>
          <w:tcPr>
            <w:tcW w:w="2235" w:type="dxa"/>
          </w:tcPr>
          <w:p w:rsidR="007221CE" w:rsidRPr="00663E72" w:rsidRDefault="007221CE" w:rsidP="00E67E51">
            <w:pPr>
              <w:ind w:firstLine="0"/>
              <w:jc w:val="left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Среднемесячная зар</w:t>
            </w:r>
            <w:r w:rsidRPr="00663E72">
              <w:rPr>
                <w:sz w:val="20"/>
                <w:szCs w:val="20"/>
              </w:rPr>
              <w:t>а</w:t>
            </w:r>
            <w:r w:rsidRPr="00663E72">
              <w:rPr>
                <w:sz w:val="20"/>
                <w:szCs w:val="20"/>
              </w:rPr>
              <w:t>ботная плата, тыс. руб.</w:t>
            </w:r>
          </w:p>
        </w:tc>
        <w:tc>
          <w:tcPr>
            <w:tcW w:w="1103" w:type="dxa"/>
            <w:vAlign w:val="center"/>
          </w:tcPr>
          <w:p w:rsidR="007221CE" w:rsidRPr="00663E72" w:rsidRDefault="007221CE" w:rsidP="007221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929" w:type="dxa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929" w:type="dxa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929" w:type="dxa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1261" w:type="dxa"/>
            <w:vAlign w:val="center"/>
          </w:tcPr>
          <w:p w:rsidR="007221CE" w:rsidRPr="00663E72" w:rsidRDefault="007221CE" w:rsidP="007221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107,9%</w:t>
            </w:r>
          </w:p>
        </w:tc>
        <w:tc>
          <w:tcPr>
            <w:tcW w:w="1072" w:type="dxa"/>
            <w:vAlign w:val="center"/>
          </w:tcPr>
          <w:p w:rsidR="007221CE" w:rsidRPr="00663E72" w:rsidRDefault="007221CE" w:rsidP="007221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105,6%</w:t>
            </w:r>
          </w:p>
        </w:tc>
        <w:tc>
          <w:tcPr>
            <w:tcW w:w="1072" w:type="dxa"/>
            <w:vAlign w:val="center"/>
          </w:tcPr>
          <w:p w:rsidR="007221CE" w:rsidRPr="00663E72" w:rsidRDefault="007221CE" w:rsidP="007221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105,1%</w:t>
            </w:r>
          </w:p>
        </w:tc>
      </w:tr>
      <w:tr w:rsidR="007221CE" w:rsidRPr="00663E72" w:rsidTr="00E67E51">
        <w:tc>
          <w:tcPr>
            <w:tcW w:w="2235" w:type="dxa"/>
          </w:tcPr>
          <w:p w:rsidR="007221CE" w:rsidRPr="00663E72" w:rsidRDefault="007221CE" w:rsidP="00E67E51">
            <w:pPr>
              <w:ind w:firstLine="0"/>
              <w:jc w:val="left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Фонд оплаты труда, млн. руб.</w:t>
            </w:r>
          </w:p>
        </w:tc>
        <w:tc>
          <w:tcPr>
            <w:tcW w:w="1103" w:type="dxa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1875,9</w:t>
            </w:r>
          </w:p>
        </w:tc>
        <w:tc>
          <w:tcPr>
            <w:tcW w:w="929" w:type="dxa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2024,2</w:t>
            </w:r>
          </w:p>
        </w:tc>
        <w:tc>
          <w:tcPr>
            <w:tcW w:w="929" w:type="dxa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2138,5</w:t>
            </w:r>
          </w:p>
        </w:tc>
        <w:tc>
          <w:tcPr>
            <w:tcW w:w="929" w:type="dxa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2247,4</w:t>
            </w:r>
          </w:p>
        </w:tc>
        <w:tc>
          <w:tcPr>
            <w:tcW w:w="1261" w:type="dxa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109,9%</w:t>
            </w:r>
          </w:p>
        </w:tc>
        <w:tc>
          <w:tcPr>
            <w:tcW w:w="1072" w:type="dxa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108,7%</w:t>
            </w:r>
          </w:p>
        </w:tc>
        <w:tc>
          <w:tcPr>
            <w:tcW w:w="1072" w:type="dxa"/>
            <w:vAlign w:val="center"/>
          </w:tcPr>
          <w:p w:rsidR="007221CE" w:rsidRPr="00663E72" w:rsidRDefault="007221CE" w:rsidP="00E67E51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107%</w:t>
            </w:r>
          </w:p>
        </w:tc>
      </w:tr>
    </w:tbl>
    <w:p w:rsidR="00495511" w:rsidRDefault="00A5153B" w:rsidP="00A5153B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Из представленных данных следует, что </w:t>
      </w:r>
      <w:r w:rsidR="00870C28">
        <w:rPr>
          <w:rFonts w:cs="Times New Roman"/>
          <w:szCs w:val="28"/>
        </w:rPr>
        <w:t xml:space="preserve">темп роста поступлений по НДФЛ </w:t>
      </w:r>
      <w:r w:rsidR="00C934D7">
        <w:rPr>
          <w:rFonts w:cs="Times New Roman"/>
          <w:szCs w:val="28"/>
        </w:rPr>
        <w:t>в 2025 году</w:t>
      </w:r>
      <w:r w:rsidR="00495511">
        <w:rPr>
          <w:rFonts w:cs="Times New Roman"/>
          <w:szCs w:val="28"/>
        </w:rPr>
        <w:t xml:space="preserve"> (122%)</w:t>
      </w:r>
      <w:r w:rsidR="00C934D7">
        <w:rPr>
          <w:rFonts w:cs="Times New Roman"/>
          <w:szCs w:val="28"/>
        </w:rPr>
        <w:t xml:space="preserve"> </w:t>
      </w:r>
      <w:r w:rsidR="00495511">
        <w:rPr>
          <w:rFonts w:cs="Times New Roman"/>
          <w:szCs w:val="28"/>
        </w:rPr>
        <w:t xml:space="preserve">значительно превышает </w:t>
      </w:r>
      <w:r w:rsidR="00870C28">
        <w:rPr>
          <w:rFonts w:cs="Times New Roman"/>
          <w:szCs w:val="28"/>
        </w:rPr>
        <w:t>темп роста фонда оплаты труда</w:t>
      </w:r>
      <w:r w:rsidR="00495511">
        <w:rPr>
          <w:rFonts w:cs="Times New Roman"/>
          <w:szCs w:val="28"/>
        </w:rPr>
        <w:t xml:space="preserve"> (109,9%). Данная несогласованность показателей объясняется зан</w:t>
      </w:r>
      <w:r w:rsidR="00495511">
        <w:rPr>
          <w:rFonts w:cs="Times New Roman"/>
          <w:szCs w:val="28"/>
        </w:rPr>
        <w:t>и</w:t>
      </w:r>
      <w:r w:rsidR="00495511">
        <w:rPr>
          <w:rFonts w:cs="Times New Roman"/>
          <w:szCs w:val="28"/>
        </w:rPr>
        <w:t xml:space="preserve">женной оценкой поступлений по НДФЛ в 2024 году. Учитывая поступления по данному доходному источнику за 2023 год </w:t>
      </w:r>
      <w:r w:rsidR="00F70F69" w:rsidRPr="00F70F69">
        <w:rPr>
          <w:rFonts w:cs="Times New Roman"/>
          <w:szCs w:val="28"/>
        </w:rPr>
        <w:t>(</w:t>
      </w:r>
      <w:r w:rsidR="00495511">
        <w:rPr>
          <w:rFonts w:cs="Times New Roman"/>
          <w:szCs w:val="28"/>
        </w:rPr>
        <w:t>13615,8 тыс. рублей</w:t>
      </w:r>
      <w:r w:rsidR="00F70F69" w:rsidRPr="00F70F69">
        <w:rPr>
          <w:rFonts w:cs="Times New Roman"/>
          <w:szCs w:val="28"/>
        </w:rPr>
        <w:t>)</w:t>
      </w:r>
      <w:r w:rsidR="00495511">
        <w:rPr>
          <w:rFonts w:cs="Times New Roman"/>
          <w:szCs w:val="28"/>
        </w:rPr>
        <w:t xml:space="preserve">, а также прогнозный рост фонда оплаты труда в 2024 году по сравнению с 2023 годом </w:t>
      </w:r>
      <w:r w:rsidR="00F70F69" w:rsidRPr="00F70F69">
        <w:rPr>
          <w:rFonts w:cs="Times New Roman"/>
          <w:szCs w:val="28"/>
        </w:rPr>
        <w:lastRenderedPageBreak/>
        <w:t>(1</w:t>
      </w:r>
      <w:r w:rsidR="00495511">
        <w:rPr>
          <w:rFonts w:cs="Times New Roman"/>
          <w:szCs w:val="28"/>
        </w:rPr>
        <w:t>17%</w:t>
      </w:r>
      <w:r w:rsidR="00F70F69" w:rsidRPr="00F70F69">
        <w:rPr>
          <w:rFonts w:cs="Times New Roman"/>
          <w:szCs w:val="28"/>
        </w:rPr>
        <w:t>)</w:t>
      </w:r>
      <w:r w:rsidR="00495511">
        <w:rPr>
          <w:rFonts w:cs="Times New Roman"/>
          <w:szCs w:val="28"/>
        </w:rPr>
        <w:t>,</w:t>
      </w:r>
      <w:r w:rsidR="00194080">
        <w:rPr>
          <w:rFonts w:cs="Times New Roman"/>
          <w:szCs w:val="28"/>
        </w:rPr>
        <w:t xml:space="preserve"> </w:t>
      </w:r>
      <w:r w:rsidR="00495511">
        <w:rPr>
          <w:rFonts w:cs="Times New Roman"/>
          <w:szCs w:val="28"/>
        </w:rPr>
        <w:t>отражен</w:t>
      </w:r>
      <w:r w:rsidR="00F70F69">
        <w:rPr>
          <w:rFonts w:cs="Times New Roman"/>
          <w:szCs w:val="28"/>
        </w:rPr>
        <w:t>ный</w:t>
      </w:r>
      <w:r w:rsidR="00495511">
        <w:rPr>
          <w:rFonts w:cs="Times New Roman"/>
          <w:szCs w:val="28"/>
        </w:rPr>
        <w:t xml:space="preserve"> в Прогнозе социально-экономического развития Ноли</w:t>
      </w:r>
      <w:r w:rsidR="00495511">
        <w:rPr>
          <w:rFonts w:cs="Times New Roman"/>
          <w:szCs w:val="28"/>
        </w:rPr>
        <w:t>н</w:t>
      </w:r>
      <w:r w:rsidR="00495511">
        <w:rPr>
          <w:rFonts w:cs="Times New Roman"/>
          <w:szCs w:val="28"/>
        </w:rPr>
        <w:t xml:space="preserve">ского городского поселения на среднесрочную перспективу 2025-2027 годов, ожидаемые поступления по НДФЛ в 2024 году составят </w:t>
      </w:r>
      <w:r w:rsidR="00194080">
        <w:rPr>
          <w:rFonts w:cs="Times New Roman"/>
          <w:szCs w:val="28"/>
        </w:rPr>
        <w:t>не менее 15500 тыс. рублей.</w:t>
      </w:r>
      <w:r w:rsidR="00495511">
        <w:rPr>
          <w:rFonts w:cs="Times New Roman"/>
          <w:szCs w:val="28"/>
        </w:rPr>
        <w:t xml:space="preserve">  </w:t>
      </w:r>
      <w:r w:rsidR="00870C28">
        <w:rPr>
          <w:rFonts w:cs="Times New Roman"/>
          <w:szCs w:val="28"/>
        </w:rPr>
        <w:t xml:space="preserve"> </w:t>
      </w:r>
    </w:p>
    <w:p w:rsidR="00D52EBF" w:rsidRPr="00AB5616" w:rsidRDefault="00D52EBF" w:rsidP="00D52EBF">
      <w:pPr>
        <w:rPr>
          <w:rFonts w:eastAsia="Times New Roman" w:cs="Times New Roman"/>
          <w:szCs w:val="28"/>
        </w:rPr>
      </w:pPr>
      <w:r w:rsidRPr="00AB5616">
        <w:rPr>
          <w:rFonts w:eastAsia="Times New Roman" w:cs="Times New Roman"/>
          <w:szCs w:val="28"/>
        </w:rPr>
        <w:t>Темп роста прогнозируемого налога на 202</w:t>
      </w:r>
      <w:r w:rsidR="00CA2ACA">
        <w:rPr>
          <w:rFonts w:eastAsia="Times New Roman" w:cs="Times New Roman"/>
          <w:szCs w:val="28"/>
        </w:rPr>
        <w:t>6</w:t>
      </w:r>
      <w:r w:rsidRPr="00AB5616">
        <w:rPr>
          <w:rFonts w:eastAsia="Times New Roman" w:cs="Times New Roman"/>
          <w:szCs w:val="28"/>
        </w:rPr>
        <w:t>-202</w:t>
      </w:r>
      <w:r w:rsidR="00CA2ACA">
        <w:rPr>
          <w:rFonts w:eastAsia="Times New Roman" w:cs="Times New Roman"/>
          <w:szCs w:val="28"/>
        </w:rPr>
        <w:t>7</w:t>
      </w:r>
      <w:r w:rsidRPr="00AB5616">
        <w:rPr>
          <w:rFonts w:eastAsia="Times New Roman" w:cs="Times New Roman"/>
          <w:szCs w:val="28"/>
        </w:rPr>
        <w:t xml:space="preserve"> годы </w:t>
      </w:r>
      <w:r w:rsidR="00A5153B">
        <w:rPr>
          <w:rFonts w:eastAsia="Times New Roman" w:cs="Times New Roman"/>
          <w:szCs w:val="28"/>
        </w:rPr>
        <w:t xml:space="preserve">соответствует </w:t>
      </w:r>
      <w:r w:rsidRPr="00AB5616">
        <w:rPr>
          <w:rFonts w:eastAsia="Times New Roman" w:cs="Times New Roman"/>
          <w:szCs w:val="28"/>
        </w:rPr>
        <w:t>темпу роста фонда оплаты труда.</w:t>
      </w:r>
    </w:p>
    <w:p w:rsidR="001F7E1F" w:rsidRDefault="001F7E1F" w:rsidP="001F7E1F">
      <w:pPr>
        <w:spacing w:line="100" w:lineRule="atLeast"/>
        <w:rPr>
          <w:rFonts w:eastAsia="Times New Roman" w:cs="Times New Roman"/>
          <w:szCs w:val="28"/>
          <w:lang w:eastAsia="ru-RU"/>
        </w:rPr>
      </w:pPr>
      <w:r w:rsidRPr="002A0E65">
        <w:rPr>
          <w:rFonts w:eastAsia="Times New Roman" w:cs="Times New Roman"/>
          <w:szCs w:val="28"/>
          <w:lang w:eastAsia="ar-SA"/>
        </w:rPr>
        <w:t xml:space="preserve">Рост на </w:t>
      </w:r>
      <w:r>
        <w:rPr>
          <w:rFonts w:eastAsia="Times New Roman" w:cs="Times New Roman"/>
          <w:szCs w:val="28"/>
          <w:lang w:eastAsia="ar-SA"/>
        </w:rPr>
        <w:t>52</w:t>
      </w:r>
      <w:r w:rsidRPr="002A0E65">
        <w:rPr>
          <w:rFonts w:eastAsia="Times New Roman" w:cs="Times New Roman"/>
          <w:szCs w:val="28"/>
          <w:lang w:eastAsia="ar-SA"/>
        </w:rPr>
        <w:t xml:space="preserve">% к уровню текущего года прогнозируется по </w:t>
      </w:r>
      <w:r w:rsidRPr="008C1EF2">
        <w:rPr>
          <w:rFonts w:eastAsia="Times New Roman" w:cs="Times New Roman"/>
          <w:b/>
          <w:szCs w:val="28"/>
          <w:lang w:eastAsia="ar-SA"/>
        </w:rPr>
        <w:t>налогу на имущество физических лиц</w:t>
      </w:r>
      <w:r w:rsidRPr="002A0E65">
        <w:rPr>
          <w:rFonts w:eastAsia="Times New Roman" w:cs="Times New Roman"/>
          <w:szCs w:val="28"/>
          <w:lang w:eastAsia="ar-SA"/>
        </w:rPr>
        <w:t>, поступления по нему</w:t>
      </w:r>
      <w:r>
        <w:rPr>
          <w:rFonts w:eastAsia="Times New Roman" w:cs="Times New Roman"/>
          <w:szCs w:val="28"/>
          <w:lang w:eastAsia="ar-SA"/>
        </w:rPr>
        <w:t xml:space="preserve"> в 2025 году составят 2827,6</w:t>
      </w:r>
      <w:r w:rsidRPr="002A0E65">
        <w:rPr>
          <w:rFonts w:eastAsia="Times New Roman" w:cs="Times New Roman"/>
          <w:szCs w:val="28"/>
          <w:lang w:eastAsia="ar-SA"/>
        </w:rPr>
        <w:t xml:space="preserve"> тыс. рублей</w:t>
      </w:r>
      <w:r>
        <w:rPr>
          <w:rFonts w:eastAsia="Times New Roman" w:cs="Times New Roman"/>
          <w:szCs w:val="28"/>
          <w:lang w:eastAsia="ar-SA"/>
        </w:rPr>
        <w:t xml:space="preserve">, при этом </w:t>
      </w:r>
      <w:r w:rsidRPr="00194A4E">
        <w:rPr>
          <w:rFonts w:eastAsia="Times New Roman" w:cs="Times New Roman"/>
          <w:szCs w:val="28"/>
          <w:lang w:eastAsia="ar-SA"/>
        </w:rPr>
        <w:t xml:space="preserve">в </w:t>
      </w:r>
      <w:r w:rsidRPr="00194A4E">
        <w:rPr>
          <w:rFonts w:eastAsia="Times New Roman" w:cs="Times New Roman"/>
          <w:szCs w:val="28"/>
          <w:lang w:eastAsia="ru-RU"/>
        </w:rPr>
        <w:t>Пояснительной записке причины столь сущ</w:t>
      </w:r>
      <w:r w:rsidRPr="00194A4E">
        <w:rPr>
          <w:rFonts w:eastAsia="Times New Roman" w:cs="Times New Roman"/>
          <w:szCs w:val="28"/>
          <w:lang w:eastAsia="ru-RU"/>
        </w:rPr>
        <w:t>е</w:t>
      </w:r>
      <w:r w:rsidRPr="00194A4E">
        <w:rPr>
          <w:rFonts w:eastAsia="Times New Roman" w:cs="Times New Roman"/>
          <w:szCs w:val="28"/>
          <w:lang w:eastAsia="ru-RU"/>
        </w:rPr>
        <w:t>ственного увеличения прогноза поступлений налога не приводятся. По мн</w:t>
      </w:r>
      <w:r w:rsidRPr="00194A4E">
        <w:rPr>
          <w:rFonts w:eastAsia="Times New Roman" w:cs="Times New Roman"/>
          <w:szCs w:val="28"/>
          <w:lang w:eastAsia="ru-RU"/>
        </w:rPr>
        <w:t>е</w:t>
      </w:r>
      <w:r w:rsidRPr="00194A4E">
        <w:rPr>
          <w:rFonts w:eastAsia="Times New Roman" w:cs="Times New Roman"/>
          <w:szCs w:val="28"/>
          <w:lang w:eastAsia="ru-RU"/>
        </w:rPr>
        <w:t>нию контрольно-счетной к</w:t>
      </w:r>
      <w:r>
        <w:rPr>
          <w:rFonts w:eastAsia="Times New Roman" w:cs="Times New Roman"/>
          <w:szCs w:val="28"/>
          <w:lang w:eastAsia="ru-RU"/>
        </w:rPr>
        <w:t>омиссии, значительный рост объясняется зан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>женной оценкой 2024 года. Исходя из поступлений налога за 2023 год, в т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кущем году его поступит также не менее 2700 тыс. рублей, а не 1860 тыс. рублей, как ожидает администрация поселения.  </w:t>
      </w:r>
    </w:p>
    <w:p w:rsidR="001F7E1F" w:rsidRDefault="001F7E1F" w:rsidP="001F7E1F">
      <w:pPr>
        <w:spacing w:line="100" w:lineRule="atLeast"/>
        <w:rPr>
          <w:rFonts w:eastAsia="Times New Roman" w:cs="Times New Roman"/>
          <w:szCs w:val="28"/>
          <w:lang w:eastAsia="ru-RU"/>
        </w:rPr>
      </w:pPr>
      <w:r w:rsidRPr="00AA07FD">
        <w:rPr>
          <w:rFonts w:eastAsia="Times New Roman" w:cs="Times New Roman"/>
          <w:szCs w:val="28"/>
          <w:lang w:eastAsia="ru-RU"/>
        </w:rPr>
        <w:t xml:space="preserve">В плановом периоде </w:t>
      </w:r>
      <w:r>
        <w:rPr>
          <w:rFonts w:eastAsia="Times New Roman" w:cs="Times New Roman"/>
          <w:szCs w:val="28"/>
          <w:lang w:eastAsia="ru-RU"/>
        </w:rPr>
        <w:t>поступления предусмотрены на уровне 2025 года.</w:t>
      </w:r>
    </w:p>
    <w:p w:rsidR="001F7E1F" w:rsidRDefault="001F7E1F" w:rsidP="001F7E1F">
      <w:pPr>
        <w:rPr>
          <w:rFonts w:eastAsia="Times New Roman" w:cs="Times New Roman"/>
          <w:szCs w:val="28"/>
          <w:lang w:eastAsia="ar-SA"/>
        </w:rPr>
      </w:pPr>
      <w:r w:rsidRPr="002A0E65">
        <w:rPr>
          <w:rFonts w:eastAsia="Times New Roman" w:cs="Times New Roman"/>
          <w:szCs w:val="28"/>
          <w:lang w:eastAsia="ru-RU"/>
        </w:rPr>
        <w:t xml:space="preserve">Прогноз поступления доходов </w:t>
      </w:r>
      <w:r w:rsidRPr="00C13280">
        <w:rPr>
          <w:rFonts w:eastAsia="Times New Roman" w:cs="Times New Roman"/>
          <w:b/>
          <w:szCs w:val="28"/>
          <w:lang w:eastAsia="ru-RU"/>
        </w:rPr>
        <w:t>по акцизам на нефтепродукты</w:t>
      </w:r>
      <w:r w:rsidRPr="002A0E65">
        <w:rPr>
          <w:rFonts w:eastAsia="Times New Roman" w:cs="Times New Roman"/>
          <w:szCs w:val="28"/>
          <w:lang w:eastAsia="ru-RU"/>
        </w:rPr>
        <w:t xml:space="preserve"> на 202</w:t>
      </w:r>
      <w:r>
        <w:rPr>
          <w:rFonts w:eastAsia="Times New Roman" w:cs="Times New Roman"/>
          <w:szCs w:val="28"/>
          <w:lang w:eastAsia="ru-RU"/>
        </w:rPr>
        <w:t>5</w:t>
      </w:r>
      <w:r w:rsidRPr="002A0E65">
        <w:rPr>
          <w:rFonts w:eastAsia="Times New Roman" w:cs="Times New Roman"/>
          <w:szCs w:val="28"/>
          <w:lang w:eastAsia="ru-RU"/>
        </w:rPr>
        <w:t xml:space="preserve"> год составляет </w:t>
      </w:r>
      <w:r>
        <w:rPr>
          <w:rFonts w:eastAsia="Times New Roman" w:cs="Times New Roman"/>
          <w:szCs w:val="28"/>
          <w:lang w:eastAsia="ru-RU"/>
        </w:rPr>
        <w:t>1057,7</w:t>
      </w:r>
      <w:r w:rsidRPr="002A0E65">
        <w:rPr>
          <w:rFonts w:eastAsia="Times New Roman" w:cs="Times New Roman"/>
          <w:szCs w:val="28"/>
          <w:lang w:eastAsia="ru-RU"/>
        </w:rPr>
        <w:t xml:space="preserve"> тыс. рублей, что на </w:t>
      </w:r>
      <w:r>
        <w:rPr>
          <w:rFonts w:eastAsia="Times New Roman" w:cs="Times New Roman"/>
          <w:szCs w:val="28"/>
          <w:lang w:eastAsia="ru-RU"/>
        </w:rPr>
        <w:t>57,7</w:t>
      </w:r>
      <w:r w:rsidRPr="002A0E65">
        <w:rPr>
          <w:rFonts w:eastAsia="Times New Roman" w:cs="Times New Roman"/>
          <w:szCs w:val="28"/>
          <w:lang w:eastAsia="ru-RU"/>
        </w:rPr>
        <w:t xml:space="preserve"> тыс. рублей (на </w:t>
      </w:r>
      <w:r>
        <w:rPr>
          <w:rFonts w:eastAsia="Times New Roman" w:cs="Times New Roman"/>
          <w:szCs w:val="28"/>
          <w:lang w:eastAsia="ru-RU"/>
        </w:rPr>
        <w:t>5,8</w:t>
      </w:r>
      <w:r w:rsidRPr="002A0E65">
        <w:rPr>
          <w:rFonts w:eastAsia="Times New Roman" w:cs="Times New Roman"/>
          <w:szCs w:val="28"/>
          <w:lang w:eastAsia="ru-RU"/>
        </w:rPr>
        <w:t>%) выше оценки 202</w:t>
      </w:r>
      <w:r>
        <w:rPr>
          <w:rFonts w:eastAsia="Times New Roman" w:cs="Times New Roman"/>
          <w:szCs w:val="28"/>
          <w:lang w:eastAsia="ru-RU"/>
        </w:rPr>
        <w:t>4</w:t>
      </w:r>
      <w:r w:rsidRPr="002A0E65">
        <w:rPr>
          <w:rFonts w:eastAsia="Times New Roman" w:cs="Times New Roman"/>
          <w:szCs w:val="28"/>
          <w:lang w:eastAsia="ru-RU"/>
        </w:rPr>
        <w:t xml:space="preserve"> года. </w:t>
      </w:r>
      <w:r>
        <w:rPr>
          <w:rFonts w:eastAsia="Times New Roman" w:cs="Times New Roman"/>
          <w:szCs w:val="28"/>
          <w:lang w:eastAsia="ru-RU"/>
        </w:rPr>
        <w:t>В</w:t>
      </w:r>
      <w:r w:rsidRPr="00A848E2">
        <w:rPr>
          <w:rFonts w:eastAsia="Times New Roman" w:cs="Times New Roman"/>
          <w:szCs w:val="28"/>
          <w:lang w:eastAsia="ar-SA"/>
        </w:rPr>
        <w:t xml:space="preserve"> параметрах прогнозируемых поступлений учтено с</w:t>
      </w:r>
      <w:r w:rsidRPr="00A848E2">
        <w:rPr>
          <w:rFonts w:eastAsia="Times New Roman" w:cs="Times New Roman"/>
          <w:szCs w:val="28"/>
          <w:lang w:eastAsia="ar-SA"/>
        </w:rPr>
        <w:t>о</w:t>
      </w:r>
      <w:r w:rsidRPr="00A848E2">
        <w:rPr>
          <w:rFonts w:eastAsia="Times New Roman" w:cs="Times New Roman"/>
          <w:szCs w:val="28"/>
          <w:lang w:eastAsia="ar-SA"/>
        </w:rPr>
        <w:t xml:space="preserve">кращение с 1 февраля 2025 года норматива отчислений в бюджеты субъектов Российской Федерации от акцизов на нефтепродукты с 74,9% до 68,5%, а также </w:t>
      </w:r>
      <w:r w:rsidRPr="00195C77">
        <w:rPr>
          <w:rFonts w:eastAsia="Calibri" w:cs="Times New Roman"/>
          <w:szCs w:val="28"/>
        </w:rPr>
        <w:t xml:space="preserve">протяженность автомобильных дорог местного значения, находящихся в собственности </w:t>
      </w:r>
      <w:r>
        <w:rPr>
          <w:rFonts w:eastAsia="Calibri" w:cs="Times New Roman"/>
          <w:szCs w:val="28"/>
        </w:rPr>
        <w:t>Нолинского городского</w:t>
      </w:r>
      <w:r>
        <w:rPr>
          <w:rFonts w:eastAsia="Times New Roman" w:cs="Times New Roman"/>
          <w:szCs w:val="28"/>
          <w:lang w:eastAsia="ar-SA"/>
        </w:rPr>
        <w:t xml:space="preserve"> поселения,</w:t>
      </w:r>
      <w:r w:rsidRPr="00195C77">
        <w:rPr>
          <w:szCs w:val="28"/>
        </w:rPr>
        <w:t xml:space="preserve"> </w:t>
      </w:r>
      <w:r>
        <w:rPr>
          <w:szCs w:val="28"/>
        </w:rPr>
        <w:t xml:space="preserve">и </w:t>
      </w:r>
      <w:r w:rsidRPr="00A848E2">
        <w:rPr>
          <w:rFonts w:eastAsia="Times New Roman" w:cs="Times New Roman"/>
          <w:szCs w:val="28"/>
          <w:lang w:eastAsia="ar-SA"/>
        </w:rPr>
        <w:t xml:space="preserve">установленные для </w:t>
      </w:r>
      <w:r>
        <w:rPr>
          <w:rFonts w:eastAsia="Times New Roman" w:cs="Times New Roman"/>
          <w:szCs w:val="28"/>
          <w:lang w:eastAsia="ar-SA"/>
        </w:rPr>
        <w:t>м</w:t>
      </w:r>
      <w:r>
        <w:rPr>
          <w:rFonts w:eastAsia="Times New Roman" w:cs="Times New Roman"/>
          <w:szCs w:val="28"/>
          <w:lang w:eastAsia="ar-SA"/>
        </w:rPr>
        <w:t>у</w:t>
      </w:r>
      <w:r>
        <w:rPr>
          <w:rFonts w:eastAsia="Times New Roman" w:cs="Times New Roman"/>
          <w:szCs w:val="28"/>
          <w:lang w:eastAsia="ar-SA"/>
        </w:rPr>
        <w:t xml:space="preserve">ниципального образования </w:t>
      </w:r>
      <w:r w:rsidRPr="00A848E2">
        <w:rPr>
          <w:rFonts w:eastAsia="Times New Roman" w:cs="Times New Roman"/>
          <w:szCs w:val="28"/>
          <w:lang w:eastAsia="ar-SA"/>
        </w:rPr>
        <w:t xml:space="preserve">размеры нормативов распределения </w:t>
      </w:r>
      <w:r>
        <w:rPr>
          <w:rFonts w:eastAsia="Times New Roman" w:cs="Times New Roman"/>
          <w:szCs w:val="28"/>
          <w:lang w:eastAsia="ar-SA"/>
        </w:rPr>
        <w:t xml:space="preserve">акцизов </w:t>
      </w:r>
      <w:r w:rsidRPr="00A848E2">
        <w:rPr>
          <w:rFonts w:eastAsia="Times New Roman" w:cs="Times New Roman"/>
          <w:szCs w:val="28"/>
          <w:lang w:eastAsia="ar-SA"/>
        </w:rPr>
        <w:t xml:space="preserve">(приложение </w:t>
      </w:r>
      <w:r>
        <w:rPr>
          <w:rFonts w:eastAsia="Times New Roman" w:cs="Times New Roman"/>
          <w:szCs w:val="28"/>
          <w:lang w:eastAsia="ar-SA"/>
        </w:rPr>
        <w:t>4</w:t>
      </w:r>
      <w:r w:rsidRPr="00A848E2">
        <w:rPr>
          <w:rFonts w:eastAsia="Times New Roman" w:cs="Times New Roman"/>
          <w:szCs w:val="28"/>
          <w:lang w:eastAsia="ar-SA"/>
        </w:rPr>
        <w:t xml:space="preserve"> к проекту Закона Кировской области «Об областном бюджете на 2025 год и на плановый период 2026 и 2027 годов»).</w:t>
      </w:r>
    </w:p>
    <w:p w:rsidR="001F7E1F" w:rsidRPr="002A0E65" w:rsidRDefault="001F7E1F" w:rsidP="001F7E1F">
      <w:pPr>
        <w:spacing w:line="100" w:lineRule="atLeast"/>
        <w:rPr>
          <w:rFonts w:eastAsia="Times New Roman" w:cs="Times New Roman"/>
          <w:szCs w:val="28"/>
          <w:lang w:eastAsia="ru-RU"/>
        </w:rPr>
      </w:pPr>
      <w:r w:rsidRPr="002A0E65">
        <w:rPr>
          <w:rFonts w:eastAsia="Times New Roman" w:cs="Times New Roman"/>
          <w:szCs w:val="28"/>
          <w:lang w:eastAsia="ar-SA"/>
        </w:rPr>
        <w:t xml:space="preserve">Поступление дохода от уплаты акцизов на нефтепродукты в плановом периоде запланировано с ежегодным ростом до </w:t>
      </w:r>
      <w:r>
        <w:rPr>
          <w:rFonts w:eastAsia="Times New Roman" w:cs="Times New Roman"/>
          <w:szCs w:val="28"/>
          <w:lang w:eastAsia="ar-SA"/>
        </w:rPr>
        <w:t>1131,6</w:t>
      </w:r>
      <w:r w:rsidRPr="002A0E65">
        <w:rPr>
          <w:rFonts w:eastAsia="Times New Roman" w:cs="Times New Roman"/>
          <w:szCs w:val="28"/>
          <w:lang w:eastAsia="ar-SA"/>
        </w:rPr>
        <w:t xml:space="preserve"> тыс. рублей в 202</w:t>
      </w:r>
      <w:r>
        <w:rPr>
          <w:rFonts w:eastAsia="Times New Roman" w:cs="Times New Roman"/>
          <w:szCs w:val="28"/>
          <w:lang w:eastAsia="ar-SA"/>
        </w:rPr>
        <w:t>7</w:t>
      </w:r>
      <w:r w:rsidRPr="002A0E65">
        <w:rPr>
          <w:rFonts w:eastAsia="Times New Roman" w:cs="Times New Roman"/>
          <w:szCs w:val="28"/>
          <w:lang w:eastAsia="ar-SA"/>
        </w:rPr>
        <w:t xml:space="preserve"> г</w:t>
      </w:r>
      <w:r w:rsidRPr="002A0E65">
        <w:rPr>
          <w:rFonts w:eastAsia="Times New Roman" w:cs="Times New Roman"/>
          <w:szCs w:val="28"/>
          <w:lang w:eastAsia="ar-SA"/>
        </w:rPr>
        <w:t>о</w:t>
      </w:r>
      <w:r w:rsidRPr="002A0E65">
        <w:rPr>
          <w:rFonts w:eastAsia="Times New Roman" w:cs="Times New Roman"/>
          <w:szCs w:val="28"/>
          <w:lang w:eastAsia="ar-SA"/>
        </w:rPr>
        <w:t>ду, что выше объема 202</w:t>
      </w:r>
      <w:r>
        <w:rPr>
          <w:rFonts w:eastAsia="Times New Roman" w:cs="Times New Roman"/>
          <w:szCs w:val="28"/>
          <w:lang w:eastAsia="ar-SA"/>
        </w:rPr>
        <w:t>4</w:t>
      </w:r>
      <w:r w:rsidRPr="002A0E65">
        <w:rPr>
          <w:rFonts w:eastAsia="Times New Roman" w:cs="Times New Roman"/>
          <w:szCs w:val="28"/>
          <w:lang w:eastAsia="ar-SA"/>
        </w:rPr>
        <w:t xml:space="preserve"> года на 1</w:t>
      </w:r>
      <w:r>
        <w:rPr>
          <w:rFonts w:eastAsia="Times New Roman" w:cs="Times New Roman"/>
          <w:szCs w:val="28"/>
          <w:lang w:eastAsia="ar-SA"/>
        </w:rPr>
        <w:t>3,2</w:t>
      </w:r>
      <w:r w:rsidRPr="002A0E65">
        <w:rPr>
          <w:rFonts w:eastAsia="Times New Roman" w:cs="Times New Roman"/>
          <w:szCs w:val="28"/>
          <w:lang w:eastAsia="ar-SA"/>
        </w:rPr>
        <w:t>%.</w:t>
      </w:r>
    </w:p>
    <w:p w:rsidR="00F11C2D" w:rsidRPr="00CE4912" w:rsidRDefault="001F7E1F" w:rsidP="00B70FE5">
      <w:pPr>
        <w:tabs>
          <w:tab w:val="num" w:pos="0"/>
        </w:tabs>
        <w:spacing w:line="100" w:lineRule="atLeast"/>
        <w:rPr>
          <w:rFonts w:eastAsia="Times New Roman" w:cs="Times New Roman"/>
          <w:szCs w:val="28"/>
          <w:lang w:eastAsia="ar-SA"/>
        </w:rPr>
      </w:pPr>
      <w:r w:rsidRPr="001F7E1F">
        <w:rPr>
          <w:rFonts w:eastAsia="Times New Roman" w:cs="Times New Roman"/>
          <w:szCs w:val="28"/>
          <w:lang w:eastAsia="ar-SA"/>
        </w:rPr>
        <w:t>Со снижением на 6% по сравнению</w:t>
      </w:r>
      <w:r w:rsidRPr="00367CA8">
        <w:rPr>
          <w:rFonts w:eastAsia="Times New Roman" w:cs="Times New Roman"/>
          <w:szCs w:val="28"/>
          <w:lang w:eastAsia="ar-SA"/>
        </w:rPr>
        <w:t xml:space="preserve"> с ожидаемой оценкой 20</w:t>
      </w:r>
      <w:r>
        <w:rPr>
          <w:rFonts w:eastAsia="Times New Roman" w:cs="Times New Roman"/>
          <w:szCs w:val="28"/>
          <w:lang w:eastAsia="ar-SA"/>
        </w:rPr>
        <w:t xml:space="preserve">24 </w:t>
      </w:r>
      <w:r w:rsidRPr="00CF5970">
        <w:rPr>
          <w:rFonts w:eastAsia="Times New Roman" w:cs="Times New Roman"/>
          <w:szCs w:val="28"/>
          <w:lang w:eastAsia="ar-SA"/>
        </w:rPr>
        <w:t xml:space="preserve">года </w:t>
      </w:r>
      <w:r>
        <w:rPr>
          <w:rFonts w:eastAsia="Times New Roman" w:cs="Times New Roman"/>
          <w:szCs w:val="28"/>
          <w:lang w:eastAsia="ar-SA"/>
        </w:rPr>
        <w:t xml:space="preserve">прогнозируются </w:t>
      </w:r>
      <w:r w:rsidRPr="00DF7D06">
        <w:rPr>
          <w:rFonts w:eastAsia="Times New Roman" w:cs="Times New Roman"/>
          <w:szCs w:val="28"/>
          <w:lang w:eastAsia="ar-SA"/>
        </w:rPr>
        <w:t>в 202</w:t>
      </w:r>
      <w:r>
        <w:rPr>
          <w:rFonts w:eastAsia="Times New Roman" w:cs="Times New Roman"/>
          <w:szCs w:val="28"/>
          <w:lang w:eastAsia="ar-SA"/>
        </w:rPr>
        <w:t>5 году поступления по з</w:t>
      </w:r>
      <w:r w:rsidR="00F11C2D" w:rsidRPr="00DF7D06">
        <w:rPr>
          <w:rFonts w:eastAsia="Times New Roman" w:cs="Times New Roman"/>
          <w:b/>
          <w:szCs w:val="28"/>
          <w:lang w:eastAsia="ar-SA"/>
        </w:rPr>
        <w:t>емельн</w:t>
      </w:r>
      <w:r>
        <w:rPr>
          <w:rFonts w:eastAsia="Times New Roman" w:cs="Times New Roman"/>
          <w:b/>
          <w:szCs w:val="28"/>
          <w:lang w:eastAsia="ar-SA"/>
        </w:rPr>
        <w:t xml:space="preserve">ому </w:t>
      </w:r>
      <w:r w:rsidR="00F11C2D" w:rsidRPr="00DF7D06">
        <w:rPr>
          <w:rFonts w:eastAsia="Times New Roman" w:cs="Times New Roman"/>
          <w:b/>
          <w:szCs w:val="28"/>
          <w:lang w:eastAsia="ar-SA"/>
        </w:rPr>
        <w:t>налог</w:t>
      </w:r>
      <w:r>
        <w:rPr>
          <w:rFonts w:eastAsia="Times New Roman" w:cs="Times New Roman"/>
          <w:b/>
          <w:szCs w:val="28"/>
          <w:lang w:eastAsia="ar-SA"/>
        </w:rPr>
        <w:t>у</w:t>
      </w:r>
      <w:r>
        <w:rPr>
          <w:rFonts w:eastAsia="Times New Roman" w:cs="Times New Roman"/>
          <w:szCs w:val="28"/>
          <w:lang w:eastAsia="ar-SA"/>
        </w:rPr>
        <w:t xml:space="preserve">. Доходы по нему </w:t>
      </w:r>
      <w:r w:rsidR="00F11C2D">
        <w:rPr>
          <w:rFonts w:eastAsia="Times New Roman" w:cs="Times New Roman"/>
          <w:szCs w:val="28"/>
          <w:lang w:eastAsia="ar-SA"/>
        </w:rPr>
        <w:t>состав</w:t>
      </w:r>
      <w:r>
        <w:rPr>
          <w:rFonts w:eastAsia="Times New Roman" w:cs="Times New Roman"/>
          <w:szCs w:val="28"/>
          <w:lang w:eastAsia="ar-SA"/>
        </w:rPr>
        <w:t>я</w:t>
      </w:r>
      <w:r w:rsidR="00F11C2D">
        <w:rPr>
          <w:rFonts w:eastAsia="Times New Roman" w:cs="Times New Roman"/>
          <w:szCs w:val="28"/>
          <w:lang w:eastAsia="ar-SA"/>
        </w:rPr>
        <w:t xml:space="preserve">т </w:t>
      </w:r>
      <w:r w:rsidR="00B70FE5">
        <w:rPr>
          <w:rFonts w:eastAsia="Times New Roman" w:cs="Times New Roman"/>
          <w:szCs w:val="28"/>
          <w:lang w:eastAsia="ar-SA"/>
        </w:rPr>
        <w:t>939,6</w:t>
      </w:r>
      <w:r w:rsidR="00F11C2D" w:rsidRPr="00CF5970">
        <w:rPr>
          <w:rFonts w:eastAsia="Times New Roman" w:cs="Times New Roman"/>
          <w:szCs w:val="28"/>
          <w:lang w:eastAsia="ar-SA"/>
        </w:rPr>
        <w:t xml:space="preserve"> тыс. рублей. </w:t>
      </w:r>
      <w:r w:rsidR="00B70FE5">
        <w:rPr>
          <w:rFonts w:eastAsia="Times New Roman" w:cs="Times New Roman"/>
          <w:szCs w:val="28"/>
          <w:lang w:eastAsia="ar-SA"/>
        </w:rPr>
        <w:t xml:space="preserve">Согласно пояснительной записке, прогноз поступлений определен исходя из суммы налога, исчисленного к уплате в бюджет за отчетный финансовый год, по данным налоговой отчетности. </w:t>
      </w:r>
      <w:r w:rsidR="00AA07FD">
        <w:rPr>
          <w:rFonts w:eastAsia="Times New Roman" w:cs="Times New Roman"/>
          <w:szCs w:val="28"/>
          <w:lang w:eastAsia="ar-SA"/>
        </w:rPr>
        <w:t xml:space="preserve">В плановом периоде планируется ежегодное увеличение поступлений на </w:t>
      </w:r>
      <w:r w:rsidR="00B70FE5">
        <w:rPr>
          <w:rFonts w:eastAsia="Times New Roman" w:cs="Times New Roman"/>
          <w:szCs w:val="28"/>
          <w:lang w:eastAsia="ar-SA"/>
        </w:rPr>
        <w:t>0</w:t>
      </w:r>
      <w:r w:rsidR="00AA07FD">
        <w:rPr>
          <w:rFonts w:eastAsia="Times New Roman" w:cs="Times New Roman"/>
          <w:szCs w:val="28"/>
          <w:lang w:eastAsia="ar-SA"/>
        </w:rPr>
        <w:t>,</w:t>
      </w:r>
      <w:r w:rsidR="00C9716F">
        <w:rPr>
          <w:rFonts w:eastAsia="Times New Roman" w:cs="Times New Roman"/>
          <w:szCs w:val="28"/>
          <w:lang w:eastAsia="ar-SA"/>
        </w:rPr>
        <w:t>6</w:t>
      </w:r>
      <w:r w:rsidR="00AA07FD">
        <w:rPr>
          <w:rFonts w:eastAsia="Times New Roman" w:cs="Times New Roman"/>
          <w:szCs w:val="28"/>
          <w:lang w:eastAsia="ar-SA"/>
        </w:rPr>
        <w:t xml:space="preserve">%. </w:t>
      </w:r>
    </w:p>
    <w:p w:rsidR="00F86D77" w:rsidRPr="00F86D77" w:rsidRDefault="0030282F" w:rsidP="00102EDA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2.2. </w:t>
      </w:r>
      <w:r w:rsidR="00F86D77" w:rsidRPr="00F86D77">
        <w:rPr>
          <w:rFonts w:eastAsia="Times New Roman" w:cs="Times New Roman"/>
          <w:b/>
          <w:szCs w:val="28"/>
          <w:lang w:eastAsia="ru-RU"/>
        </w:rPr>
        <w:t>Неналоговые доходы в 20</w:t>
      </w:r>
      <w:r w:rsidR="00D66100">
        <w:rPr>
          <w:rFonts w:eastAsia="Times New Roman" w:cs="Times New Roman"/>
          <w:b/>
          <w:szCs w:val="28"/>
          <w:lang w:eastAsia="ru-RU"/>
        </w:rPr>
        <w:t>2</w:t>
      </w:r>
      <w:r w:rsidR="00610AB2">
        <w:rPr>
          <w:rFonts w:eastAsia="Times New Roman" w:cs="Times New Roman"/>
          <w:b/>
          <w:szCs w:val="28"/>
          <w:lang w:eastAsia="ru-RU"/>
        </w:rPr>
        <w:t>5</w:t>
      </w:r>
      <w:r w:rsidR="00F86D77" w:rsidRPr="00F86D77">
        <w:rPr>
          <w:rFonts w:eastAsia="Times New Roman" w:cs="Times New Roman"/>
          <w:b/>
          <w:szCs w:val="28"/>
          <w:lang w:eastAsia="ru-RU"/>
        </w:rPr>
        <w:t>-20</w:t>
      </w:r>
      <w:r w:rsidR="00EA2540">
        <w:rPr>
          <w:rFonts w:eastAsia="Times New Roman" w:cs="Times New Roman"/>
          <w:b/>
          <w:szCs w:val="28"/>
          <w:lang w:eastAsia="ru-RU"/>
        </w:rPr>
        <w:t>2</w:t>
      </w:r>
      <w:r w:rsidR="00610AB2">
        <w:rPr>
          <w:rFonts w:eastAsia="Times New Roman" w:cs="Times New Roman"/>
          <w:b/>
          <w:szCs w:val="28"/>
          <w:lang w:eastAsia="ru-RU"/>
        </w:rPr>
        <w:t>7</w:t>
      </w:r>
      <w:r w:rsidR="00F86D77"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B15DE0" w:rsidRPr="008448DD" w:rsidRDefault="00F86D77" w:rsidP="00B15DE0">
      <w:pPr>
        <w:rPr>
          <w:rFonts w:eastAsia="Calibri" w:cs="Times New Roman"/>
          <w:szCs w:val="28"/>
        </w:rPr>
      </w:pPr>
      <w:r w:rsidRPr="0010602A">
        <w:rPr>
          <w:rFonts w:eastAsia="Calibri" w:cs="Times New Roman"/>
          <w:bCs/>
          <w:szCs w:val="28"/>
        </w:rPr>
        <w:t>Объем неналоговых доходов</w:t>
      </w:r>
      <w:r w:rsidRPr="0010602A">
        <w:rPr>
          <w:rFonts w:eastAsia="Calibri" w:cs="Times New Roman"/>
          <w:szCs w:val="28"/>
        </w:rPr>
        <w:t xml:space="preserve"> на 20</w:t>
      </w:r>
      <w:r w:rsidR="009074B5" w:rsidRPr="0010602A">
        <w:rPr>
          <w:rFonts w:eastAsia="Calibri" w:cs="Times New Roman"/>
          <w:szCs w:val="28"/>
        </w:rPr>
        <w:t>2</w:t>
      </w:r>
      <w:r w:rsidR="00610AB2">
        <w:rPr>
          <w:rFonts w:eastAsia="Calibri" w:cs="Times New Roman"/>
          <w:szCs w:val="28"/>
        </w:rPr>
        <w:t>5</w:t>
      </w:r>
      <w:r w:rsidRPr="0010602A">
        <w:rPr>
          <w:rFonts w:eastAsia="Calibri" w:cs="Times New Roman"/>
          <w:szCs w:val="28"/>
        </w:rPr>
        <w:t xml:space="preserve"> год прогнозируется в сумме </w:t>
      </w:r>
      <w:r w:rsidR="006B41F9">
        <w:rPr>
          <w:rFonts w:eastAsia="Calibri" w:cs="Times New Roman"/>
          <w:szCs w:val="28"/>
        </w:rPr>
        <w:t>950,5</w:t>
      </w:r>
      <w:r w:rsidR="00340A16">
        <w:rPr>
          <w:rFonts w:eastAsia="Calibri" w:cs="Times New Roman"/>
          <w:szCs w:val="28"/>
        </w:rPr>
        <w:t xml:space="preserve"> </w:t>
      </w:r>
      <w:r w:rsidR="004E0560" w:rsidRPr="0010602A">
        <w:rPr>
          <w:rFonts w:eastAsia="Calibri" w:cs="Times New Roman"/>
          <w:szCs w:val="28"/>
        </w:rPr>
        <w:t>тыс</w:t>
      </w:r>
      <w:r w:rsidRPr="0010602A">
        <w:rPr>
          <w:rFonts w:eastAsia="Calibri" w:cs="Times New Roman"/>
          <w:szCs w:val="28"/>
        </w:rPr>
        <w:t xml:space="preserve">. рублей, </w:t>
      </w:r>
      <w:r w:rsidRPr="00AB6D6D">
        <w:rPr>
          <w:rFonts w:eastAsia="Calibri" w:cs="Times New Roman"/>
          <w:szCs w:val="28"/>
        </w:rPr>
        <w:t xml:space="preserve">что </w:t>
      </w:r>
      <w:r w:rsidR="00C13280">
        <w:rPr>
          <w:rFonts w:eastAsia="Calibri" w:cs="Times New Roman"/>
          <w:szCs w:val="28"/>
        </w:rPr>
        <w:t>ниже</w:t>
      </w:r>
      <w:r w:rsidR="00340A16">
        <w:rPr>
          <w:rFonts w:eastAsia="Calibri" w:cs="Times New Roman"/>
          <w:szCs w:val="28"/>
        </w:rPr>
        <w:t xml:space="preserve"> </w:t>
      </w:r>
      <w:r w:rsidR="007B091D">
        <w:rPr>
          <w:rFonts w:eastAsia="Calibri" w:cs="Times New Roman"/>
          <w:szCs w:val="28"/>
        </w:rPr>
        <w:t>ожидаемых поступлений 202</w:t>
      </w:r>
      <w:r w:rsidR="006B41F9">
        <w:rPr>
          <w:rFonts w:eastAsia="Calibri" w:cs="Times New Roman"/>
          <w:szCs w:val="28"/>
        </w:rPr>
        <w:t>4</w:t>
      </w:r>
      <w:r w:rsidR="00B15DE0" w:rsidRPr="00AB6D6D">
        <w:rPr>
          <w:rFonts w:eastAsia="Calibri" w:cs="Times New Roman"/>
          <w:szCs w:val="28"/>
        </w:rPr>
        <w:t xml:space="preserve"> года на </w:t>
      </w:r>
      <w:r w:rsidR="006B41F9">
        <w:rPr>
          <w:rFonts w:eastAsia="Calibri" w:cs="Times New Roman"/>
          <w:szCs w:val="28"/>
        </w:rPr>
        <w:t xml:space="preserve">103,7 </w:t>
      </w:r>
      <w:r w:rsidR="00B15DE0" w:rsidRPr="00AB6D6D">
        <w:rPr>
          <w:rFonts w:eastAsia="Calibri" w:cs="Times New Roman"/>
          <w:szCs w:val="28"/>
        </w:rPr>
        <w:t>тыс. ру</w:t>
      </w:r>
      <w:r w:rsidR="00B15DE0" w:rsidRPr="00AB6D6D">
        <w:rPr>
          <w:rFonts w:eastAsia="Calibri" w:cs="Times New Roman"/>
          <w:szCs w:val="28"/>
        </w:rPr>
        <w:t>б</w:t>
      </w:r>
      <w:r w:rsidR="00B15DE0" w:rsidRPr="00AB6D6D">
        <w:rPr>
          <w:rFonts w:eastAsia="Calibri" w:cs="Times New Roman"/>
          <w:szCs w:val="28"/>
        </w:rPr>
        <w:t xml:space="preserve">лей, или на </w:t>
      </w:r>
      <w:r w:rsidR="006B41F9">
        <w:rPr>
          <w:rFonts w:eastAsia="Calibri" w:cs="Times New Roman"/>
          <w:szCs w:val="28"/>
        </w:rPr>
        <w:t>9,8</w:t>
      </w:r>
      <w:r w:rsidR="00B15DE0" w:rsidRPr="00AB6D6D">
        <w:rPr>
          <w:rFonts w:eastAsia="Calibri" w:cs="Times New Roman"/>
          <w:szCs w:val="28"/>
        </w:rPr>
        <w:t>%. Доля неналоговых доходов в общем объеме доходов в 20</w:t>
      </w:r>
      <w:r w:rsidR="00B605CF" w:rsidRPr="00AB6D6D">
        <w:rPr>
          <w:rFonts w:eastAsia="Calibri" w:cs="Times New Roman"/>
          <w:szCs w:val="28"/>
        </w:rPr>
        <w:t>2</w:t>
      </w:r>
      <w:r w:rsidR="006B41F9">
        <w:rPr>
          <w:rFonts w:eastAsia="Calibri" w:cs="Times New Roman"/>
          <w:szCs w:val="28"/>
        </w:rPr>
        <w:t>5</w:t>
      </w:r>
      <w:r w:rsidR="00B15DE0" w:rsidRPr="00AB6D6D">
        <w:rPr>
          <w:rFonts w:eastAsia="Calibri" w:cs="Times New Roman"/>
          <w:szCs w:val="28"/>
        </w:rPr>
        <w:t xml:space="preserve"> году составит </w:t>
      </w:r>
      <w:r w:rsidR="006B41F9">
        <w:rPr>
          <w:rFonts w:eastAsia="Calibri" w:cs="Times New Roman"/>
          <w:szCs w:val="28"/>
        </w:rPr>
        <w:t>2,1</w:t>
      </w:r>
      <w:r w:rsidR="00B15DE0" w:rsidRPr="008448DD">
        <w:rPr>
          <w:rFonts w:eastAsia="Calibri" w:cs="Times New Roman"/>
          <w:szCs w:val="28"/>
        </w:rPr>
        <w:t>% (по оценке 20</w:t>
      </w:r>
      <w:r w:rsidR="00D66100" w:rsidRPr="008448DD">
        <w:rPr>
          <w:rFonts w:eastAsia="Calibri" w:cs="Times New Roman"/>
          <w:szCs w:val="28"/>
        </w:rPr>
        <w:t>2</w:t>
      </w:r>
      <w:r w:rsidR="006B41F9">
        <w:rPr>
          <w:rFonts w:eastAsia="Calibri" w:cs="Times New Roman"/>
          <w:szCs w:val="28"/>
        </w:rPr>
        <w:t>4</w:t>
      </w:r>
      <w:r w:rsidR="00B15DE0" w:rsidRPr="008448DD">
        <w:rPr>
          <w:rFonts w:eastAsia="Calibri" w:cs="Times New Roman"/>
          <w:szCs w:val="28"/>
        </w:rPr>
        <w:t xml:space="preserve"> года их доля составит </w:t>
      </w:r>
      <w:r w:rsidR="006B41F9">
        <w:rPr>
          <w:rFonts w:eastAsia="Calibri" w:cs="Times New Roman"/>
          <w:szCs w:val="28"/>
        </w:rPr>
        <w:t>2,1</w:t>
      </w:r>
      <w:r w:rsidR="00B15DE0" w:rsidRPr="008448DD">
        <w:rPr>
          <w:rFonts w:eastAsia="Calibri" w:cs="Times New Roman"/>
          <w:szCs w:val="28"/>
        </w:rPr>
        <w:t>%).</w:t>
      </w:r>
    </w:p>
    <w:p w:rsidR="00B15DE0" w:rsidRPr="00DF7D06" w:rsidRDefault="00B15DE0" w:rsidP="00251222">
      <w:pPr>
        <w:rPr>
          <w:rFonts w:eastAsia="Calibri" w:cs="Times New Roman"/>
          <w:szCs w:val="28"/>
        </w:rPr>
      </w:pPr>
      <w:r w:rsidRPr="00DF7D06">
        <w:rPr>
          <w:rFonts w:eastAsia="Calibri" w:cs="Times New Roman"/>
          <w:szCs w:val="28"/>
        </w:rPr>
        <w:t>В 202</w:t>
      </w:r>
      <w:r w:rsidR="006B41F9">
        <w:rPr>
          <w:rFonts w:eastAsia="Calibri" w:cs="Times New Roman"/>
          <w:szCs w:val="28"/>
        </w:rPr>
        <w:t>6</w:t>
      </w:r>
      <w:r w:rsidR="008448DD" w:rsidRPr="00DF7D06">
        <w:rPr>
          <w:rFonts w:eastAsia="Calibri" w:cs="Times New Roman"/>
          <w:szCs w:val="28"/>
        </w:rPr>
        <w:t xml:space="preserve"> </w:t>
      </w:r>
      <w:r w:rsidR="00B605CF" w:rsidRPr="00DF7D06">
        <w:rPr>
          <w:rFonts w:eastAsia="Calibri" w:cs="Times New Roman"/>
          <w:szCs w:val="28"/>
        </w:rPr>
        <w:t>и 202</w:t>
      </w:r>
      <w:r w:rsidR="006B41F9">
        <w:rPr>
          <w:rFonts w:eastAsia="Calibri" w:cs="Times New Roman"/>
          <w:szCs w:val="28"/>
        </w:rPr>
        <w:t>7</w:t>
      </w:r>
      <w:r w:rsidRPr="00DF7D06">
        <w:rPr>
          <w:rFonts w:eastAsia="Calibri" w:cs="Times New Roman"/>
          <w:szCs w:val="28"/>
        </w:rPr>
        <w:t xml:space="preserve"> году неналоговые доходы прогнозируются </w:t>
      </w:r>
      <w:r w:rsidR="00121A02" w:rsidRPr="00DF7D06">
        <w:rPr>
          <w:rFonts w:eastAsia="Calibri" w:cs="Times New Roman"/>
          <w:szCs w:val="28"/>
        </w:rPr>
        <w:t>на уровн</w:t>
      </w:r>
      <w:r w:rsidR="00DF7D06" w:rsidRPr="00DF7D06">
        <w:rPr>
          <w:rFonts w:eastAsia="Calibri" w:cs="Times New Roman"/>
          <w:szCs w:val="28"/>
        </w:rPr>
        <w:t>е</w:t>
      </w:r>
      <w:r w:rsidR="00121A02" w:rsidRPr="00DF7D06">
        <w:rPr>
          <w:rFonts w:eastAsia="Calibri" w:cs="Times New Roman"/>
          <w:szCs w:val="28"/>
        </w:rPr>
        <w:t xml:space="preserve"> 202</w:t>
      </w:r>
      <w:r w:rsidR="006B41F9">
        <w:rPr>
          <w:rFonts w:eastAsia="Calibri" w:cs="Times New Roman"/>
          <w:szCs w:val="28"/>
        </w:rPr>
        <w:t>5</w:t>
      </w:r>
      <w:r w:rsidR="00121A02" w:rsidRPr="00DF7D06">
        <w:rPr>
          <w:rFonts w:eastAsia="Calibri" w:cs="Times New Roman"/>
          <w:szCs w:val="28"/>
        </w:rPr>
        <w:t xml:space="preserve"> года</w:t>
      </w:r>
      <w:r w:rsidR="00B605CF" w:rsidRPr="00DF7D06">
        <w:rPr>
          <w:rFonts w:eastAsia="Calibri" w:cs="Times New Roman"/>
          <w:szCs w:val="28"/>
        </w:rPr>
        <w:t>.</w:t>
      </w:r>
    </w:p>
    <w:p w:rsidR="00F86D77" w:rsidRDefault="00F86D77" w:rsidP="003569CD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D66100">
        <w:rPr>
          <w:rFonts w:eastAsia="Times New Roman" w:cs="Times New Roman"/>
          <w:szCs w:val="28"/>
          <w:lang w:eastAsia="ru-RU"/>
        </w:rPr>
        <w:t>2</w:t>
      </w:r>
      <w:r w:rsidR="006B41F9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6B41F9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p w:rsidR="00535C17" w:rsidRDefault="00535C17" w:rsidP="00535C17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535C17">
        <w:rPr>
          <w:rFonts w:cs="Times New Roman"/>
          <w:sz w:val="20"/>
          <w:szCs w:val="20"/>
        </w:rPr>
        <w:t>(тыс. рублей)</w:t>
      </w:r>
    </w:p>
    <w:tbl>
      <w:tblPr>
        <w:tblW w:w="9448" w:type="dxa"/>
        <w:jc w:val="center"/>
        <w:tblInd w:w="93" w:type="dxa"/>
        <w:tblLayout w:type="fixed"/>
        <w:tblLook w:val="04A0"/>
      </w:tblPr>
      <w:tblGrid>
        <w:gridCol w:w="3701"/>
        <w:gridCol w:w="792"/>
        <w:gridCol w:w="703"/>
        <w:gridCol w:w="850"/>
        <w:gridCol w:w="567"/>
        <w:gridCol w:w="709"/>
        <w:gridCol w:w="567"/>
        <w:gridCol w:w="851"/>
        <w:gridCol w:w="708"/>
      </w:tblGrid>
      <w:tr w:rsidR="006B41F9" w:rsidRPr="006B41F9" w:rsidTr="006B41F9">
        <w:trPr>
          <w:trHeight w:val="620"/>
          <w:jc w:val="center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  <w:p w:rsidR="006B41F9" w:rsidRPr="006B41F9" w:rsidRDefault="006B41F9" w:rsidP="006B41F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41F9" w:rsidRDefault="006B41F9" w:rsidP="006B41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6B41F9" w:rsidRPr="006B41F9" w:rsidTr="006B41F9">
        <w:trPr>
          <w:trHeight w:val="300"/>
          <w:jc w:val="center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750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750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750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750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750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750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750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750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</w:tr>
      <w:tr w:rsidR="006B41F9" w:rsidRPr="006B41F9" w:rsidTr="006B41F9">
        <w:trPr>
          <w:trHeight w:val="398"/>
          <w:jc w:val="center"/>
        </w:trPr>
        <w:tc>
          <w:tcPr>
            <w:tcW w:w="370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6B41F9" w:rsidRPr="006B41F9" w:rsidRDefault="006B41F9" w:rsidP="006B41F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1054,2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950,5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950,5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950,5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B41F9" w:rsidRPr="006B41F9" w:rsidTr="006B41F9">
        <w:trPr>
          <w:trHeight w:val="48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муниципальной собс</w:t>
            </w: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венности, в т.ч.: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805,2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805,2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805,2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84,7</w:t>
            </w:r>
          </w:p>
        </w:tc>
      </w:tr>
      <w:tr w:rsidR="006B41F9" w:rsidRPr="006B41F9" w:rsidTr="006B41F9">
        <w:trPr>
          <w:trHeight w:val="22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от сдачи в аренду имущества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33,6</w:t>
            </w:r>
          </w:p>
        </w:tc>
      </w:tr>
      <w:tr w:rsidR="006B41F9" w:rsidRPr="006B41F9" w:rsidTr="006B41F9">
        <w:trPr>
          <w:trHeight w:val="303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в виде арендной платы за з</w:t>
            </w: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мельные участки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6B41F9" w:rsidRPr="006B41F9" w:rsidTr="006B41F9">
        <w:trPr>
          <w:trHeight w:val="692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использования имущества, находящегося в собстве</w:t>
            </w: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</w:t>
            </w: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ности городских поселений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31,6</w:t>
            </w:r>
          </w:p>
        </w:tc>
      </w:tr>
      <w:tr w:rsidR="006B41F9" w:rsidRPr="006B41F9" w:rsidTr="006B41F9">
        <w:trPr>
          <w:trHeight w:val="47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6B41F9" w:rsidRPr="006B41F9" w:rsidTr="006B41F9">
        <w:trPr>
          <w:trHeight w:val="4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41F9" w:rsidRPr="006B41F9" w:rsidTr="006B41F9">
        <w:trPr>
          <w:trHeight w:val="81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1F9" w:rsidRPr="006B41F9" w:rsidRDefault="006B41F9" w:rsidP="006B41F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штрафов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1F9" w:rsidRPr="006B41F9" w:rsidRDefault="006B41F9" w:rsidP="006B41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1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</w:tbl>
    <w:p w:rsidR="00D06E63" w:rsidRPr="00B37994" w:rsidRDefault="00251222" w:rsidP="00251222">
      <w:pPr>
        <w:spacing w:before="120"/>
        <w:rPr>
          <w:rFonts w:eastAsia="Calibri" w:cs="Times New Roman"/>
          <w:bCs/>
          <w:szCs w:val="28"/>
        </w:rPr>
      </w:pPr>
      <w:r w:rsidRPr="00B37994">
        <w:rPr>
          <w:rFonts w:eastAsia="Calibri" w:cs="Times New Roman"/>
          <w:bCs/>
          <w:szCs w:val="28"/>
        </w:rPr>
        <w:t>Основную долю (</w:t>
      </w:r>
      <w:r w:rsidR="00DF7D06">
        <w:rPr>
          <w:rFonts w:eastAsia="Calibri" w:cs="Times New Roman"/>
          <w:bCs/>
          <w:szCs w:val="28"/>
        </w:rPr>
        <w:t>8</w:t>
      </w:r>
      <w:r w:rsidR="00DD12BA">
        <w:rPr>
          <w:rFonts w:eastAsia="Calibri" w:cs="Times New Roman"/>
          <w:bCs/>
          <w:szCs w:val="28"/>
        </w:rPr>
        <w:t>4,7</w:t>
      </w:r>
      <w:r w:rsidRPr="00B37994">
        <w:rPr>
          <w:rFonts w:eastAsia="Calibri" w:cs="Times New Roman"/>
          <w:bCs/>
          <w:szCs w:val="28"/>
        </w:rPr>
        <w:t xml:space="preserve">%) в структуре неналоговых доходов в </w:t>
      </w:r>
      <w:r w:rsidR="00241AFF" w:rsidRPr="00B37994">
        <w:rPr>
          <w:rFonts w:eastAsia="Calibri" w:cs="Times New Roman"/>
          <w:bCs/>
          <w:szCs w:val="28"/>
        </w:rPr>
        <w:t>202</w:t>
      </w:r>
      <w:r w:rsidR="00DD12BA">
        <w:rPr>
          <w:rFonts w:eastAsia="Calibri" w:cs="Times New Roman"/>
          <w:bCs/>
          <w:szCs w:val="28"/>
        </w:rPr>
        <w:t>5</w:t>
      </w:r>
      <w:r w:rsidR="00241AFF" w:rsidRPr="00B37994">
        <w:rPr>
          <w:rFonts w:eastAsia="Calibri" w:cs="Times New Roman"/>
          <w:bCs/>
          <w:szCs w:val="28"/>
        </w:rPr>
        <w:t>-202</w:t>
      </w:r>
      <w:r w:rsidR="00DD12BA">
        <w:rPr>
          <w:rFonts w:eastAsia="Calibri" w:cs="Times New Roman"/>
          <w:bCs/>
          <w:szCs w:val="28"/>
        </w:rPr>
        <w:t>7</w:t>
      </w:r>
      <w:r w:rsidR="00241AFF" w:rsidRPr="00B37994">
        <w:rPr>
          <w:rFonts w:eastAsia="Calibri" w:cs="Times New Roman"/>
          <w:bCs/>
          <w:szCs w:val="28"/>
        </w:rPr>
        <w:t xml:space="preserve"> годах</w:t>
      </w:r>
      <w:r w:rsidRPr="00B37994">
        <w:rPr>
          <w:rFonts w:eastAsia="Calibri" w:cs="Times New Roman"/>
          <w:bCs/>
          <w:szCs w:val="28"/>
        </w:rPr>
        <w:t xml:space="preserve"> составят доходы </w:t>
      </w:r>
      <w:r w:rsidR="002D7191" w:rsidRPr="00B37994">
        <w:rPr>
          <w:rFonts w:eastAsia="Calibri" w:cs="Times New Roman"/>
          <w:bCs/>
          <w:szCs w:val="28"/>
        </w:rPr>
        <w:t>от использования имущества, находящегося в мун</w:t>
      </w:r>
      <w:r w:rsidR="002D7191" w:rsidRPr="00B37994">
        <w:rPr>
          <w:rFonts w:eastAsia="Calibri" w:cs="Times New Roman"/>
          <w:bCs/>
          <w:szCs w:val="28"/>
        </w:rPr>
        <w:t>и</w:t>
      </w:r>
      <w:r w:rsidR="002D7191" w:rsidRPr="00B37994">
        <w:rPr>
          <w:rFonts w:eastAsia="Calibri" w:cs="Times New Roman"/>
          <w:bCs/>
          <w:szCs w:val="28"/>
        </w:rPr>
        <w:t xml:space="preserve">ципальной собственности. </w:t>
      </w:r>
      <w:r w:rsidR="00B37994" w:rsidRPr="00B37994">
        <w:rPr>
          <w:rFonts w:eastAsia="Calibri" w:cs="Times New Roman"/>
          <w:bCs/>
          <w:szCs w:val="28"/>
        </w:rPr>
        <w:t>По сравнению с оценкой текущего года в 202</w:t>
      </w:r>
      <w:r w:rsidR="00DD12BA">
        <w:rPr>
          <w:rFonts w:eastAsia="Calibri" w:cs="Times New Roman"/>
          <w:bCs/>
          <w:szCs w:val="28"/>
        </w:rPr>
        <w:t>5</w:t>
      </w:r>
      <w:r w:rsidR="00B37994" w:rsidRPr="00B37994">
        <w:rPr>
          <w:rFonts w:eastAsia="Calibri" w:cs="Times New Roman"/>
          <w:bCs/>
          <w:szCs w:val="28"/>
        </w:rPr>
        <w:t xml:space="preserve"> г</w:t>
      </w:r>
      <w:r w:rsidR="00B37994" w:rsidRPr="00B37994">
        <w:rPr>
          <w:rFonts w:eastAsia="Calibri" w:cs="Times New Roman"/>
          <w:bCs/>
          <w:szCs w:val="28"/>
        </w:rPr>
        <w:t>о</w:t>
      </w:r>
      <w:r w:rsidR="00B37994" w:rsidRPr="00B37994">
        <w:rPr>
          <w:rFonts w:eastAsia="Calibri" w:cs="Times New Roman"/>
          <w:bCs/>
          <w:szCs w:val="28"/>
        </w:rPr>
        <w:t xml:space="preserve">ду </w:t>
      </w:r>
      <w:r w:rsidR="00DD12BA">
        <w:rPr>
          <w:rFonts w:eastAsia="Calibri" w:cs="Times New Roman"/>
          <w:bCs/>
          <w:szCs w:val="28"/>
        </w:rPr>
        <w:t xml:space="preserve">увеличение </w:t>
      </w:r>
      <w:r w:rsidR="00B37994" w:rsidRPr="00B37994">
        <w:rPr>
          <w:rFonts w:eastAsia="Calibri" w:cs="Times New Roman"/>
          <w:bCs/>
          <w:szCs w:val="28"/>
        </w:rPr>
        <w:t xml:space="preserve">по данной группе неналоговых доходов составит </w:t>
      </w:r>
      <w:r w:rsidR="00DD12BA">
        <w:rPr>
          <w:rFonts w:eastAsia="Calibri" w:cs="Times New Roman"/>
          <w:bCs/>
          <w:szCs w:val="28"/>
        </w:rPr>
        <w:t>28,2</w:t>
      </w:r>
      <w:r w:rsidR="00B37994" w:rsidRPr="00B37994">
        <w:rPr>
          <w:rFonts w:eastAsia="Calibri" w:cs="Times New Roman"/>
          <w:bCs/>
          <w:szCs w:val="28"/>
        </w:rPr>
        <w:t xml:space="preserve"> тыс. рублей, или на </w:t>
      </w:r>
      <w:r w:rsidR="00DF7D06">
        <w:rPr>
          <w:rFonts w:eastAsia="Calibri" w:cs="Times New Roman"/>
          <w:bCs/>
          <w:szCs w:val="28"/>
        </w:rPr>
        <w:t>3</w:t>
      </w:r>
      <w:r w:rsidR="00DD12BA">
        <w:rPr>
          <w:rFonts w:eastAsia="Calibri" w:cs="Times New Roman"/>
          <w:bCs/>
          <w:szCs w:val="28"/>
        </w:rPr>
        <w:t>,6</w:t>
      </w:r>
      <w:r w:rsidR="00B37994" w:rsidRPr="00B37994">
        <w:rPr>
          <w:rFonts w:eastAsia="Calibri" w:cs="Times New Roman"/>
          <w:bCs/>
          <w:szCs w:val="28"/>
        </w:rPr>
        <w:t xml:space="preserve">%. </w:t>
      </w:r>
      <w:r w:rsidR="00AB6D6D" w:rsidRPr="00B37994">
        <w:rPr>
          <w:rFonts w:eastAsia="Calibri" w:cs="Times New Roman"/>
          <w:bCs/>
          <w:szCs w:val="28"/>
        </w:rPr>
        <w:t>В</w:t>
      </w:r>
      <w:r w:rsidR="002D7191" w:rsidRPr="00B37994">
        <w:rPr>
          <w:rFonts w:eastAsia="Calibri" w:cs="Times New Roman"/>
          <w:bCs/>
          <w:szCs w:val="28"/>
        </w:rPr>
        <w:t xml:space="preserve"> прогнозируемом периоде поступления </w:t>
      </w:r>
      <w:r w:rsidR="00B37994" w:rsidRPr="00B37994">
        <w:rPr>
          <w:rFonts w:eastAsia="Calibri" w:cs="Times New Roman"/>
          <w:bCs/>
          <w:szCs w:val="28"/>
        </w:rPr>
        <w:t>от использов</w:t>
      </w:r>
      <w:r w:rsidR="00B37994" w:rsidRPr="00B37994">
        <w:rPr>
          <w:rFonts w:eastAsia="Calibri" w:cs="Times New Roman"/>
          <w:bCs/>
          <w:szCs w:val="28"/>
        </w:rPr>
        <w:t>а</w:t>
      </w:r>
      <w:r w:rsidR="00B37994" w:rsidRPr="00B37994">
        <w:rPr>
          <w:rFonts w:eastAsia="Calibri" w:cs="Times New Roman"/>
          <w:bCs/>
          <w:szCs w:val="28"/>
        </w:rPr>
        <w:t xml:space="preserve">ния имущества </w:t>
      </w:r>
      <w:r w:rsidR="002D7191" w:rsidRPr="00B37994">
        <w:rPr>
          <w:rFonts w:eastAsia="Calibri" w:cs="Times New Roman"/>
          <w:bCs/>
          <w:szCs w:val="28"/>
        </w:rPr>
        <w:t>планируются</w:t>
      </w:r>
      <w:r w:rsidR="00011584">
        <w:rPr>
          <w:rFonts w:eastAsia="Calibri" w:cs="Times New Roman"/>
          <w:bCs/>
          <w:szCs w:val="28"/>
        </w:rPr>
        <w:t>,</w:t>
      </w:r>
      <w:r w:rsidR="002D7191" w:rsidRPr="00B37994">
        <w:rPr>
          <w:rFonts w:eastAsia="Calibri" w:cs="Times New Roman"/>
          <w:bCs/>
          <w:szCs w:val="28"/>
        </w:rPr>
        <w:t xml:space="preserve"> </w:t>
      </w:r>
      <w:r w:rsidR="00011584">
        <w:rPr>
          <w:rFonts w:eastAsia="Calibri" w:cs="Times New Roman"/>
          <w:bCs/>
          <w:szCs w:val="28"/>
        </w:rPr>
        <w:t>как и в 2025 году, по 805,2</w:t>
      </w:r>
      <w:r w:rsidR="002D7191" w:rsidRPr="00B37994">
        <w:rPr>
          <w:rFonts w:eastAsia="Calibri" w:cs="Times New Roman"/>
          <w:bCs/>
          <w:szCs w:val="28"/>
        </w:rPr>
        <w:t xml:space="preserve"> тыс. рублей в год</w:t>
      </w:r>
      <w:r w:rsidR="00B37994" w:rsidRPr="00B37994">
        <w:rPr>
          <w:rFonts w:eastAsia="Calibri" w:cs="Times New Roman"/>
          <w:bCs/>
          <w:szCs w:val="28"/>
        </w:rPr>
        <w:t>.</w:t>
      </w:r>
    </w:p>
    <w:p w:rsidR="00D76767" w:rsidRDefault="00207748" w:rsidP="00D76767">
      <w:pPr>
        <w:rPr>
          <w:rFonts w:eastAsia="Times New Roman" w:cs="Times New Roman"/>
          <w:szCs w:val="28"/>
          <w:lang w:eastAsia="ar-SA"/>
        </w:rPr>
      </w:pPr>
      <w:r w:rsidRPr="001D5437">
        <w:rPr>
          <w:rFonts w:eastAsia="Times New Roman" w:cs="Times New Roman"/>
          <w:bCs/>
          <w:iCs/>
          <w:szCs w:val="28"/>
          <w:lang w:eastAsia="ar-SA"/>
        </w:rPr>
        <w:t xml:space="preserve">Увеличение </w:t>
      </w:r>
      <w:r w:rsidR="00E85999" w:rsidRPr="001D5437">
        <w:rPr>
          <w:rFonts w:eastAsia="Times New Roman" w:cs="Times New Roman"/>
          <w:bCs/>
          <w:iCs/>
          <w:szCs w:val="28"/>
          <w:lang w:eastAsia="ar-SA"/>
        </w:rPr>
        <w:t>в 202</w:t>
      </w:r>
      <w:r w:rsidRPr="001D5437">
        <w:rPr>
          <w:rFonts w:eastAsia="Times New Roman" w:cs="Times New Roman"/>
          <w:bCs/>
          <w:iCs/>
          <w:szCs w:val="28"/>
          <w:lang w:eastAsia="ar-SA"/>
        </w:rPr>
        <w:t>5</w:t>
      </w:r>
      <w:r w:rsidR="00E85999" w:rsidRPr="001D5437">
        <w:rPr>
          <w:rFonts w:eastAsia="Times New Roman" w:cs="Times New Roman"/>
          <w:bCs/>
          <w:iCs/>
          <w:szCs w:val="28"/>
          <w:lang w:eastAsia="ar-SA"/>
        </w:rPr>
        <w:t xml:space="preserve"> году по сравнению с оценкой 202</w:t>
      </w:r>
      <w:r w:rsidRPr="001D5437">
        <w:rPr>
          <w:rFonts w:eastAsia="Times New Roman" w:cs="Times New Roman"/>
          <w:bCs/>
          <w:iCs/>
          <w:szCs w:val="28"/>
          <w:lang w:eastAsia="ar-SA"/>
        </w:rPr>
        <w:t>4</w:t>
      </w:r>
      <w:r w:rsidR="00E85999" w:rsidRPr="001D5437">
        <w:rPr>
          <w:rFonts w:eastAsia="Times New Roman" w:cs="Times New Roman"/>
          <w:bCs/>
          <w:iCs/>
          <w:szCs w:val="28"/>
          <w:lang w:eastAsia="ar-SA"/>
        </w:rPr>
        <w:t xml:space="preserve"> года запланир</w:t>
      </w:r>
      <w:r w:rsidR="00E85999" w:rsidRPr="001D5437">
        <w:rPr>
          <w:rFonts w:eastAsia="Times New Roman" w:cs="Times New Roman"/>
          <w:bCs/>
          <w:iCs/>
          <w:szCs w:val="28"/>
          <w:lang w:eastAsia="ar-SA"/>
        </w:rPr>
        <w:t>о</w:t>
      </w:r>
      <w:r w:rsidR="00E85999" w:rsidRPr="001D5437">
        <w:rPr>
          <w:rFonts w:eastAsia="Times New Roman" w:cs="Times New Roman"/>
          <w:bCs/>
          <w:iCs/>
          <w:szCs w:val="28"/>
          <w:lang w:eastAsia="ar-SA"/>
        </w:rPr>
        <w:t>вано</w:t>
      </w:r>
      <w:r w:rsidR="00E85999" w:rsidRPr="00D76767">
        <w:rPr>
          <w:rFonts w:eastAsia="Times New Roman" w:cs="Times New Roman"/>
          <w:bCs/>
          <w:iCs/>
          <w:szCs w:val="28"/>
          <w:lang w:eastAsia="ar-SA"/>
        </w:rPr>
        <w:t xml:space="preserve"> по </w:t>
      </w:r>
      <w:r w:rsidR="00E85999" w:rsidRPr="00D76767">
        <w:rPr>
          <w:rFonts w:eastAsia="Times New Roman" w:cs="Times New Roman"/>
          <w:szCs w:val="28"/>
          <w:lang w:eastAsia="ar-SA"/>
        </w:rPr>
        <w:t>доходам</w:t>
      </w:r>
      <w:r w:rsidR="00DF7D06" w:rsidRPr="00D76767">
        <w:rPr>
          <w:rFonts w:eastAsia="Times New Roman" w:cs="Times New Roman"/>
          <w:szCs w:val="28"/>
          <w:lang w:eastAsia="ar-SA"/>
        </w:rPr>
        <w:t xml:space="preserve"> </w:t>
      </w:r>
      <w:r w:rsidR="00E85999" w:rsidRPr="00D76767">
        <w:rPr>
          <w:rFonts w:eastAsia="Times New Roman" w:cs="Times New Roman"/>
          <w:szCs w:val="28"/>
          <w:lang w:eastAsia="ar-SA"/>
        </w:rPr>
        <w:t>в виде</w:t>
      </w:r>
      <w:r w:rsidR="00E85999">
        <w:rPr>
          <w:rFonts w:eastAsia="Times New Roman" w:cs="Times New Roman"/>
          <w:szCs w:val="28"/>
          <w:lang w:eastAsia="ar-SA"/>
        </w:rPr>
        <w:t xml:space="preserve"> </w:t>
      </w:r>
      <w:r w:rsidR="00E85999" w:rsidRPr="001C61A4">
        <w:rPr>
          <w:rFonts w:eastAsia="Times New Roman" w:cs="Times New Roman"/>
          <w:szCs w:val="28"/>
          <w:lang w:eastAsia="ar-SA"/>
        </w:rPr>
        <w:t>аренд</w:t>
      </w:r>
      <w:r w:rsidR="00E85999">
        <w:rPr>
          <w:rFonts w:eastAsia="Times New Roman" w:cs="Times New Roman"/>
          <w:szCs w:val="28"/>
          <w:lang w:eastAsia="ar-SA"/>
        </w:rPr>
        <w:t xml:space="preserve">ной платы за земельные участки на </w:t>
      </w:r>
      <w:r>
        <w:rPr>
          <w:rFonts w:eastAsia="Times New Roman" w:cs="Times New Roman"/>
          <w:szCs w:val="28"/>
          <w:lang w:eastAsia="ar-SA"/>
        </w:rPr>
        <w:t>66,2</w:t>
      </w:r>
      <w:r w:rsidR="00E85999">
        <w:rPr>
          <w:rFonts w:eastAsia="Times New Roman" w:cs="Times New Roman"/>
          <w:szCs w:val="28"/>
          <w:lang w:eastAsia="ar-SA"/>
        </w:rPr>
        <w:t xml:space="preserve"> тыс. рублей, или на </w:t>
      </w:r>
      <w:r>
        <w:rPr>
          <w:rFonts w:eastAsia="Times New Roman" w:cs="Times New Roman"/>
          <w:szCs w:val="28"/>
          <w:lang w:eastAsia="ar-SA"/>
        </w:rPr>
        <w:t>55,2</w:t>
      </w:r>
      <w:r w:rsidR="00E85999">
        <w:rPr>
          <w:rFonts w:eastAsia="Times New Roman" w:cs="Times New Roman"/>
          <w:szCs w:val="28"/>
          <w:lang w:eastAsia="ar-SA"/>
        </w:rPr>
        <w:t>%</w:t>
      </w:r>
      <w:r w:rsidR="00B67296">
        <w:rPr>
          <w:rFonts w:eastAsia="Times New Roman" w:cs="Times New Roman"/>
          <w:szCs w:val="28"/>
          <w:lang w:eastAsia="ar-SA"/>
        </w:rPr>
        <w:t>.</w:t>
      </w:r>
      <w:r w:rsidRPr="00207748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В то же время, значительный рост, по мнению ко</w:t>
      </w:r>
      <w:r>
        <w:rPr>
          <w:rFonts w:eastAsia="Times New Roman" w:cs="Times New Roman"/>
          <w:szCs w:val="28"/>
          <w:lang w:eastAsia="ar-SA"/>
        </w:rPr>
        <w:t>н</w:t>
      </w:r>
      <w:r>
        <w:rPr>
          <w:rFonts w:eastAsia="Times New Roman" w:cs="Times New Roman"/>
          <w:szCs w:val="28"/>
          <w:lang w:eastAsia="ar-SA"/>
        </w:rPr>
        <w:t>трольно-счетной комиссии, объясняется заниженной оценкой поступлений за 2024 год</w:t>
      </w:r>
      <w:r w:rsidR="00D76767">
        <w:rPr>
          <w:rFonts w:eastAsia="Times New Roman" w:cs="Times New Roman"/>
          <w:szCs w:val="28"/>
          <w:lang w:eastAsia="ar-SA"/>
        </w:rPr>
        <w:t xml:space="preserve">. </w:t>
      </w:r>
    </w:p>
    <w:p w:rsidR="00D76767" w:rsidRDefault="00D76767" w:rsidP="00D76767">
      <w:pPr>
        <w:rPr>
          <w:bCs/>
          <w:color w:val="FF0000"/>
          <w:szCs w:val="28"/>
        </w:rPr>
      </w:pPr>
      <w:r>
        <w:rPr>
          <w:rFonts w:eastAsia="Times New Roman" w:cs="Times New Roman"/>
          <w:szCs w:val="28"/>
          <w:lang w:eastAsia="ar-SA"/>
        </w:rPr>
        <w:t>П</w:t>
      </w:r>
      <w:r w:rsidRPr="00446415">
        <w:rPr>
          <w:rFonts w:eastAsia="Calibri" w:cs="Times New Roman"/>
          <w:bCs/>
          <w:color w:val="000000" w:themeColor="text1"/>
          <w:szCs w:val="28"/>
        </w:rPr>
        <w:t>рогноз доходов от аренды муниципального имущества у</w:t>
      </w:r>
      <w:r>
        <w:rPr>
          <w:rFonts w:eastAsia="Calibri" w:cs="Times New Roman"/>
          <w:bCs/>
          <w:color w:val="000000" w:themeColor="text1"/>
          <w:szCs w:val="28"/>
        </w:rPr>
        <w:t xml:space="preserve">величится </w:t>
      </w:r>
      <w:r w:rsidRPr="00446415">
        <w:rPr>
          <w:rFonts w:eastAsia="Calibri" w:cs="Times New Roman"/>
          <w:bCs/>
          <w:color w:val="000000" w:themeColor="text1"/>
          <w:szCs w:val="28"/>
        </w:rPr>
        <w:t>по сравнению с оценкой 202</w:t>
      </w:r>
      <w:r>
        <w:rPr>
          <w:rFonts w:eastAsia="Calibri" w:cs="Times New Roman"/>
          <w:bCs/>
          <w:color w:val="000000" w:themeColor="text1"/>
          <w:szCs w:val="28"/>
        </w:rPr>
        <w:t>4</w:t>
      </w:r>
      <w:r w:rsidRPr="00446415">
        <w:rPr>
          <w:rFonts w:eastAsia="Calibri" w:cs="Times New Roman"/>
          <w:bCs/>
          <w:color w:val="000000" w:themeColor="text1"/>
          <w:szCs w:val="28"/>
        </w:rPr>
        <w:t xml:space="preserve"> года на </w:t>
      </w:r>
      <w:r>
        <w:rPr>
          <w:rFonts w:eastAsia="Calibri" w:cs="Times New Roman"/>
          <w:bCs/>
          <w:color w:val="000000" w:themeColor="text1"/>
          <w:szCs w:val="28"/>
        </w:rPr>
        <w:t xml:space="preserve">37 </w:t>
      </w:r>
      <w:r w:rsidRPr="00446415">
        <w:rPr>
          <w:rFonts w:eastAsia="Calibri" w:cs="Times New Roman"/>
          <w:bCs/>
          <w:color w:val="000000" w:themeColor="text1"/>
          <w:szCs w:val="28"/>
        </w:rPr>
        <w:t xml:space="preserve">тыс. рублей, или на </w:t>
      </w:r>
      <w:r>
        <w:rPr>
          <w:rFonts w:eastAsia="Calibri" w:cs="Times New Roman"/>
          <w:bCs/>
          <w:color w:val="000000" w:themeColor="text1"/>
          <w:szCs w:val="28"/>
        </w:rPr>
        <w:t>13,1</w:t>
      </w:r>
      <w:r w:rsidRPr="00446415">
        <w:rPr>
          <w:rFonts w:eastAsia="Calibri" w:cs="Times New Roman"/>
          <w:bCs/>
          <w:color w:val="000000" w:themeColor="text1"/>
          <w:szCs w:val="28"/>
        </w:rPr>
        <w:t>% и составит 3</w:t>
      </w:r>
      <w:r>
        <w:rPr>
          <w:rFonts w:eastAsia="Calibri" w:cs="Times New Roman"/>
          <w:bCs/>
          <w:color w:val="000000" w:themeColor="text1"/>
          <w:szCs w:val="28"/>
        </w:rPr>
        <w:t>19</w:t>
      </w:r>
      <w:r w:rsidRPr="00446415">
        <w:rPr>
          <w:rFonts w:eastAsia="Calibri" w:cs="Times New Roman"/>
          <w:bCs/>
          <w:color w:val="000000" w:themeColor="text1"/>
          <w:szCs w:val="28"/>
        </w:rPr>
        <w:t xml:space="preserve"> тыс. рублей.</w:t>
      </w:r>
      <w:r>
        <w:rPr>
          <w:rFonts w:eastAsia="Calibri" w:cs="Times New Roman"/>
          <w:bCs/>
          <w:color w:val="000000" w:themeColor="text1"/>
          <w:szCs w:val="28"/>
        </w:rPr>
        <w:t xml:space="preserve"> </w:t>
      </w:r>
    </w:p>
    <w:p w:rsidR="001954B3" w:rsidRDefault="00D76767" w:rsidP="00A76C1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color w:val="FF0000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Уменьшение 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75</w:t>
      </w:r>
      <w:r w:rsidRPr="0030282F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или на 20%,</w:t>
      </w:r>
      <w:r>
        <w:rPr>
          <w:bCs/>
          <w:color w:val="FF0000"/>
          <w:szCs w:val="28"/>
        </w:rPr>
        <w:t xml:space="preserve"> </w:t>
      </w:r>
      <w:r w:rsidRPr="00D76767">
        <w:rPr>
          <w:rFonts w:ascii="Times New Roman" w:hAnsi="Times New Roman"/>
          <w:bCs/>
          <w:sz w:val="28"/>
          <w:szCs w:val="28"/>
        </w:rPr>
        <w:t xml:space="preserve">в 2025 году по сравнению с оценкой 2024 года </w:t>
      </w:r>
      <w:r>
        <w:rPr>
          <w:rFonts w:ascii="Times New Roman" w:hAnsi="Times New Roman"/>
          <w:bCs/>
          <w:sz w:val="28"/>
          <w:szCs w:val="28"/>
        </w:rPr>
        <w:t>планируется по п</w:t>
      </w:r>
      <w:r w:rsidR="00997EC8" w:rsidRPr="00D76767">
        <w:rPr>
          <w:rFonts w:ascii="Times New Roman" w:eastAsia="Times New Roman" w:hAnsi="Times New Roman"/>
          <w:sz w:val="28"/>
          <w:szCs w:val="28"/>
          <w:lang w:eastAsia="ar-SA"/>
        </w:rPr>
        <w:t>рочи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997EC8" w:rsidRPr="00D76767">
        <w:rPr>
          <w:rFonts w:ascii="Times New Roman" w:eastAsia="Times New Roman" w:hAnsi="Times New Roman"/>
          <w:sz w:val="28"/>
          <w:szCs w:val="28"/>
          <w:lang w:eastAsia="ar-SA"/>
        </w:rPr>
        <w:t xml:space="preserve"> доход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ам</w:t>
      </w:r>
      <w:r w:rsidR="00997EC8" w:rsidRPr="0030282F">
        <w:rPr>
          <w:rFonts w:ascii="Times New Roman" w:eastAsia="Times New Roman" w:hAnsi="Times New Roman"/>
          <w:sz w:val="28"/>
          <w:szCs w:val="28"/>
          <w:lang w:eastAsia="ar-SA"/>
        </w:rPr>
        <w:t xml:space="preserve"> от использования имущ</w:t>
      </w:r>
      <w:r w:rsidR="00997EC8" w:rsidRPr="0030282F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997EC8" w:rsidRPr="0030282F">
        <w:rPr>
          <w:rFonts w:ascii="Times New Roman" w:eastAsia="Times New Roman" w:hAnsi="Times New Roman"/>
          <w:sz w:val="28"/>
          <w:szCs w:val="28"/>
          <w:lang w:eastAsia="ar-SA"/>
        </w:rPr>
        <w:t>ства</w:t>
      </w:r>
      <w:r w:rsidR="00A76C18">
        <w:rPr>
          <w:rFonts w:ascii="Times New Roman" w:eastAsia="Times New Roman" w:hAnsi="Times New Roman"/>
          <w:sz w:val="28"/>
          <w:szCs w:val="28"/>
          <w:lang w:eastAsia="ar-SA"/>
        </w:rPr>
        <w:t xml:space="preserve">. Поступления по ним </w:t>
      </w:r>
      <w:r w:rsidR="00997EC8" w:rsidRPr="0030282F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составят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300</w:t>
      </w:r>
      <w:r w:rsidR="00997EC8" w:rsidRPr="0030282F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  <w:r w:rsidR="00997EC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76C18">
        <w:rPr>
          <w:rFonts w:ascii="Times New Roman" w:eastAsia="Times New Roman" w:hAnsi="Times New Roman"/>
          <w:sz w:val="28"/>
          <w:szCs w:val="28"/>
          <w:lang w:eastAsia="ar-SA"/>
        </w:rPr>
        <w:t>Вместе с тем, у</w:t>
      </w:r>
      <w:r w:rsidR="00A76C18" w:rsidRPr="00CF7FBE">
        <w:rPr>
          <w:rFonts w:ascii="Times New Roman" w:eastAsia="Times New Roman" w:hAnsi="Times New Roman"/>
          <w:sz w:val="28"/>
          <w:szCs w:val="28"/>
          <w:lang w:eastAsia="ar-SA"/>
        </w:rPr>
        <w:t>читывая, что размер платы за наем не пересматривался</w:t>
      </w:r>
      <w:r w:rsidR="00A76C18">
        <w:rPr>
          <w:rFonts w:ascii="Times New Roman" w:eastAsia="Times New Roman" w:hAnsi="Times New Roman"/>
          <w:sz w:val="28"/>
          <w:szCs w:val="28"/>
          <w:lang w:eastAsia="ar-SA"/>
        </w:rPr>
        <w:t xml:space="preserve"> с 2023 года</w:t>
      </w:r>
      <w:r w:rsidR="00A76C18" w:rsidRPr="00CF7FB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A76C18">
        <w:rPr>
          <w:rFonts w:ascii="Times New Roman" w:eastAsia="Times New Roman" w:hAnsi="Times New Roman"/>
          <w:sz w:val="28"/>
          <w:szCs w:val="28"/>
          <w:lang w:eastAsia="ar-SA"/>
        </w:rPr>
        <w:t>а ожидаемые п</w:t>
      </w:r>
      <w:r w:rsidR="00A76C18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A76C18">
        <w:rPr>
          <w:rFonts w:ascii="Times New Roman" w:eastAsia="Times New Roman" w:hAnsi="Times New Roman"/>
          <w:sz w:val="28"/>
          <w:szCs w:val="28"/>
          <w:lang w:eastAsia="ar-SA"/>
        </w:rPr>
        <w:t xml:space="preserve">ступления за 2024 год  </w:t>
      </w:r>
      <w:r w:rsidR="00A76C18" w:rsidRPr="00CF7FBE">
        <w:rPr>
          <w:rFonts w:ascii="Times New Roman" w:eastAsia="Times New Roman" w:hAnsi="Times New Roman"/>
          <w:sz w:val="28"/>
          <w:szCs w:val="28"/>
          <w:lang w:eastAsia="ar-SA"/>
        </w:rPr>
        <w:t>состав</w:t>
      </w:r>
      <w:r w:rsidR="00A76C18">
        <w:rPr>
          <w:rFonts w:ascii="Times New Roman" w:eastAsia="Times New Roman" w:hAnsi="Times New Roman"/>
          <w:sz w:val="28"/>
          <w:szCs w:val="28"/>
          <w:lang w:eastAsia="ar-SA"/>
        </w:rPr>
        <w:t>ляют 375 тыс. рублей, прогноз доходов от на</w:t>
      </w:r>
      <w:r w:rsidR="00A76C18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A76C18">
        <w:rPr>
          <w:rFonts w:ascii="Times New Roman" w:eastAsia="Times New Roman" w:hAnsi="Times New Roman"/>
          <w:sz w:val="28"/>
          <w:szCs w:val="28"/>
          <w:lang w:eastAsia="ar-SA"/>
        </w:rPr>
        <w:t>ма в 2025 году занижен, как минимум на 7</w:t>
      </w:r>
      <w:r w:rsidR="00A76C18" w:rsidRPr="00CF7FBE">
        <w:rPr>
          <w:rFonts w:ascii="Times New Roman" w:eastAsia="Times New Roman" w:hAnsi="Times New Roman"/>
          <w:sz w:val="28"/>
          <w:szCs w:val="28"/>
          <w:lang w:eastAsia="ar-SA"/>
        </w:rPr>
        <w:t xml:space="preserve">5 тыс. рублей. </w:t>
      </w:r>
    </w:p>
    <w:p w:rsidR="005A04DE" w:rsidRPr="00816C33" w:rsidRDefault="005A04DE" w:rsidP="00CF7FBE">
      <w:pPr>
        <w:rPr>
          <w:rFonts w:eastAsia="Times New Roman" w:cs="Times New Roman"/>
          <w:szCs w:val="28"/>
          <w:highlight w:val="yellow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Доходы от штрафов </w:t>
      </w:r>
      <w:r w:rsidR="002934BF">
        <w:rPr>
          <w:rFonts w:eastAsia="Times New Roman" w:cs="Times New Roman"/>
          <w:szCs w:val="28"/>
          <w:lang w:eastAsia="ar-SA"/>
        </w:rPr>
        <w:t>в 202</w:t>
      </w:r>
      <w:r w:rsidR="00A76C18">
        <w:rPr>
          <w:rFonts w:eastAsia="Times New Roman" w:cs="Times New Roman"/>
          <w:szCs w:val="28"/>
          <w:lang w:eastAsia="ar-SA"/>
        </w:rPr>
        <w:t>5</w:t>
      </w:r>
      <w:r w:rsidR="002934BF">
        <w:rPr>
          <w:rFonts w:eastAsia="Times New Roman" w:cs="Times New Roman"/>
          <w:szCs w:val="28"/>
          <w:lang w:eastAsia="ar-SA"/>
        </w:rPr>
        <w:t xml:space="preserve"> году предусмотрены в сумме </w:t>
      </w:r>
      <w:r w:rsidR="00A76C18">
        <w:rPr>
          <w:rFonts w:eastAsia="Times New Roman" w:cs="Times New Roman"/>
          <w:szCs w:val="28"/>
          <w:lang w:eastAsia="ar-SA"/>
        </w:rPr>
        <w:t>100</w:t>
      </w:r>
      <w:r w:rsidR="002934BF">
        <w:rPr>
          <w:rFonts w:eastAsia="Times New Roman" w:cs="Times New Roman"/>
          <w:szCs w:val="28"/>
          <w:lang w:eastAsia="ar-SA"/>
        </w:rPr>
        <w:t xml:space="preserve"> тыс. ру</w:t>
      </w:r>
      <w:r w:rsidR="002934BF">
        <w:rPr>
          <w:rFonts w:eastAsia="Times New Roman" w:cs="Times New Roman"/>
          <w:szCs w:val="28"/>
          <w:lang w:eastAsia="ar-SA"/>
        </w:rPr>
        <w:t>б</w:t>
      </w:r>
      <w:r w:rsidR="002934BF">
        <w:rPr>
          <w:rFonts w:eastAsia="Times New Roman" w:cs="Times New Roman"/>
          <w:szCs w:val="28"/>
          <w:lang w:eastAsia="ar-SA"/>
        </w:rPr>
        <w:t>лей, или со снижением к оценке 202</w:t>
      </w:r>
      <w:r w:rsidR="00A76C18">
        <w:rPr>
          <w:rFonts w:eastAsia="Times New Roman" w:cs="Times New Roman"/>
          <w:szCs w:val="28"/>
          <w:lang w:eastAsia="ar-SA"/>
        </w:rPr>
        <w:t>4</w:t>
      </w:r>
      <w:r w:rsidR="002934BF">
        <w:rPr>
          <w:rFonts w:eastAsia="Times New Roman" w:cs="Times New Roman"/>
          <w:szCs w:val="28"/>
          <w:lang w:eastAsia="ar-SA"/>
        </w:rPr>
        <w:t xml:space="preserve"> года </w:t>
      </w:r>
      <w:r w:rsidR="00A76C18">
        <w:rPr>
          <w:rFonts w:eastAsia="Times New Roman" w:cs="Times New Roman"/>
          <w:szCs w:val="28"/>
          <w:lang w:eastAsia="ar-SA"/>
        </w:rPr>
        <w:t>на 15,3%</w:t>
      </w:r>
      <w:r w:rsidR="002934BF">
        <w:rPr>
          <w:rFonts w:eastAsia="Times New Roman" w:cs="Times New Roman"/>
          <w:szCs w:val="28"/>
          <w:lang w:eastAsia="ar-SA"/>
        </w:rPr>
        <w:t>.</w:t>
      </w:r>
    </w:p>
    <w:p w:rsidR="001D5437" w:rsidRPr="00B7664A" w:rsidRDefault="001D5437" w:rsidP="001D5437">
      <w:pPr>
        <w:rPr>
          <w:rFonts w:eastAsia="Times New Roman" w:cs="Times New Roman"/>
          <w:szCs w:val="28"/>
          <w:lang w:eastAsia="ar-SA"/>
        </w:rPr>
      </w:pPr>
      <w:r w:rsidRPr="001D5437">
        <w:rPr>
          <w:rFonts w:eastAsia="Times New Roman" w:cs="Times New Roman"/>
          <w:bCs/>
          <w:iCs/>
          <w:szCs w:val="28"/>
          <w:lang w:eastAsia="ar-SA"/>
        </w:rPr>
        <w:t>Так же со снижением в 2025 году по сравнению с оценкой 2024 года</w:t>
      </w:r>
      <w:r w:rsidRPr="0049609C">
        <w:rPr>
          <w:rFonts w:eastAsia="Times New Roman" w:cs="Times New Roman"/>
          <w:szCs w:val="28"/>
          <w:lang w:eastAsia="ar-SA"/>
        </w:rPr>
        <w:t xml:space="preserve"> запланирован</w:t>
      </w:r>
      <w:r>
        <w:rPr>
          <w:rFonts w:eastAsia="Times New Roman" w:cs="Times New Roman"/>
          <w:szCs w:val="28"/>
          <w:lang w:eastAsia="ar-SA"/>
        </w:rPr>
        <w:t>ы</w:t>
      </w:r>
      <w:r w:rsidRPr="0049609C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д</w:t>
      </w:r>
      <w:r w:rsidRPr="0049609C">
        <w:rPr>
          <w:rFonts w:eastAsia="Times New Roman" w:cs="Times New Roman"/>
          <w:szCs w:val="28"/>
          <w:lang w:eastAsia="ar-SA"/>
        </w:rPr>
        <w:t>оход</w:t>
      </w:r>
      <w:r w:rsidR="00750394">
        <w:rPr>
          <w:rFonts w:eastAsia="Times New Roman" w:cs="Times New Roman"/>
          <w:szCs w:val="28"/>
          <w:lang w:eastAsia="ar-SA"/>
        </w:rPr>
        <w:t>ы</w:t>
      </w:r>
      <w:r w:rsidRPr="0049609C">
        <w:rPr>
          <w:rFonts w:eastAsia="Times New Roman" w:cs="Times New Roman"/>
          <w:szCs w:val="28"/>
          <w:lang w:eastAsia="ar-SA"/>
        </w:rPr>
        <w:t xml:space="preserve"> от оказания платных услуг </w:t>
      </w:r>
      <w:r>
        <w:rPr>
          <w:rFonts w:eastAsia="Times New Roman" w:cs="Times New Roman"/>
          <w:szCs w:val="28"/>
          <w:lang w:eastAsia="ar-SA"/>
        </w:rPr>
        <w:t>и компенсации затрат г</w:t>
      </w:r>
      <w:r>
        <w:rPr>
          <w:rFonts w:eastAsia="Times New Roman" w:cs="Times New Roman"/>
          <w:szCs w:val="28"/>
          <w:lang w:eastAsia="ar-SA"/>
        </w:rPr>
        <w:t>о</w:t>
      </w:r>
      <w:r>
        <w:rPr>
          <w:rFonts w:eastAsia="Times New Roman" w:cs="Times New Roman"/>
          <w:szCs w:val="28"/>
          <w:lang w:eastAsia="ar-SA"/>
        </w:rPr>
        <w:t xml:space="preserve">сударства, которые формируются за счет </w:t>
      </w:r>
      <w:r w:rsidRPr="005A04DE">
        <w:rPr>
          <w:rFonts w:eastAsia="Times New Roman" w:cs="Times New Roman"/>
          <w:szCs w:val="28"/>
          <w:lang w:eastAsia="ar-SA"/>
        </w:rPr>
        <w:t>доход</w:t>
      </w:r>
      <w:r>
        <w:rPr>
          <w:rFonts w:eastAsia="Times New Roman" w:cs="Times New Roman"/>
          <w:szCs w:val="28"/>
          <w:lang w:eastAsia="ar-SA"/>
        </w:rPr>
        <w:t>ов</w:t>
      </w:r>
      <w:r w:rsidRPr="005A04DE">
        <w:rPr>
          <w:rFonts w:eastAsia="Times New Roman" w:cs="Times New Roman"/>
          <w:szCs w:val="28"/>
          <w:lang w:eastAsia="ar-SA"/>
        </w:rPr>
        <w:t xml:space="preserve"> от возмещения расходов на оплату коммунальных услуг по сданным в аренду помещениям по адресу ул. Спартака, 34а</w:t>
      </w:r>
      <w:r>
        <w:rPr>
          <w:rFonts w:eastAsia="Times New Roman" w:cs="Times New Roman"/>
          <w:szCs w:val="28"/>
          <w:lang w:eastAsia="ar-SA"/>
        </w:rPr>
        <w:t xml:space="preserve">. Поступления по ним сократятся </w:t>
      </w:r>
      <w:r w:rsidRPr="0049609C">
        <w:rPr>
          <w:rFonts w:eastAsia="Times New Roman" w:cs="Times New Roman"/>
          <w:szCs w:val="28"/>
          <w:lang w:eastAsia="ar-SA"/>
        </w:rPr>
        <w:t xml:space="preserve">на </w:t>
      </w:r>
      <w:r>
        <w:rPr>
          <w:rFonts w:eastAsia="Times New Roman" w:cs="Times New Roman"/>
          <w:szCs w:val="28"/>
          <w:lang w:eastAsia="ar-SA"/>
        </w:rPr>
        <w:t>4,4</w:t>
      </w:r>
      <w:r w:rsidRPr="0049609C">
        <w:rPr>
          <w:rFonts w:eastAsia="Times New Roman" w:cs="Times New Roman"/>
          <w:szCs w:val="28"/>
          <w:lang w:eastAsia="ar-SA"/>
        </w:rPr>
        <w:t xml:space="preserve"> тыс.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49609C">
        <w:rPr>
          <w:rFonts w:eastAsia="Times New Roman" w:cs="Times New Roman"/>
          <w:szCs w:val="28"/>
          <w:lang w:eastAsia="ar-SA"/>
        </w:rPr>
        <w:t>руб</w:t>
      </w:r>
      <w:r>
        <w:rPr>
          <w:rFonts w:eastAsia="Times New Roman" w:cs="Times New Roman"/>
          <w:szCs w:val="28"/>
          <w:lang w:eastAsia="ar-SA"/>
        </w:rPr>
        <w:t>лей,</w:t>
      </w:r>
      <w:r w:rsidRPr="0049609C">
        <w:rPr>
          <w:rFonts w:eastAsia="Times New Roman" w:cs="Times New Roman"/>
          <w:szCs w:val="28"/>
          <w:lang w:eastAsia="ar-SA"/>
        </w:rPr>
        <w:t xml:space="preserve"> или на </w:t>
      </w:r>
      <w:r>
        <w:rPr>
          <w:rFonts w:eastAsia="Times New Roman" w:cs="Times New Roman"/>
          <w:szCs w:val="28"/>
          <w:lang w:eastAsia="ar-SA"/>
        </w:rPr>
        <w:t>8,9</w:t>
      </w:r>
      <w:r w:rsidRPr="0049609C">
        <w:rPr>
          <w:rFonts w:eastAsia="Times New Roman" w:cs="Times New Roman"/>
          <w:szCs w:val="28"/>
          <w:lang w:eastAsia="ar-SA"/>
        </w:rPr>
        <w:t xml:space="preserve">% и составят </w:t>
      </w:r>
      <w:r>
        <w:rPr>
          <w:rFonts w:eastAsia="Times New Roman" w:cs="Times New Roman"/>
          <w:szCs w:val="28"/>
          <w:lang w:eastAsia="ar-SA"/>
        </w:rPr>
        <w:t>45,3</w:t>
      </w:r>
      <w:r w:rsidRPr="0049609C">
        <w:rPr>
          <w:rFonts w:eastAsia="Times New Roman" w:cs="Times New Roman"/>
          <w:szCs w:val="28"/>
          <w:lang w:eastAsia="ar-SA"/>
        </w:rPr>
        <w:t xml:space="preserve"> тыс.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49609C">
        <w:rPr>
          <w:rFonts w:eastAsia="Times New Roman" w:cs="Times New Roman"/>
          <w:szCs w:val="28"/>
          <w:lang w:eastAsia="ar-SA"/>
        </w:rPr>
        <w:t>руб</w:t>
      </w:r>
      <w:r>
        <w:rPr>
          <w:rFonts w:eastAsia="Times New Roman" w:cs="Times New Roman"/>
          <w:szCs w:val="28"/>
          <w:lang w:eastAsia="ar-SA"/>
        </w:rPr>
        <w:t>лей.</w:t>
      </w:r>
    </w:p>
    <w:p w:rsidR="00D411C1" w:rsidRDefault="00D411C1" w:rsidP="00D411C1">
      <w:pPr>
        <w:rPr>
          <w:rFonts w:eastAsia="Times New Roman" w:cs="Times New Roman"/>
          <w:szCs w:val="28"/>
          <w:lang w:eastAsia="ar-SA"/>
        </w:rPr>
      </w:pPr>
      <w:r w:rsidRPr="005A04DE">
        <w:rPr>
          <w:rFonts w:eastAsia="Times New Roman" w:cs="Times New Roman"/>
          <w:szCs w:val="28"/>
          <w:lang w:eastAsia="ar-SA"/>
        </w:rPr>
        <w:lastRenderedPageBreak/>
        <w:t xml:space="preserve">Доходы от продажи материальных и нематериальных активов </w:t>
      </w:r>
      <w:r>
        <w:rPr>
          <w:rFonts w:eastAsia="Times New Roman" w:cs="Times New Roman"/>
          <w:szCs w:val="28"/>
          <w:lang w:eastAsia="ar-SA"/>
        </w:rPr>
        <w:t xml:space="preserve">в новом бюджетном периоде не </w:t>
      </w:r>
      <w:r w:rsidRPr="005A04DE">
        <w:rPr>
          <w:rFonts w:eastAsia="Times New Roman" w:cs="Times New Roman"/>
          <w:szCs w:val="28"/>
          <w:lang w:eastAsia="ar-SA"/>
        </w:rPr>
        <w:t>прогнозир</w:t>
      </w:r>
      <w:r>
        <w:rPr>
          <w:rFonts w:eastAsia="Times New Roman" w:cs="Times New Roman"/>
          <w:szCs w:val="28"/>
          <w:lang w:eastAsia="ar-SA"/>
        </w:rPr>
        <w:t>уются, при этом по оценке 202</w:t>
      </w:r>
      <w:r w:rsidR="003B76D7">
        <w:rPr>
          <w:rFonts w:eastAsia="Times New Roman" w:cs="Times New Roman"/>
          <w:szCs w:val="28"/>
          <w:lang w:eastAsia="ar-SA"/>
        </w:rPr>
        <w:t>4</w:t>
      </w:r>
      <w:r>
        <w:rPr>
          <w:rFonts w:eastAsia="Times New Roman" w:cs="Times New Roman"/>
          <w:szCs w:val="28"/>
          <w:lang w:eastAsia="ar-SA"/>
        </w:rPr>
        <w:t xml:space="preserve"> года от продажи муниципального имущества в бюджет поселения поступит </w:t>
      </w:r>
      <w:r w:rsidR="003B76D7">
        <w:rPr>
          <w:rFonts w:eastAsia="Times New Roman" w:cs="Times New Roman"/>
          <w:szCs w:val="28"/>
          <w:lang w:eastAsia="ar-SA"/>
        </w:rPr>
        <w:t>109,5</w:t>
      </w:r>
      <w:r>
        <w:rPr>
          <w:rFonts w:eastAsia="Times New Roman" w:cs="Times New Roman"/>
          <w:szCs w:val="28"/>
          <w:lang w:eastAsia="ar-SA"/>
        </w:rPr>
        <w:t xml:space="preserve"> тыс. рублей. </w:t>
      </w:r>
    </w:p>
    <w:p w:rsidR="00F86D77" w:rsidRPr="00F86D77" w:rsidRDefault="0030282F" w:rsidP="001D5437">
      <w:pPr>
        <w:spacing w:before="120" w:after="120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/>
          <w:bCs/>
          <w:szCs w:val="28"/>
        </w:rPr>
        <w:t xml:space="preserve">2.3. </w:t>
      </w:r>
      <w:r w:rsidR="00F86D77" w:rsidRPr="00F86D77">
        <w:rPr>
          <w:rFonts w:eastAsia="Calibri" w:cs="Times New Roman"/>
          <w:b/>
          <w:bCs/>
          <w:szCs w:val="28"/>
        </w:rPr>
        <w:t>Безвозмездные поступления в 20</w:t>
      </w:r>
      <w:r w:rsidR="00762485">
        <w:rPr>
          <w:rFonts w:eastAsia="Calibri" w:cs="Times New Roman"/>
          <w:b/>
          <w:bCs/>
          <w:szCs w:val="28"/>
        </w:rPr>
        <w:t>2</w:t>
      </w:r>
      <w:r w:rsidR="001D5437">
        <w:rPr>
          <w:rFonts w:eastAsia="Calibri" w:cs="Times New Roman"/>
          <w:b/>
          <w:bCs/>
          <w:szCs w:val="28"/>
        </w:rPr>
        <w:t>5</w:t>
      </w:r>
      <w:r w:rsidR="00F86D77" w:rsidRPr="00F86D77">
        <w:rPr>
          <w:rFonts w:eastAsia="Calibri" w:cs="Times New Roman"/>
          <w:b/>
          <w:bCs/>
          <w:szCs w:val="28"/>
        </w:rPr>
        <w:t>-20</w:t>
      </w:r>
      <w:r w:rsidR="00F529CD">
        <w:rPr>
          <w:rFonts w:eastAsia="Calibri" w:cs="Times New Roman"/>
          <w:b/>
          <w:bCs/>
          <w:szCs w:val="28"/>
        </w:rPr>
        <w:t>2</w:t>
      </w:r>
      <w:r w:rsidR="001D5437">
        <w:rPr>
          <w:rFonts w:eastAsia="Calibri" w:cs="Times New Roman"/>
          <w:b/>
          <w:bCs/>
          <w:szCs w:val="28"/>
        </w:rPr>
        <w:t>7</w:t>
      </w:r>
      <w:r w:rsidR="00F86D77" w:rsidRPr="00F86D77">
        <w:rPr>
          <w:rFonts w:eastAsia="Calibri" w:cs="Times New Roman"/>
          <w:b/>
          <w:bCs/>
          <w:szCs w:val="28"/>
        </w:rPr>
        <w:t xml:space="preserve"> годах</w:t>
      </w:r>
    </w:p>
    <w:p w:rsidR="0030282F" w:rsidRPr="00A17C28" w:rsidRDefault="0030282F" w:rsidP="0030282F">
      <w:pPr>
        <w:rPr>
          <w:rFonts w:cs="Times New Roman"/>
          <w:szCs w:val="28"/>
        </w:rPr>
      </w:pPr>
      <w:r w:rsidRPr="00A17C28">
        <w:rPr>
          <w:rFonts w:cs="Times New Roman"/>
          <w:b/>
          <w:szCs w:val="28"/>
        </w:rPr>
        <w:t>Безвозмездные поступления</w:t>
      </w:r>
      <w:r w:rsidRPr="00A17C28">
        <w:rPr>
          <w:rFonts w:cs="Times New Roman"/>
          <w:szCs w:val="28"/>
        </w:rPr>
        <w:t xml:space="preserve"> на 202</w:t>
      </w:r>
      <w:r w:rsidR="00A17C28" w:rsidRPr="00A17C28">
        <w:rPr>
          <w:rFonts w:cs="Times New Roman"/>
          <w:szCs w:val="28"/>
        </w:rPr>
        <w:t>5</w:t>
      </w:r>
      <w:r w:rsidRPr="00A17C28">
        <w:rPr>
          <w:rFonts w:cs="Times New Roman"/>
          <w:szCs w:val="28"/>
        </w:rPr>
        <w:t xml:space="preserve"> год спрогнозированы в объеме </w:t>
      </w:r>
      <w:r w:rsidR="00A17C28" w:rsidRPr="00A17C28">
        <w:rPr>
          <w:rFonts w:cs="Times New Roman"/>
          <w:szCs w:val="28"/>
        </w:rPr>
        <w:t>22742,1</w:t>
      </w:r>
      <w:r w:rsidRPr="00A17C28">
        <w:rPr>
          <w:rFonts w:cs="Times New Roman"/>
          <w:szCs w:val="28"/>
        </w:rPr>
        <w:t xml:space="preserve"> тыс. рублей, что </w:t>
      </w:r>
      <w:r w:rsidR="00A17C28" w:rsidRPr="00A17C28">
        <w:rPr>
          <w:rFonts w:cs="Times New Roman"/>
          <w:szCs w:val="28"/>
        </w:rPr>
        <w:t>ниже</w:t>
      </w:r>
      <w:r w:rsidRPr="00A17C28">
        <w:rPr>
          <w:rFonts w:cs="Times New Roman"/>
          <w:szCs w:val="28"/>
        </w:rPr>
        <w:t xml:space="preserve"> оценки 202</w:t>
      </w:r>
      <w:r w:rsidR="00A17C28" w:rsidRPr="00A17C28">
        <w:rPr>
          <w:rFonts w:cs="Times New Roman"/>
          <w:szCs w:val="28"/>
        </w:rPr>
        <w:t>4</w:t>
      </w:r>
      <w:r w:rsidRPr="00A17C28">
        <w:rPr>
          <w:rFonts w:cs="Times New Roman"/>
          <w:szCs w:val="28"/>
        </w:rPr>
        <w:t xml:space="preserve"> года на </w:t>
      </w:r>
      <w:r w:rsidR="00A17C28" w:rsidRPr="00A17C28">
        <w:rPr>
          <w:rFonts w:cs="Times New Roman"/>
          <w:szCs w:val="28"/>
        </w:rPr>
        <w:t xml:space="preserve">9431 </w:t>
      </w:r>
      <w:r w:rsidRPr="00A17C28">
        <w:rPr>
          <w:rFonts w:cs="Times New Roman"/>
          <w:szCs w:val="28"/>
        </w:rPr>
        <w:t xml:space="preserve">тыс. рублей, или </w:t>
      </w:r>
      <w:r w:rsidR="00A17C28" w:rsidRPr="00A17C28">
        <w:rPr>
          <w:rFonts w:cs="Times New Roman"/>
          <w:szCs w:val="28"/>
        </w:rPr>
        <w:t>на 29,3%</w:t>
      </w:r>
      <w:r w:rsidRPr="00A17C28">
        <w:rPr>
          <w:rFonts w:cs="Times New Roman"/>
          <w:szCs w:val="28"/>
        </w:rPr>
        <w:t>.</w:t>
      </w:r>
    </w:p>
    <w:p w:rsidR="0030282F" w:rsidRDefault="0030282F" w:rsidP="0030282F">
      <w:pPr>
        <w:rPr>
          <w:rFonts w:cs="Times New Roman"/>
          <w:szCs w:val="28"/>
        </w:rPr>
      </w:pPr>
      <w:r>
        <w:rPr>
          <w:rFonts w:cs="Times New Roman"/>
          <w:szCs w:val="28"/>
        </w:rPr>
        <w:t>Как уже отмечалось выше, объемы</w:t>
      </w:r>
      <w:r w:rsidRPr="00682EB3">
        <w:rPr>
          <w:rFonts w:cs="Times New Roman"/>
          <w:szCs w:val="28"/>
        </w:rPr>
        <w:t xml:space="preserve"> безвозмездных поступлений в </w:t>
      </w:r>
      <w:r>
        <w:rPr>
          <w:rFonts w:cs="Times New Roman"/>
          <w:szCs w:val="28"/>
        </w:rPr>
        <w:t>бю</w:t>
      </w:r>
      <w:r>
        <w:rPr>
          <w:rFonts w:cs="Times New Roman"/>
          <w:szCs w:val="28"/>
        </w:rPr>
        <w:t>д</w:t>
      </w:r>
      <w:r>
        <w:rPr>
          <w:rFonts w:cs="Times New Roman"/>
          <w:szCs w:val="28"/>
        </w:rPr>
        <w:t xml:space="preserve">жет </w:t>
      </w:r>
      <w:r w:rsidR="00345A7F">
        <w:rPr>
          <w:rFonts w:cs="Times New Roman"/>
          <w:szCs w:val="28"/>
        </w:rPr>
        <w:t>городского поселения</w:t>
      </w:r>
      <w:r>
        <w:rPr>
          <w:rFonts w:cs="Times New Roman"/>
          <w:szCs w:val="28"/>
        </w:rPr>
        <w:t xml:space="preserve"> и соответствующих расходов изменятся после принятия областного бюджета на </w:t>
      </w:r>
      <w:r w:rsidRPr="00682EB3">
        <w:rPr>
          <w:rFonts w:cs="Times New Roman"/>
          <w:szCs w:val="28"/>
        </w:rPr>
        <w:t>202</w:t>
      </w:r>
      <w:r w:rsidR="00A17C28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-202</w:t>
      </w:r>
      <w:r w:rsidR="00A17C28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 годы и распределения средств областного и федерального бюджетов между муниципальными образовани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t>ми Кировской области в полном объеме.</w:t>
      </w:r>
    </w:p>
    <w:p w:rsidR="00F86D77" w:rsidRDefault="00F86D77" w:rsidP="00F86D77">
      <w:pPr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457177">
        <w:rPr>
          <w:rFonts w:eastAsia="Times New Roman" w:cs="Times New Roman"/>
          <w:szCs w:val="28"/>
          <w:lang w:eastAsia="ru-RU"/>
        </w:rPr>
        <w:t>2</w:t>
      </w:r>
      <w:r w:rsidR="00A17C28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A17C28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p w:rsidR="00345A7F" w:rsidRDefault="00D7007A" w:rsidP="00CA4ECC">
      <w:pPr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</w:t>
      </w:r>
      <w:r w:rsidR="00345A7F" w:rsidRPr="002E35B1">
        <w:rPr>
          <w:rFonts w:eastAsia="Times New Roman" w:cs="Times New Roman"/>
          <w:sz w:val="20"/>
          <w:szCs w:val="20"/>
          <w:lang w:eastAsia="ru-RU"/>
        </w:rPr>
        <w:t>тыс. рублей</w:t>
      </w:r>
      <w:r>
        <w:rPr>
          <w:rFonts w:eastAsia="Times New Roman" w:cs="Times New Roman"/>
          <w:sz w:val="20"/>
          <w:szCs w:val="20"/>
          <w:lang w:eastAsia="ru-RU"/>
        </w:rPr>
        <w:t>)</w:t>
      </w:r>
    </w:p>
    <w:tbl>
      <w:tblPr>
        <w:tblW w:w="9398" w:type="dxa"/>
        <w:jc w:val="center"/>
        <w:tblInd w:w="93" w:type="dxa"/>
        <w:tblLayout w:type="fixed"/>
        <w:tblLook w:val="04A0"/>
      </w:tblPr>
      <w:tblGrid>
        <w:gridCol w:w="3212"/>
        <w:gridCol w:w="960"/>
        <w:gridCol w:w="599"/>
        <w:gridCol w:w="1031"/>
        <w:gridCol w:w="593"/>
        <w:gridCol w:w="960"/>
        <w:gridCol w:w="600"/>
        <w:gridCol w:w="844"/>
        <w:gridCol w:w="599"/>
      </w:tblGrid>
      <w:tr w:rsidR="00750394" w:rsidRPr="00750394" w:rsidTr="00D42EBF">
        <w:trPr>
          <w:trHeight w:val="458"/>
          <w:jc w:val="center"/>
        </w:trPr>
        <w:tc>
          <w:tcPr>
            <w:tcW w:w="32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750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750394" w:rsidRPr="00750394" w:rsidRDefault="00750394" w:rsidP="00750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394" w:rsidRDefault="00750394" w:rsidP="00750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50394" w:rsidRPr="00750394" w:rsidRDefault="00750394" w:rsidP="00750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394" w:rsidRDefault="00750394" w:rsidP="00750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50394" w:rsidRPr="00750394" w:rsidRDefault="00750394" w:rsidP="00750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750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394" w:rsidRDefault="00750394" w:rsidP="00750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50394" w:rsidRPr="00750394" w:rsidRDefault="00750394" w:rsidP="00750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C28" w:rsidRDefault="00750394" w:rsidP="00A17C2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  <w:r w:rsidR="00A17C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750394" w:rsidRPr="00750394" w:rsidTr="00D42EBF">
        <w:trPr>
          <w:trHeight w:val="315"/>
          <w:jc w:val="center"/>
        </w:trPr>
        <w:tc>
          <w:tcPr>
            <w:tcW w:w="32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7503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394" w:rsidRPr="00CA4ECC" w:rsidRDefault="00750394" w:rsidP="00750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394" w:rsidRPr="00CA4ECC" w:rsidRDefault="00750394" w:rsidP="00750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394" w:rsidRPr="00CA4ECC" w:rsidRDefault="00750394" w:rsidP="00750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394" w:rsidRPr="00CA4ECC" w:rsidRDefault="00750394" w:rsidP="00750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394" w:rsidRPr="00CA4ECC" w:rsidRDefault="00750394" w:rsidP="00750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394" w:rsidRPr="00CA4ECC" w:rsidRDefault="00750394" w:rsidP="00750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394" w:rsidRPr="00CA4ECC" w:rsidRDefault="00750394" w:rsidP="00750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394" w:rsidRPr="00CA4ECC" w:rsidRDefault="00750394" w:rsidP="00750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E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750394" w:rsidRPr="00750394" w:rsidTr="00D42EBF">
        <w:trPr>
          <w:trHeight w:val="510"/>
          <w:jc w:val="center"/>
        </w:trPr>
        <w:tc>
          <w:tcPr>
            <w:tcW w:w="3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75039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750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32173,1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750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750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22742,07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750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750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5712,19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750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D42E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5712,</w:t>
            </w:r>
            <w:r w:rsidR="00D42E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750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50394" w:rsidRPr="00750394" w:rsidTr="00D42EBF">
        <w:trPr>
          <w:trHeight w:val="155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75039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31674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22739,57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5709,69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D42E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5709,</w:t>
            </w:r>
            <w:r w:rsidR="00D42E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50394" w:rsidRPr="00750394" w:rsidTr="00D42EBF">
        <w:trPr>
          <w:trHeight w:val="200"/>
          <w:jc w:val="center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75039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50394" w:rsidRPr="00750394" w:rsidTr="00D42EBF">
        <w:trPr>
          <w:trHeight w:val="255"/>
          <w:jc w:val="center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394" w:rsidRPr="00750394" w:rsidRDefault="00750394" w:rsidP="0075039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497,6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394" w:rsidRPr="00750394" w:rsidRDefault="00750394" w:rsidP="00A17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F07FC" w:rsidRDefault="00A17C28" w:rsidP="005F07FC">
      <w:pPr>
        <w:spacing w:before="12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Cs w:val="28"/>
          <w:lang w:eastAsia="ar-SA"/>
        </w:rPr>
        <w:t>П</w:t>
      </w:r>
      <w:r w:rsidR="005F07FC" w:rsidRPr="00C344AC">
        <w:rPr>
          <w:rFonts w:eastAsia="Times New Roman" w:cs="Times New Roman"/>
          <w:szCs w:val="28"/>
          <w:lang w:eastAsia="ar-SA"/>
        </w:rPr>
        <w:t>роверка объемов межбюджетных трансфертов, планируемых к пост</w:t>
      </w:r>
      <w:r w:rsidR="005F07FC" w:rsidRPr="00C344AC">
        <w:rPr>
          <w:rFonts w:eastAsia="Times New Roman" w:cs="Times New Roman"/>
          <w:szCs w:val="28"/>
          <w:lang w:eastAsia="ar-SA"/>
        </w:rPr>
        <w:t>у</w:t>
      </w:r>
      <w:r w:rsidR="005F07FC" w:rsidRPr="00C344AC">
        <w:rPr>
          <w:rFonts w:eastAsia="Times New Roman" w:cs="Times New Roman"/>
          <w:szCs w:val="28"/>
          <w:lang w:eastAsia="ar-SA"/>
        </w:rPr>
        <w:t>плению из областного бюджета в 202</w:t>
      </w:r>
      <w:r>
        <w:rPr>
          <w:rFonts w:eastAsia="Times New Roman" w:cs="Times New Roman"/>
          <w:szCs w:val="28"/>
          <w:lang w:eastAsia="ar-SA"/>
        </w:rPr>
        <w:t>5</w:t>
      </w:r>
      <w:r w:rsidR="005F07FC" w:rsidRPr="00C344AC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>
        <w:rPr>
          <w:rFonts w:eastAsia="Times New Roman" w:cs="Times New Roman"/>
          <w:szCs w:val="28"/>
          <w:lang w:eastAsia="ar-SA"/>
        </w:rPr>
        <w:t>6</w:t>
      </w:r>
      <w:r w:rsidR="005F07FC">
        <w:rPr>
          <w:rFonts w:eastAsia="Times New Roman" w:cs="Times New Roman"/>
          <w:szCs w:val="28"/>
          <w:lang w:eastAsia="ar-SA"/>
        </w:rPr>
        <w:t xml:space="preserve"> </w:t>
      </w:r>
      <w:r w:rsidR="005F07FC" w:rsidRPr="00C344AC">
        <w:rPr>
          <w:rFonts w:eastAsia="Times New Roman" w:cs="Times New Roman"/>
          <w:szCs w:val="28"/>
          <w:lang w:eastAsia="ar-SA"/>
        </w:rPr>
        <w:t>и 202</w:t>
      </w:r>
      <w:r>
        <w:rPr>
          <w:rFonts w:eastAsia="Times New Roman" w:cs="Times New Roman"/>
          <w:szCs w:val="28"/>
          <w:lang w:eastAsia="ar-SA"/>
        </w:rPr>
        <w:t>7</w:t>
      </w:r>
      <w:r w:rsidR="005F07FC" w:rsidRPr="00C344AC">
        <w:rPr>
          <w:rFonts w:eastAsia="Times New Roman" w:cs="Times New Roman"/>
          <w:szCs w:val="28"/>
          <w:lang w:eastAsia="ar-SA"/>
        </w:rPr>
        <w:t xml:space="preserve"> годов показала, что в проекте Решения о бюджете (в том числе в приложен</w:t>
      </w:r>
      <w:r w:rsidR="005F07FC" w:rsidRPr="00C344AC">
        <w:rPr>
          <w:rFonts w:eastAsia="Times New Roman" w:cs="Times New Roman"/>
          <w:szCs w:val="28"/>
          <w:lang w:eastAsia="ar-SA"/>
        </w:rPr>
        <w:t>и</w:t>
      </w:r>
      <w:r w:rsidR="005F07FC" w:rsidRPr="00C344AC">
        <w:rPr>
          <w:rFonts w:eastAsia="Times New Roman" w:cs="Times New Roman"/>
          <w:szCs w:val="28"/>
          <w:lang w:eastAsia="ar-SA"/>
        </w:rPr>
        <w:t xml:space="preserve">ях </w:t>
      </w:r>
      <w:r w:rsidR="005F07FC">
        <w:rPr>
          <w:rFonts w:eastAsia="Times New Roman" w:cs="Times New Roman"/>
          <w:szCs w:val="28"/>
          <w:lang w:eastAsia="ar-SA"/>
        </w:rPr>
        <w:t>3</w:t>
      </w:r>
      <w:r w:rsidR="005F07FC" w:rsidRPr="00813E9C">
        <w:rPr>
          <w:rFonts w:eastAsia="Times New Roman" w:cs="Times New Roman"/>
          <w:szCs w:val="28"/>
          <w:lang w:eastAsia="ar-SA"/>
        </w:rPr>
        <w:t xml:space="preserve"> и </w:t>
      </w:r>
      <w:r w:rsidR="005F07FC">
        <w:rPr>
          <w:rFonts w:eastAsia="Times New Roman" w:cs="Times New Roman"/>
          <w:szCs w:val="28"/>
          <w:lang w:eastAsia="ar-SA"/>
        </w:rPr>
        <w:t>4</w:t>
      </w:r>
      <w:r w:rsidR="005F07FC" w:rsidRPr="00813E9C">
        <w:rPr>
          <w:rFonts w:eastAsia="Times New Roman" w:cs="Times New Roman"/>
          <w:szCs w:val="28"/>
          <w:lang w:eastAsia="ar-SA"/>
        </w:rPr>
        <w:t>)</w:t>
      </w:r>
      <w:r w:rsidR="005F07FC" w:rsidRPr="00C344AC">
        <w:rPr>
          <w:rFonts w:eastAsia="Times New Roman" w:cs="Times New Roman"/>
          <w:szCs w:val="28"/>
          <w:lang w:eastAsia="ar-SA"/>
        </w:rPr>
        <w:t xml:space="preserve"> предусмотрены межбюджетные трансферты, которые обозначены в проекте </w:t>
      </w:r>
      <w:r w:rsidR="005F07FC" w:rsidRPr="00C344AC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бюджете на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="005F07FC" w:rsidRPr="00C344AC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>
        <w:rPr>
          <w:rFonts w:eastAsia="Times New Roman" w:cs="Times New Roman"/>
          <w:szCs w:val="28"/>
          <w:lang w:eastAsia="ru-RU" w:bidi="en-US"/>
        </w:rPr>
        <w:t>6</w:t>
      </w:r>
      <w:r w:rsidR="005F07FC" w:rsidRPr="00C344AC">
        <w:rPr>
          <w:rFonts w:eastAsia="Times New Roman" w:cs="Times New Roman"/>
          <w:szCs w:val="28"/>
          <w:lang w:eastAsia="ru-RU" w:bidi="en-US"/>
        </w:rPr>
        <w:t xml:space="preserve"> и 202</w:t>
      </w:r>
      <w:r>
        <w:rPr>
          <w:rFonts w:eastAsia="Times New Roman" w:cs="Times New Roman"/>
          <w:szCs w:val="28"/>
          <w:lang w:eastAsia="ru-RU" w:bidi="en-US"/>
        </w:rPr>
        <w:t>7</w:t>
      </w:r>
      <w:r w:rsidR="005F07FC" w:rsidRPr="00C344AC">
        <w:rPr>
          <w:rFonts w:eastAsia="Times New Roman" w:cs="Times New Roman"/>
          <w:szCs w:val="28"/>
          <w:lang w:eastAsia="ru-RU" w:bidi="en-US"/>
        </w:rPr>
        <w:t xml:space="preserve"> годов»</w:t>
      </w:r>
      <w:r w:rsidR="00CA4ECC">
        <w:rPr>
          <w:rFonts w:eastAsia="Times New Roman" w:cs="Times New Roman"/>
          <w:szCs w:val="28"/>
          <w:lang w:eastAsia="ru-RU" w:bidi="en-US"/>
        </w:rPr>
        <w:t>.</w:t>
      </w:r>
    </w:p>
    <w:p w:rsidR="00B71CED" w:rsidRDefault="00DB42C4" w:rsidP="00D7007A">
      <w:pPr>
        <w:spacing w:after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8620AB" w:rsidRPr="00587424">
        <w:rPr>
          <w:rFonts w:eastAsia="Times New Roman" w:cs="Times New Roman"/>
          <w:szCs w:val="28"/>
          <w:lang w:eastAsia="ru-RU"/>
        </w:rPr>
        <w:t xml:space="preserve"> 202</w:t>
      </w:r>
      <w:r w:rsidR="00A17C28">
        <w:rPr>
          <w:rFonts w:eastAsia="Times New Roman" w:cs="Times New Roman"/>
          <w:szCs w:val="28"/>
          <w:lang w:eastAsia="ru-RU"/>
        </w:rPr>
        <w:t>6</w:t>
      </w:r>
      <w:r w:rsidR="008620AB" w:rsidRPr="00587424">
        <w:rPr>
          <w:rFonts w:eastAsia="Times New Roman" w:cs="Times New Roman"/>
          <w:szCs w:val="28"/>
          <w:lang w:eastAsia="ru-RU"/>
        </w:rPr>
        <w:t xml:space="preserve"> </w:t>
      </w:r>
      <w:r w:rsidR="00B25D2A">
        <w:rPr>
          <w:rFonts w:eastAsia="Times New Roman" w:cs="Times New Roman"/>
          <w:szCs w:val="28"/>
          <w:lang w:eastAsia="ru-RU"/>
        </w:rPr>
        <w:t>и 202</w:t>
      </w:r>
      <w:r w:rsidR="00A17C28">
        <w:rPr>
          <w:rFonts w:eastAsia="Times New Roman" w:cs="Times New Roman"/>
          <w:szCs w:val="28"/>
          <w:lang w:eastAsia="ru-RU"/>
        </w:rPr>
        <w:t>7</w:t>
      </w:r>
      <w:r w:rsidR="00B25D2A">
        <w:rPr>
          <w:rFonts w:eastAsia="Times New Roman" w:cs="Times New Roman"/>
          <w:szCs w:val="28"/>
          <w:lang w:eastAsia="ru-RU"/>
        </w:rPr>
        <w:t xml:space="preserve"> </w:t>
      </w:r>
      <w:r w:rsidR="008620AB" w:rsidRPr="00587424">
        <w:rPr>
          <w:rFonts w:eastAsia="Times New Roman" w:cs="Times New Roman"/>
          <w:szCs w:val="28"/>
          <w:lang w:eastAsia="ru-RU"/>
        </w:rPr>
        <w:t>году безвозмездные поступления прогнозируются с</w:t>
      </w:r>
      <w:r w:rsidR="003A6161">
        <w:rPr>
          <w:rFonts w:eastAsia="Times New Roman" w:cs="Times New Roman"/>
          <w:szCs w:val="28"/>
          <w:lang w:eastAsia="ru-RU"/>
        </w:rPr>
        <w:t xml:space="preserve">о снижением </w:t>
      </w:r>
      <w:r w:rsidR="008620AB" w:rsidRPr="00587424">
        <w:rPr>
          <w:rFonts w:eastAsia="Times New Roman" w:cs="Times New Roman"/>
          <w:szCs w:val="28"/>
          <w:lang w:eastAsia="ru-RU"/>
        </w:rPr>
        <w:t>к прогнозу 202</w:t>
      </w:r>
      <w:r w:rsidR="00A17C28">
        <w:rPr>
          <w:rFonts w:eastAsia="Times New Roman" w:cs="Times New Roman"/>
          <w:szCs w:val="28"/>
          <w:lang w:eastAsia="ru-RU"/>
        </w:rPr>
        <w:t>5</w:t>
      </w:r>
      <w:r w:rsidR="008620AB" w:rsidRPr="00587424">
        <w:rPr>
          <w:rFonts w:eastAsia="Times New Roman" w:cs="Times New Roman"/>
          <w:szCs w:val="28"/>
          <w:lang w:eastAsia="ru-RU"/>
        </w:rPr>
        <w:t xml:space="preserve"> года на </w:t>
      </w:r>
      <w:r w:rsidR="00A17C28">
        <w:rPr>
          <w:rFonts w:eastAsia="Times New Roman" w:cs="Times New Roman"/>
          <w:szCs w:val="28"/>
          <w:lang w:eastAsia="ru-RU"/>
        </w:rPr>
        <w:t>17029,9</w:t>
      </w:r>
      <w:r w:rsidR="008620AB" w:rsidRPr="00587424">
        <w:rPr>
          <w:rFonts w:eastAsia="Times New Roman" w:cs="Times New Roman"/>
          <w:szCs w:val="28"/>
          <w:lang w:eastAsia="ru-RU"/>
        </w:rPr>
        <w:t xml:space="preserve"> тыс.</w:t>
      </w:r>
      <w:r w:rsidR="00B25D2A">
        <w:rPr>
          <w:rFonts w:eastAsia="Times New Roman" w:cs="Times New Roman"/>
          <w:szCs w:val="28"/>
          <w:lang w:eastAsia="ru-RU"/>
        </w:rPr>
        <w:t xml:space="preserve"> </w:t>
      </w:r>
      <w:r w:rsidR="008620AB" w:rsidRPr="00587424">
        <w:rPr>
          <w:rFonts w:eastAsia="Times New Roman" w:cs="Times New Roman"/>
          <w:szCs w:val="28"/>
          <w:lang w:eastAsia="ru-RU"/>
        </w:rPr>
        <w:t>руб</w:t>
      </w:r>
      <w:r w:rsidR="008620AB">
        <w:rPr>
          <w:rFonts w:eastAsia="Times New Roman" w:cs="Times New Roman"/>
          <w:szCs w:val="28"/>
          <w:lang w:eastAsia="ru-RU"/>
        </w:rPr>
        <w:t>лей,</w:t>
      </w:r>
      <w:r w:rsidR="008620AB" w:rsidRPr="00587424">
        <w:rPr>
          <w:rFonts w:eastAsia="Times New Roman" w:cs="Times New Roman"/>
          <w:szCs w:val="28"/>
          <w:lang w:eastAsia="ru-RU"/>
        </w:rPr>
        <w:t xml:space="preserve"> или </w:t>
      </w:r>
      <w:r w:rsidR="00B25D2A">
        <w:rPr>
          <w:rFonts w:eastAsia="Times New Roman" w:cs="Times New Roman"/>
          <w:szCs w:val="28"/>
          <w:lang w:eastAsia="ru-RU"/>
        </w:rPr>
        <w:t xml:space="preserve">в </w:t>
      </w:r>
      <w:r w:rsidR="00A17C28">
        <w:rPr>
          <w:rFonts w:eastAsia="Times New Roman" w:cs="Times New Roman"/>
          <w:szCs w:val="28"/>
          <w:lang w:eastAsia="ru-RU"/>
        </w:rPr>
        <w:t>4</w:t>
      </w:r>
      <w:r w:rsidR="00B25D2A">
        <w:rPr>
          <w:rFonts w:eastAsia="Times New Roman" w:cs="Times New Roman"/>
          <w:szCs w:val="28"/>
          <w:lang w:eastAsia="ru-RU"/>
        </w:rPr>
        <w:t xml:space="preserve"> раза.</w:t>
      </w:r>
    </w:p>
    <w:p w:rsidR="007265E1" w:rsidRDefault="00173B82" w:rsidP="00D7007A">
      <w:pPr>
        <w:spacing w:after="120"/>
        <w:rPr>
          <w:rFonts w:eastAsia="Times New Roman" w:cs="Times New Roman"/>
          <w:i/>
          <w:szCs w:val="28"/>
          <w:lang w:eastAsia="ar-SA"/>
        </w:rPr>
      </w:pPr>
      <w:r w:rsidRPr="00173B82">
        <w:rPr>
          <w:rFonts w:eastAsia="Times New Roman" w:cs="Times New Roman"/>
          <w:i/>
          <w:szCs w:val="28"/>
          <w:lang w:eastAsia="ar-SA"/>
        </w:rPr>
        <w:t>В приложении 3 к Проекту решения «Объем поступления налоговых и неналоговых доходов, объемы безвозмездных поступлений по подстатьям классификации доходов бюджета на 202</w:t>
      </w:r>
      <w:r w:rsidR="00D34538">
        <w:rPr>
          <w:rFonts w:eastAsia="Times New Roman" w:cs="Times New Roman"/>
          <w:i/>
          <w:szCs w:val="28"/>
          <w:lang w:eastAsia="ar-SA"/>
        </w:rPr>
        <w:t>5</w:t>
      </w:r>
      <w:r w:rsidRPr="00173B82">
        <w:rPr>
          <w:rFonts w:eastAsia="Times New Roman" w:cs="Times New Roman"/>
          <w:i/>
          <w:szCs w:val="28"/>
          <w:lang w:eastAsia="ar-SA"/>
        </w:rPr>
        <w:t xml:space="preserve"> год» объем субсидий бюджетам бюджетной системы Российской Федерации (межбюджетные субсидии) по коду 2 02 20000 00 0000 150 ошибочно указан в сумме </w:t>
      </w:r>
      <w:r w:rsidR="00D34538">
        <w:rPr>
          <w:rFonts w:eastAsia="Times New Roman" w:cs="Times New Roman"/>
          <w:i/>
          <w:szCs w:val="28"/>
          <w:lang w:eastAsia="ar-SA"/>
        </w:rPr>
        <w:t>22742,07</w:t>
      </w:r>
      <w:r w:rsidRPr="00173B82">
        <w:rPr>
          <w:rFonts w:eastAsia="Times New Roman" w:cs="Times New Roman"/>
          <w:i/>
          <w:szCs w:val="28"/>
          <w:lang w:eastAsia="ar-SA"/>
        </w:rPr>
        <w:t xml:space="preserve"> тыс. рублей, следует указать </w:t>
      </w:r>
      <w:r w:rsidR="00D34538">
        <w:rPr>
          <w:rFonts w:eastAsia="Times New Roman" w:cs="Times New Roman"/>
          <w:i/>
          <w:szCs w:val="28"/>
          <w:lang w:eastAsia="ar-SA"/>
        </w:rPr>
        <w:t>22739,57</w:t>
      </w:r>
      <w:r w:rsidRPr="00173B82">
        <w:rPr>
          <w:rFonts w:eastAsia="Times New Roman" w:cs="Times New Roman"/>
          <w:i/>
          <w:szCs w:val="28"/>
          <w:lang w:eastAsia="ar-SA"/>
        </w:rPr>
        <w:t xml:space="preserve"> тыс. рублей.</w:t>
      </w:r>
    </w:p>
    <w:p w:rsidR="00D34538" w:rsidRDefault="00D34538" w:rsidP="00D34538">
      <w:pPr>
        <w:spacing w:after="120"/>
        <w:rPr>
          <w:rFonts w:eastAsia="Times New Roman" w:cs="Times New Roman"/>
          <w:i/>
          <w:szCs w:val="28"/>
          <w:lang w:eastAsia="ar-SA"/>
        </w:rPr>
      </w:pPr>
      <w:r w:rsidRPr="00173B82">
        <w:rPr>
          <w:rFonts w:eastAsia="Times New Roman" w:cs="Times New Roman"/>
          <w:i/>
          <w:szCs w:val="28"/>
          <w:lang w:eastAsia="ar-SA"/>
        </w:rPr>
        <w:t xml:space="preserve">В приложении </w:t>
      </w:r>
      <w:r>
        <w:rPr>
          <w:rFonts w:eastAsia="Times New Roman" w:cs="Times New Roman"/>
          <w:i/>
          <w:szCs w:val="28"/>
          <w:lang w:eastAsia="ar-SA"/>
        </w:rPr>
        <w:t>4</w:t>
      </w:r>
      <w:r w:rsidRPr="00173B82">
        <w:rPr>
          <w:rFonts w:eastAsia="Times New Roman" w:cs="Times New Roman"/>
          <w:i/>
          <w:szCs w:val="28"/>
          <w:lang w:eastAsia="ar-SA"/>
        </w:rPr>
        <w:t xml:space="preserve"> к Проекту решения «Объем поступления налоговых и неналоговых доходов, объемы безвозмездных поступлений по подстатьям классификации доходов бюджета на 202</w:t>
      </w:r>
      <w:r>
        <w:rPr>
          <w:rFonts w:eastAsia="Times New Roman" w:cs="Times New Roman"/>
          <w:i/>
          <w:szCs w:val="28"/>
          <w:lang w:eastAsia="ar-SA"/>
        </w:rPr>
        <w:t>6 год и на 2027 год</w:t>
      </w:r>
      <w:r w:rsidRPr="00173B82">
        <w:rPr>
          <w:rFonts w:eastAsia="Times New Roman" w:cs="Times New Roman"/>
          <w:i/>
          <w:szCs w:val="28"/>
          <w:lang w:eastAsia="ar-SA"/>
        </w:rPr>
        <w:t xml:space="preserve">» объем </w:t>
      </w:r>
      <w:r>
        <w:rPr>
          <w:rFonts w:eastAsia="Times New Roman" w:cs="Times New Roman"/>
          <w:i/>
          <w:szCs w:val="28"/>
          <w:lang w:eastAsia="ar-SA"/>
        </w:rPr>
        <w:t>безво</w:t>
      </w:r>
      <w:r>
        <w:rPr>
          <w:rFonts w:eastAsia="Times New Roman" w:cs="Times New Roman"/>
          <w:i/>
          <w:szCs w:val="28"/>
          <w:lang w:eastAsia="ar-SA"/>
        </w:rPr>
        <w:t>з</w:t>
      </w:r>
      <w:r>
        <w:rPr>
          <w:rFonts w:eastAsia="Times New Roman" w:cs="Times New Roman"/>
          <w:i/>
          <w:szCs w:val="28"/>
          <w:lang w:eastAsia="ar-SA"/>
        </w:rPr>
        <w:t xml:space="preserve">мездных поступлений от других бюджетов бюджетной системы </w:t>
      </w:r>
      <w:r w:rsidRPr="00173B82">
        <w:rPr>
          <w:rFonts w:eastAsia="Times New Roman" w:cs="Times New Roman"/>
          <w:i/>
          <w:szCs w:val="28"/>
          <w:lang w:eastAsia="ar-SA"/>
        </w:rPr>
        <w:t>Росси</w:t>
      </w:r>
      <w:r w:rsidRPr="00173B82">
        <w:rPr>
          <w:rFonts w:eastAsia="Times New Roman" w:cs="Times New Roman"/>
          <w:i/>
          <w:szCs w:val="28"/>
          <w:lang w:eastAsia="ar-SA"/>
        </w:rPr>
        <w:t>й</w:t>
      </w:r>
      <w:r w:rsidRPr="00173B82">
        <w:rPr>
          <w:rFonts w:eastAsia="Times New Roman" w:cs="Times New Roman"/>
          <w:i/>
          <w:szCs w:val="28"/>
          <w:lang w:eastAsia="ar-SA"/>
        </w:rPr>
        <w:t>ской Федерации</w:t>
      </w:r>
      <w:r>
        <w:rPr>
          <w:rFonts w:eastAsia="Times New Roman" w:cs="Times New Roman"/>
          <w:i/>
          <w:szCs w:val="28"/>
          <w:lang w:eastAsia="ar-SA"/>
        </w:rPr>
        <w:t xml:space="preserve"> на 2026 год </w:t>
      </w:r>
      <w:r w:rsidRPr="00173B82">
        <w:rPr>
          <w:rFonts w:eastAsia="Times New Roman" w:cs="Times New Roman"/>
          <w:i/>
          <w:szCs w:val="28"/>
          <w:lang w:eastAsia="ar-SA"/>
        </w:rPr>
        <w:t xml:space="preserve"> по коду 2 02 </w:t>
      </w:r>
      <w:r>
        <w:rPr>
          <w:rFonts w:eastAsia="Times New Roman" w:cs="Times New Roman"/>
          <w:i/>
          <w:szCs w:val="28"/>
          <w:lang w:eastAsia="ar-SA"/>
        </w:rPr>
        <w:t>0</w:t>
      </w:r>
      <w:r w:rsidRPr="00173B82">
        <w:rPr>
          <w:rFonts w:eastAsia="Times New Roman" w:cs="Times New Roman"/>
          <w:i/>
          <w:szCs w:val="28"/>
          <w:lang w:eastAsia="ar-SA"/>
        </w:rPr>
        <w:t xml:space="preserve">0000 00 0000 </w:t>
      </w:r>
      <w:r>
        <w:rPr>
          <w:rFonts w:eastAsia="Times New Roman" w:cs="Times New Roman"/>
          <w:i/>
          <w:szCs w:val="28"/>
          <w:lang w:eastAsia="ar-SA"/>
        </w:rPr>
        <w:t>00</w:t>
      </w:r>
      <w:r w:rsidRPr="00173B82">
        <w:rPr>
          <w:rFonts w:eastAsia="Times New Roman" w:cs="Times New Roman"/>
          <w:i/>
          <w:szCs w:val="28"/>
          <w:lang w:eastAsia="ar-SA"/>
        </w:rPr>
        <w:t xml:space="preserve">0 ошибочно указан в сумме </w:t>
      </w:r>
      <w:r w:rsidR="00E8157E">
        <w:rPr>
          <w:rFonts w:eastAsia="Times New Roman" w:cs="Times New Roman"/>
          <w:i/>
          <w:szCs w:val="28"/>
          <w:lang w:eastAsia="ar-SA"/>
        </w:rPr>
        <w:t>5709,69</w:t>
      </w:r>
      <w:r w:rsidRPr="00173B82">
        <w:rPr>
          <w:rFonts w:eastAsia="Times New Roman" w:cs="Times New Roman"/>
          <w:i/>
          <w:szCs w:val="28"/>
          <w:lang w:eastAsia="ar-SA"/>
        </w:rPr>
        <w:t xml:space="preserve"> тыс. рублей, следует указать </w:t>
      </w:r>
      <w:r w:rsidR="00E8157E">
        <w:rPr>
          <w:rFonts w:eastAsia="Times New Roman" w:cs="Times New Roman"/>
          <w:i/>
          <w:szCs w:val="28"/>
          <w:lang w:eastAsia="ar-SA"/>
        </w:rPr>
        <w:t>5712,19</w:t>
      </w:r>
      <w:r w:rsidRPr="00173B82">
        <w:rPr>
          <w:rFonts w:eastAsia="Times New Roman" w:cs="Times New Roman"/>
          <w:i/>
          <w:szCs w:val="28"/>
          <w:lang w:eastAsia="ar-SA"/>
        </w:rPr>
        <w:t xml:space="preserve"> тыс. рублей.</w:t>
      </w:r>
    </w:p>
    <w:p w:rsidR="00F86D77" w:rsidRPr="00F86D77" w:rsidRDefault="003A6161" w:rsidP="00B73EF7">
      <w:pPr>
        <w:spacing w:after="120"/>
        <w:ind w:firstLine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lastRenderedPageBreak/>
        <w:t xml:space="preserve">3. </w:t>
      </w:r>
      <w:r w:rsidR="00F86D77" w:rsidRPr="00F86D77">
        <w:rPr>
          <w:rFonts w:eastAsia="Calibri" w:cs="Times New Roman"/>
          <w:b/>
        </w:rPr>
        <w:t>Расходы бюджета</w:t>
      </w:r>
      <w:r w:rsidR="00B73EF7">
        <w:rPr>
          <w:rFonts w:eastAsia="Calibri" w:cs="Times New Roman"/>
          <w:b/>
        </w:rPr>
        <w:t xml:space="preserve"> поселения</w:t>
      </w:r>
      <w:r w:rsidR="00F86D77" w:rsidRPr="00F86D77">
        <w:rPr>
          <w:rFonts w:eastAsia="Calibri" w:cs="Times New Roman"/>
          <w:b/>
        </w:rPr>
        <w:t xml:space="preserve"> на 20</w:t>
      </w:r>
      <w:r w:rsidR="00D0550D">
        <w:rPr>
          <w:rFonts w:eastAsia="Calibri" w:cs="Times New Roman"/>
          <w:b/>
        </w:rPr>
        <w:t>2</w:t>
      </w:r>
      <w:r w:rsidR="000B013D">
        <w:rPr>
          <w:rFonts w:eastAsia="Calibri" w:cs="Times New Roman"/>
          <w:b/>
        </w:rPr>
        <w:t>5</w:t>
      </w:r>
      <w:r w:rsidR="00F86D77" w:rsidRPr="00F86D77">
        <w:rPr>
          <w:rFonts w:eastAsia="Calibri" w:cs="Times New Roman"/>
          <w:b/>
        </w:rPr>
        <w:t>-20</w:t>
      </w:r>
      <w:r w:rsidR="00B2411D">
        <w:rPr>
          <w:rFonts w:eastAsia="Calibri" w:cs="Times New Roman"/>
          <w:b/>
        </w:rPr>
        <w:t>2</w:t>
      </w:r>
      <w:r w:rsidR="000B013D">
        <w:rPr>
          <w:rFonts w:eastAsia="Calibri" w:cs="Times New Roman"/>
          <w:b/>
        </w:rPr>
        <w:t>7</w:t>
      </w:r>
      <w:r w:rsidR="00F86D77" w:rsidRPr="00F86D77">
        <w:rPr>
          <w:rFonts w:eastAsia="Calibri" w:cs="Times New Roman"/>
          <w:b/>
        </w:rPr>
        <w:t xml:space="preserve"> годы</w:t>
      </w:r>
    </w:p>
    <w:p w:rsidR="003A6161" w:rsidRPr="00D17DA4" w:rsidRDefault="003A6161" w:rsidP="003A6161">
      <w:r w:rsidRPr="003A6161">
        <w:rPr>
          <w:rFonts w:eastAsia="Calibri" w:cs="Times New Roman"/>
          <w:b/>
        </w:rPr>
        <w:t>3.1.</w:t>
      </w:r>
      <w:r w:rsidR="000B013D">
        <w:rPr>
          <w:rFonts w:eastAsia="Calibri" w:cs="Times New Roman"/>
          <w:b/>
        </w:rPr>
        <w:t xml:space="preserve"> </w:t>
      </w:r>
      <w:r w:rsidRPr="00D17DA4">
        <w:t xml:space="preserve">В соответствии с представленным проектом </w:t>
      </w:r>
      <w:r>
        <w:t xml:space="preserve">бюджета </w:t>
      </w:r>
      <w:r w:rsidRPr="00D17DA4">
        <w:t>на 202</w:t>
      </w:r>
      <w:r w:rsidR="000B013D">
        <w:t>5</w:t>
      </w:r>
      <w:r w:rsidRPr="00D17DA4">
        <w:t xml:space="preserve"> год </w:t>
      </w:r>
      <w:r w:rsidRPr="00D17DA4">
        <w:rPr>
          <w:b/>
        </w:rPr>
        <w:t>расходы бюджета</w:t>
      </w:r>
      <w:r w:rsidR="00B25D2A">
        <w:rPr>
          <w:b/>
        </w:rPr>
        <w:t xml:space="preserve"> </w:t>
      </w:r>
      <w:r>
        <w:t xml:space="preserve">Нолинского городского поселения </w:t>
      </w:r>
      <w:r w:rsidRPr="00D17DA4">
        <w:t xml:space="preserve">запланированы в сумме </w:t>
      </w:r>
      <w:r w:rsidR="000B013D">
        <w:t>45594,9</w:t>
      </w:r>
      <w:r w:rsidR="00B25D2A">
        <w:t xml:space="preserve"> </w:t>
      </w:r>
      <w:r>
        <w:t>тыс</w:t>
      </w:r>
      <w:r w:rsidRPr="00D17DA4">
        <w:t xml:space="preserve">. рублей, </w:t>
      </w:r>
      <w:r w:rsidRPr="003A78B5">
        <w:t xml:space="preserve">что на </w:t>
      </w:r>
      <w:r w:rsidR="000B013D">
        <w:t>7082,9</w:t>
      </w:r>
      <w:r w:rsidRPr="003A78B5">
        <w:t xml:space="preserve"> тыс. рублей, или на </w:t>
      </w:r>
      <w:r w:rsidR="000B013D">
        <w:t>13,4</w:t>
      </w:r>
      <w:r w:rsidRPr="003A78B5">
        <w:t xml:space="preserve">%, </w:t>
      </w:r>
      <w:r w:rsidR="000B013D">
        <w:t>меньше</w:t>
      </w:r>
      <w:r w:rsidRPr="003A78B5">
        <w:t xml:space="preserve"> по сравнению с </w:t>
      </w:r>
      <w:r w:rsidR="002263EE">
        <w:t>оценкой</w:t>
      </w:r>
      <w:r w:rsidRPr="003A78B5">
        <w:t xml:space="preserve"> 202</w:t>
      </w:r>
      <w:r w:rsidR="000B013D">
        <w:t>4</w:t>
      </w:r>
      <w:r w:rsidRPr="003A78B5">
        <w:t xml:space="preserve"> года.</w:t>
      </w:r>
    </w:p>
    <w:p w:rsidR="003A6161" w:rsidRPr="00381EAA" w:rsidRDefault="003A6161" w:rsidP="003A6161">
      <w:pPr>
        <w:rPr>
          <w:rFonts w:eastAsia="Calibri" w:cs="Times New Roman"/>
        </w:rPr>
      </w:pPr>
      <w:r w:rsidRPr="00D17DA4">
        <w:rPr>
          <w:rFonts w:eastAsia="Calibri" w:cs="Times New Roman"/>
        </w:rPr>
        <w:t>В 202</w:t>
      </w:r>
      <w:r w:rsidR="000B013D">
        <w:rPr>
          <w:rFonts w:eastAsia="Calibri" w:cs="Times New Roman"/>
        </w:rPr>
        <w:t>6</w:t>
      </w:r>
      <w:r w:rsidRPr="00D17DA4">
        <w:rPr>
          <w:rFonts w:eastAsia="Calibri" w:cs="Times New Roman"/>
        </w:rPr>
        <w:t xml:space="preserve"> году расходы прогнозируются с уменьшением к проекту 202</w:t>
      </w:r>
      <w:r w:rsidR="000B013D">
        <w:rPr>
          <w:rFonts w:eastAsia="Calibri" w:cs="Times New Roman"/>
        </w:rPr>
        <w:t>5</w:t>
      </w:r>
      <w:r w:rsidRPr="00D17DA4">
        <w:rPr>
          <w:rFonts w:eastAsia="Calibri" w:cs="Times New Roman"/>
        </w:rPr>
        <w:t xml:space="preserve"> года </w:t>
      </w:r>
      <w:r w:rsidR="000B013D">
        <w:rPr>
          <w:rFonts w:eastAsia="Calibri" w:cs="Times New Roman"/>
        </w:rPr>
        <w:t>на 34%</w:t>
      </w:r>
      <w:r w:rsidRPr="00D17DA4">
        <w:rPr>
          <w:rFonts w:eastAsia="Calibri" w:cs="Times New Roman"/>
        </w:rPr>
        <w:t>, в 202</w:t>
      </w:r>
      <w:r w:rsidR="000B013D">
        <w:rPr>
          <w:rFonts w:eastAsia="Calibri" w:cs="Times New Roman"/>
        </w:rPr>
        <w:t>7</w:t>
      </w:r>
      <w:r w:rsidRPr="00D17DA4">
        <w:rPr>
          <w:rFonts w:eastAsia="Calibri" w:cs="Times New Roman"/>
        </w:rPr>
        <w:t xml:space="preserve"> году по отношению к проекту 202</w:t>
      </w:r>
      <w:r w:rsidR="000B013D">
        <w:rPr>
          <w:rFonts w:eastAsia="Calibri" w:cs="Times New Roman"/>
        </w:rPr>
        <w:t>6</w:t>
      </w:r>
      <w:r w:rsidRPr="00D17DA4">
        <w:rPr>
          <w:rFonts w:eastAsia="Calibri" w:cs="Times New Roman"/>
        </w:rPr>
        <w:t xml:space="preserve"> года </w:t>
      </w:r>
      <w:r w:rsidR="002263EE">
        <w:rPr>
          <w:rFonts w:eastAsia="Calibri" w:cs="Times New Roman"/>
        </w:rPr>
        <w:t>с</w:t>
      </w:r>
      <w:r w:rsidR="007164C0">
        <w:rPr>
          <w:rFonts w:eastAsia="Calibri" w:cs="Times New Roman"/>
        </w:rPr>
        <w:t xml:space="preserve"> увеличением на 4</w:t>
      </w:r>
      <w:r w:rsidR="000B013D">
        <w:rPr>
          <w:rFonts w:eastAsia="Calibri" w:cs="Times New Roman"/>
        </w:rPr>
        <w:t>,5</w:t>
      </w:r>
      <w:r w:rsidRPr="00381EAA">
        <w:rPr>
          <w:rFonts w:eastAsia="Calibri" w:cs="Times New Roman"/>
        </w:rPr>
        <w:t>%.</w:t>
      </w:r>
    </w:p>
    <w:p w:rsidR="003A6161" w:rsidRDefault="003A6161" w:rsidP="003A6161">
      <w:pPr>
        <w:spacing w:after="120"/>
        <w:rPr>
          <w:rFonts w:eastAsia="Calibri" w:cs="Times New Roman"/>
        </w:rPr>
      </w:pPr>
      <w:r w:rsidRPr="00FA3C07">
        <w:rPr>
          <w:rFonts w:eastAsia="Calibri" w:cs="Times New Roman"/>
        </w:rPr>
        <w:t xml:space="preserve">Информация об объемах расходов </w:t>
      </w:r>
      <w:r>
        <w:rPr>
          <w:rFonts w:eastAsia="Calibri" w:cs="Times New Roman"/>
        </w:rPr>
        <w:t>н</w:t>
      </w:r>
      <w:r w:rsidRPr="00FA3C07">
        <w:rPr>
          <w:rFonts w:eastAsia="Calibri" w:cs="Times New Roman"/>
        </w:rPr>
        <w:t xml:space="preserve">а </w:t>
      </w:r>
      <w:r>
        <w:rPr>
          <w:rFonts w:eastAsia="Calibri" w:cs="Times New Roman"/>
        </w:rPr>
        <w:t>202</w:t>
      </w:r>
      <w:r w:rsidR="000B013D">
        <w:rPr>
          <w:rFonts w:eastAsia="Calibri" w:cs="Times New Roman"/>
        </w:rPr>
        <w:t>4</w:t>
      </w:r>
      <w:r>
        <w:rPr>
          <w:rFonts w:eastAsia="Calibri" w:cs="Times New Roman"/>
        </w:rPr>
        <w:t>-</w:t>
      </w:r>
      <w:r w:rsidRPr="00FA3C07">
        <w:rPr>
          <w:rFonts w:eastAsia="Calibri" w:cs="Times New Roman"/>
        </w:rPr>
        <w:t>202</w:t>
      </w:r>
      <w:r w:rsidR="000B013D">
        <w:rPr>
          <w:rFonts w:eastAsia="Calibri" w:cs="Times New Roman"/>
        </w:rPr>
        <w:t>7</w:t>
      </w:r>
      <w:r w:rsidRPr="00FA3C07">
        <w:rPr>
          <w:rFonts w:eastAsia="Calibri" w:cs="Times New Roman"/>
        </w:rPr>
        <w:t xml:space="preserve"> год</w:t>
      </w:r>
      <w:r>
        <w:rPr>
          <w:rFonts w:eastAsia="Calibri" w:cs="Times New Roman"/>
        </w:rPr>
        <w:t>ы</w:t>
      </w:r>
      <w:r w:rsidRPr="00FA3C07">
        <w:rPr>
          <w:rFonts w:eastAsia="Calibri" w:cs="Times New Roman"/>
        </w:rPr>
        <w:t xml:space="preserve"> в разрезе разд</w:t>
      </w:r>
      <w:r w:rsidRPr="00FA3C07">
        <w:rPr>
          <w:rFonts w:eastAsia="Calibri" w:cs="Times New Roman"/>
        </w:rPr>
        <w:t>е</w:t>
      </w:r>
      <w:r w:rsidRPr="00FA3C07">
        <w:rPr>
          <w:rFonts w:eastAsia="Calibri" w:cs="Times New Roman"/>
        </w:rPr>
        <w:t>ло</w:t>
      </w:r>
      <w:r w:rsidR="007164C0">
        <w:rPr>
          <w:rFonts w:eastAsia="Calibri" w:cs="Times New Roman"/>
        </w:rPr>
        <w:t xml:space="preserve">в </w:t>
      </w:r>
      <w:r w:rsidRPr="00FA3C07">
        <w:rPr>
          <w:rFonts w:eastAsia="Calibri" w:cs="Times New Roman"/>
        </w:rPr>
        <w:t>функциональной классификации представлен</w:t>
      </w:r>
      <w:r>
        <w:rPr>
          <w:rFonts w:eastAsia="Calibri" w:cs="Times New Roman"/>
        </w:rPr>
        <w:t>а</w:t>
      </w:r>
      <w:r w:rsidRPr="00FA3C07">
        <w:rPr>
          <w:rFonts w:eastAsia="Calibri" w:cs="Times New Roman"/>
        </w:rPr>
        <w:t xml:space="preserve"> в таблице (</w:t>
      </w:r>
      <w:r>
        <w:rPr>
          <w:rFonts w:eastAsia="Calibri" w:cs="Times New Roman"/>
        </w:rPr>
        <w:t>тыс</w:t>
      </w:r>
      <w:r w:rsidRPr="00FA3C07">
        <w:rPr>
          <w:rFonts w:eastAsia="Calibri" w:cs="Times New Roman"/>
        </w:rPr>
        <w:t>. рублей):</w:t>
      </w:r>
    </w:p>
    <w:p w:rsidR="003A6161" w:rsidRDefault="000D3E60" w:rsidP="00A852A8">
      <w:pPr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(</w:t>
      </w:r>
      <w:r w:rsidR="00A431A8" w:rsidRPr="00013455">
        <w:rPr>
          <w:rFonts w:eastAsia="Calibri" w:cs="Times New Roman"/>
          <w:sz w:val="20"/>
          <w:szCs w:val="20"/>
        </w:rPr>
        <w:t>тыс. рублей</w:t>
      </w:r>
      <w:r>
        <w:rPr>
          <w:rFonts w:eastAsia="Calibri" w:cs="Times New Roman"/>
          <w:sz w:val="20"/>
          <w:szCs w:val="20"/>
        </w:rPr>
        <w:t>)</w:t>
      </w:r>
    </w:p>
    <w:tbl>
      <w:tblPr>
        <w:tblW w:w="9350" w:type="dxa"/>
        <w:jc w:val="center"/>
        <w:tblInd w:w="93" w:type="dxa"/>
        <w:tblLook w:val="04A0"/>
      </w:tblPr>
      <w:tblGrid>
        <w:gridCol w:w="2918"/>
        <w:gridCol w:w="960"/>
        <w:gridCol w:w="677"/>
        <w:gridCol w:w="908"/>
        <w:gridCol w:w="741"/>
        <w:gridCol w:w="866"/>
        <w:gridCol w:w="741"/>
        <w:gridCol w:w="876"/>
        <w:gridCol w:w="663"/>
      </w:tblGrid>
      <w:tr w:rsidR="000B013D" w:rsidRPr="000B013D" w:rsidTr="00D42EBF">
        <w:trPr>
          <w:trHeight w:val="695"/>
          <w:jc w:val="center"/>
        </w:trPr>
        <w:tc>
          <w:tcPr>
            <w:tcW w:w="29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</w:p>
          <w:p w:rsidR="000B013D" w:rsidRPr="000B013D" w:rsidRDefault="000B013D" w:rsidP="000B013D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3D" w:rsidRDefault="000B013D" w:rsidP="000B01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6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3D" w:rsidRDefault="000B013D" w:rsidP="000B01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6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3D" w:rsidRDefault="000B013D" w:rsidP="000B01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  <w:p w:rsidR="000B013D" w:rsidRPr="000B013D" w:rsidRDefault="000B013D" w:rsidP="000B013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</w:t>
            </w:r>
            <w:r w:rsidRPr="000B01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B01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гноз)</w:t>
            </w:r>
          </w:p>
        </w:tc>
      </w:tr>
      <w:tr w:rsidR="000B013D" w:rsidRPr="000B013D" w:rsidTr="00D42EBF">
        <w:trPr>
          <w:trHeight w:val="315"/>
          <w:jc w:val="center"/>
        </w:trPr>
        <w:tc>
          <w:tcPr>
            <w:tcW w:w="2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0B013D" w:rsidRDefault="000B013D" w:rsidP="000B013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7164C0" w:rsidRDefault="000B013D" w:rsidP="006B67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7164C0" w:rsidRDefault="000B013D" w:rsidP="006B67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7164C0" w:rsidRDefault="000B013D" w:rsidP="006B67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7164C0" w:rsidRDefault="000B013D" w:rsidP="006B67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7164C0" w:rsidRDefault="000B013D" w:rsidP="006B67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7164C0" w:rsidRDefault="000B013D" w:rsidP="006B67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7164C0" w:rsidRDefault="000B013D" w:rsidP="006B67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7164C0" w:rsidRDefault="000B013D" w:rsidP="006B675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64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0B013D" w:rsidRPr="000B013D" w:rsidTr="00D42EBF">
        <w:trPr>
          <w:trHeight w:val="315"/>
          <w:jc w:val="center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0B013D" w:rsidRDefault="000B013D" w:rsidP="000B013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52677,8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45594,9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30074,1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31422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B013D" w:rsidRPr="000B013D" w:rsidTr="00D42EBF">
        <w:trPr>
          <w:trHeight w:val="315"/>
          <w:jc w:val="center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0B013D" w:rsidRDefault="000B013D" w:rsidP="000B013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</w:t>
            </w: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8582,8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8657,2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9557,2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10157,2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</w:tr>
      <w:tr w:rsidR="000B013D" w:rsidRPr="000B013D" w:rsidTr="00D42EBF">
        <w:trPr>
          <w:trHeight w:val="327"/>
          <w:jc w:val="center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0B013D" w:rsidRDefault="000B013D" w:rsidP="000B013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в т.ч. 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0B013D" w:rsidRPr="000B013D" w:rsidTr="00D42EBF">
        <w:trPr>
          <w:trHeight w:val="560"/>
          <w:jc w:val="center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0B013D" w:rsidRDefault="000B013D" w:rsidP="000B013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</w:t>
            </w: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288,7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0B013D" w:rsidRPr="000B013D" w:rsidTr="00D42EBF">
        <w:trPr>
          <w:trHeight w:val="315"/>
          <w:jc w:val="center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0B013D" w:rsidRDefault="000B013D" w:rsidP="000B013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21671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22043,1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6808,2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6808,2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21,7</w:t>
            </w:r>
          </w:p>
        </w:tc>
      </w:tr>
      <w:tr w:rsidR="000B013D" w:rsidRPr="000B013D" w:rsidTr="00D42EBF">
        <w:trPr>
          <w:trHeight w:val="206"/>
          <w:jc w:val="center"/>
        </w:trPr>
        <w:tc>
          <w:tcPr>
            <w:tcW w:w="29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0B013D" w:rsidRDefault="000B013D" w:rsidP="000B013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21000,2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13735,2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12561,4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13309,3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</w:tr>
      <w:tr w:rsidR="000B013D" w:rsidRPr="000B013D" w:rsidTr="00D42EBF">
        <w:trPr>
          <w:trHeight w:val="60"/>
          <w:jc w:val="center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0B013D" w:rsidRDefault="000B013D" w:rsidP="000B013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13D" w:rsidRPr="000B013D" w:rsidRDefault="000B013D" w:rsidP="000B013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13D" w:rsidRPr="000B013D" w:rsidRDefault="000B013D" w:rsidP="000B013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13D" w:rsidRPr="000B013D" w:rsidRDefault="000B013D" w:rsidP="000B013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13D" w:rsidRPr="000B013D" w:rsidRDefault="000B013D" w:rsidP="000B013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13D" w:rsidRPr="000B013D" w:rsidRDefault="000B013D" w:rsidP="000B013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13D" w:rsidRPr="000B013D" w:rsidRDefault="000B013D" w:rsidP="000B013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13D" w:rsidRPr="000B013D" w:rsidRDefault="000B013D" w:rsidP="000B013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13D" w:rsidRPr="000B013D" w:rsidRDefault="000B013D" w:rsidP="000B013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013D" w:rsidRPr="000B013D" w:rsidTr="00D42EBF">
        <w:trPr>
          <w:trHeight w:val="142"/>
          <w:jc w:val="center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0B013D" w:rsidRDefault="000B013D" w:rsidP="000B013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B013D" w:rsidRPr="000B013D" w:rsidTr="00D42EBF">
        <w:trPr>
          <w:trHeight w:val="175"/>
          <w:jc w:val="center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0B013D" w:rsidRDefault="000B013D" w:rsidP="000B013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B013D" w:rsidRPr="000B013D" w:rsidTr="00D42EBF">
        <w:trPr>
          <w:trHeight w:val="207"/>
          <w:jc w:val="center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0B013D" w:rsidRDefault="000B013D" w:rsidP="000B013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1076,1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806,1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806,1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806,1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13D" w:rsidRPr="000B013D" w:rsidRDefault="000B013D" w:rsidP="000B01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1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</w:tbl>
    <w:p w:rsidR="00576CF5" w:rsidRPr="00D222BA" w:rsidRDefault="00A46466" w:rsidP="00A46466">
      <w:pPr>
        <w:spacing w:before="120"/>
        <w:rPr>
          <w:rFonts w:eastAsia="Calibri" w:cs="Times New Roman"/>
        </w:rPr>
      </w:pPr>
      <w:r w:rsidRPr="00381EAA">
        <w:rPr>
          <w:rFonts w:eastAsia="Calibri" w:cs="Times New Roman"/>
        </w:rPr>
        <w:t>В 202</w:t>
      </w:r>
      <w:r w:rsidR="008E0A34">
        <w:rPr>
          <w:rFonts w:eastAsia="Calibri" w:cs="Times New Roman"/>
        </w:rPr>
        <w:t>5</w:t>
      </w:r>
      <w:r w:rsidRPr="00381EAA">
        <w:rPr>
          <w:rFonts w:eastAsia="Calibri" w:cs="Times New Roman"/>
        </w:rPr>
        <w:t xml:space="preserve"> году наибольший объем расходов планируется направить на </w:t>
      </w:r>
      <w:r w:rsidR="00A852A8" w:rsidRPr="00621A55">
        <w:rPr>
          <w:rFonts w:eastAsia="Calibri" w:cs="Times New Roman"/>
        </w:rPr>
        <w:t>н</w:t>
      </w:r>
      <w:r w:rsidR="00A852A8" w:rsidRPr="00621A55">
        <w:rPr>
          <w:rFonts w:eastAsia="Calibri" w:cs="Times New Roman"/>
        </w:rPr>
        <w:t>а</w:t>
      </w:r>
      <w:r w:rsidR="00A852A8" w:rsidRPr="00621A55">
        <w:rPr>
          <w:rFonts w:eastAsia="Calibri" w:cs="Times New Roman"/>
        </w:rPr>
        <w:t xml:space="preserve">циональную экономику – </w:t>
      </w:r>
      <w:r w:rsidR="008E0A34">
        <w:rPr>
          <w:rFonts w:eastAsia="Calibri" w:cs="Times New Roman"/>
        </w:rPr>
        <w:t>22043,1</w:t>
      </w:r>
      <w:r w:rsidR="00A852A8">
        <w:rPr>
          <w:rFonts w:eastAsia="Calibri" w:cs="Times New Roman"/>
        </w:rPr>
        <w:t xml:space="preserve"> тыс</w:t>
      </w:r>
      <w:r w:rsidR="00A852A8" w:rsidRPr="00621A55">
        <w:rPr>
          <w:rFonts w:eastAsia="Calibri" w:cs="Times New Roman"/>
        </w:rPr>
        <w:t>. рублей</w:t>
      </w:r>
      <w:r w:rsidR="00D25D45">
        <w:rPr>
          <w:rFonts w:eastAsia="Calibri" w:cs="Times New Roman"/>
        </w:rPr>
        <w:t>, или 4</w:t>
      </w:r>
      <w:r w:rsidR="008E0A34">
        <w:rPr>
          <w:rFonts w:eastAsia="Calibri" w:cs="Times New Roman"/>
        </w:rPr>
        <w:t>8,3</w:t>
      </w:r>
      <w:r w:rsidR="00A852A8" w:rsidRPr="00621A55">
        <w:rPr>
          <w:rFonts w:eastAsia="Calibri" w:cs="Times New Roman"/>
        </w:rPr>
        <w:t>%</w:t>
      </w:r>
      <w:r w:rsidR="00D25D45">
        <w:rPr>
          <w:rFonts w:eastAsia="Calibri" w:cs="Times New Roman"/>
        </w:rPr>
        <w:t xml:space="preserve"> </w:t>
      </w:r>
      <w:r w:rsidR="00D25D45" w:rsidRPr="00F455B7">
        <w:rPr>
          <w:rFonts w:eastAsia="Calibri" w:cs="Times New Roman"/>
        </w:rPr>
        <w:t>общего объема ра</w:t>
      </w:r>
      <w:r w:rsidR="00D25D45" w:rsidRPr="00F455B7">
        <w:rPr>
          <w:rFonts w:eastAsia="Calibri" w:cs="Times New Roman"/>
        </w:rPr>
        <w:t>с</w:t>
      </w:r>
      <w:r w:rsidR="00D25D45" w:rsidRPr="00F455B7">
        <w:rPr>
          <w:rFonts w:eastAsia="Calibri" w:cs="Times New Roman"/>
        </w:rPr>
        <w:t>ходов</w:t>
      </w:r>
      <w:r w:rsidR="00D25D45"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 xml:space="preserve">жилищно-коммунальное хозяйство </w:t>
      </w:r>
      <w:r w:rsidRPr="00F455B7">
        <w:rPr>
          <w:rFonts w:eastAsia="Calibri" w:cs="Times New Roman"/>
        </w:rPr>
        <w:t xml:space="preserve">– </w:t>
      </w:r>
      <w:r w:rsidR="008E0A34">
        <w:rPr>
          <w:rFonts w:eastAsia="Calibri" w:cs="Times New Roman"/>
        </w:rPr>
        <w:t>13735,</w:t>
      </w:r>
      <w:r w:rsidR="00D25D45">
        <w:rPr>
          <w:rFonts w:eastAsia="Calibri" w:cs="Times New Roman"/>
        </w:rPr>
        <w:t xml:space="preserve">2 </w:t>
      </w:r>
      <w:r>
        <w:rPr>
          <w:rFonts w:eastAsia="Calibri" w:cs="Times New Roman"/>
        </w:rPr>
        <w:t>тыс</w:t>
      </w:r>
      <w:r w:rsidRPr="00F455B7">
        <w:rPr>
          <w:rFonts w:eastAsia="Calibri" w:cs="Times New Roman"/>
        </w:rPr>
        <w:t>.</w:t>
      </w:r>
      <w:r w:rsidR="00D25D45">
        <w:rPr>
          <w:rFonts w:eastAsia="Calibri" w:cs="Times New Roman"/>
        </w:rPr>
        <w:t xml:space="preserve"> </w:t>
      </w:r>
      <w:r w:rsidRPr="00F455B7">
        <w:rPr>
          <w:rFonts w:eastAsia="Calibri" w:cs="Times New Roman"/>
        </w:rPr>
        <w:t>рублей</w:t>
      </w:r>
      <w:r w:rsidR="00D25D45">
        <w:rPr>
          <w:rFonts w:eastAsia="Calibri" w:cs="Times New Roman"/>
        </w:rPr>
        <w:t xml:space="preserve"> (</w:t>
      </w:r>
      <w:r>
        <w:rPr>
          <w:rFonts w:eastAsia="Calibri" w:cs="Times New Roman"/>
        </w:rPr>
        <w:t>3</w:t>
      </w:r>
      <w:r w:rsidR="008E0A34">
        <w:rPr>
          <w:rFonts w:eastAsia="Calibri" w:cs="Times New Roman"/>
        </w:rPr>
        <w:t>0,1</w:t>
      </w:r>
      <w:r w:rsidRPr="00F455B7">
        <w:rPr>
          <w:rFonts w:eastAsia="Calibri" w:cs="Times New Roman"/>
        </w:rPr>
        <w:t>%</w:t>
      </w:r>
      <w:r w:rsidR="00D25D45">
        <w:rPr>
          <w:rFonts w:eastAsia="Calibri" w:cs="Times New Roman"/>
        </w:rPr>
        <w:t>)</w:t>
      </w:r>
      <w:r>
        <w:rPr>
          <w:rFonts w:eastAsia="Calibri" w:cs="Times New Roman"/>
        </w:rPr>
        <w:t>,</w:t>
      </w:r>
      <w:r w:rsidR="00D25D45">
        <w:rPr>
          <w:rFonts w:eastAsia="Calibri" w:cs="Times New Roman"/>
        </w:rPr>
        <w:t xml:space="preserve"> </w:t>
      </w:r>
      <w:r w:rsidRPr="00D222BA">
        <w:rPr>
          <w:rFonts w:eastAsia="Calibri" w:cs="Times New Roman"/>
        </w:rPr>
        <w:t>о</w:t>
      </w:r>
      <w:r w:rsidRPr="00D222BA">
        <w:rPr>
          <w:rFonts w:eastAsia="Calibri" w:cs="Times New Roman"/>
        </w:rPr>
        <w:t>б</w:t>
      </w:r>
      <w:r w:rsidRPr="00D222BA">
        <w:rPr>
          <w:rFonts w:eastAsia="Calibri" w:cs="Times New Roman"/>
        </w:rPr>
        <w:t xml:space="preserve">щегосударственные вопросы – </w:t>
      </w:r>
      <w:r w:rsidR="008E0A34">
        <w:rPr>
          <w:rFonts w:eastAsia="Calibri" w:cs="Times New Roman"/>
        </w:rPr>
        <w:t>8657,2</w:t>
      </w:r>
      <w:r w:rsidRPr="00D222BA">
        <w:rPr>
          <w:rFonts w:eastAsia="Calibri" w:cs="Times New Roman"/>
        </w:rPr>
        <w:t xml:space="preserve"> тыс.</w:t>
      </w:r>
      <w:r w:rsidR="00173C79" w:rsidRPr="00D222BA">
        <w:rPr>
          <w:rFonts w:eastAsia="Calibri" w:cs="Times New Roman"/>
        </w:rPr>
        <w:t xml:space="preserve"> </w:t>
      </w:r>
      <w:r w:rsidRPr="00D222BA">
        <w:rPr>
          <w:rFonts w:eastAsia="Calibri" w:cs="Times New Roman"/>
        </w:rPr>
        <w:t>рублей (</w:t>
      </w:r>
      <w:r w:rsidR="00D25D45" w:rsidRPr="00D222BA">
        <w:rPr>
          <w:rFonts w:eastAsia="Calibri" w:cs="Times New Roman"/>
        </w:rPr>
        <w:t>19</w:t>
      </w:r>
      <w:r w:rsidRPr="00D222BA">
        <w:rPr>
          <w:rFonts w:eastAsia="Calibri" w:cs="Times New Roman"/>
        </w:rPr>
        <w:t>%)</w:t>
      </w:r>
      <w:r w:rsidR="00576CF5" w:rsidRPr="00D222BA">
        <w:rPr>
          <w:rFonts w:eastAsia="Calibri" w:cs="Times New Roman"/>
        </w:rPr>
        <w:t xml:space="preserve">. </w:t>
      </w:r>
    </w:p>
    <w:p w:rsidR="00576CF5" w:rsidRPr="00D222BA" w:rsidRDefault="00576CF5" w:rsidP="00D222BA">
      <w:pPr>
        <w:rPr>
          <w:rFonts w:eastAsia="Calibri" w:cs="Times New Roman"/>
        </w:rPr>
      </w:pPr>
      <w:r w:rsidRPr="00D222BA">
        <w:rPr>
          <w:rFonts w:eastAsia="Calibri" w:cs="Times New Roman"/>
        </w:rPr>
        <w:t>Изменение структуры расходов бюджета Нолинского городского пос</w:t>
      </w:r>
      <w:r w:rsidRPr="00D222BA">
        <w:rPr>
          <w:rFonts w:eastAsia="Calibri" w:cs="Times New Roman"/>
        </w:rPr>
        <w:t>е</w:t>
      </w:r>
      <w:r w:rsidRPr="00D222BA">
        <w:rPr>
          <w:rFonts w:eastAsia="Calibri" w:cs="Times New Roman"/>
        </w:rPr>
        <w:t>ления по сравнению с оценкой 202</w:t>
      </w:r>
      <w:r w:rsidR="008E0A34">
        <w:rPr>
          <w:rFonts w:eastAsia="Calibri" w:cs="Times New Roman"/>
        </w:rPr>
        <w:t>4</w:t>
      </w:r>
      <w:r w:rsidRPr="00D222BA">
        <w:rPr>
          <w:rFonts w:eastAsia="Calibri" w:cs="Times New Roman"/>
        </w:rPr>
        <w:t xml:space="preserve"> года связано </w:t>
      </w:r>
      <w:r w:rsidR="008E0A34">
        <w:rPr>
          <w:rFonts w:eastAsia="Calibri" w:cs="Times New Roman"/>
        </w:rPr>
        <w:t>с</w:t>
      </w:r>
      <w:r w:rsidR="008C024F" w:rsidRPr="00D222BA">
        <w:rPr>
          <w:rFonts w:eastAsia="Calibri" w:cs="Times New Roman"/>
        </w:rPr>
        <w:t xml:space="preserve"> выделением в 2024 году средств на ремонт здания городской бани</w:t>
      </w:r>
      <w:r w:rsidR="00D222BA" w:rsidRPr="00027D16">
        <w:rPr>
          <w:rFonts w:eastAsia="Calibri" w:cs="Times New Roman"/>
        </w:rPr>
        <w:t xml:space="preserve">. </w:t>
      </w:r>
      <w:r w:rsidR="00F76313" w:rsidRPr="00027D16">
        <w:rPr>
          <w:rFonts w:eastAsia="Calibri" w:cs="Times New Roman"/>
        </w:rPr>
        <w:t xml:space="preserve">Сметная </w:t>
      </w:r>
      <w:r w:rsidR="00BE7251" w:rsidRPr="00027D16">
        <w:rPr>
          <w:rFonts w:eastAsia="Calibri" w:cs="Times New Roman"/>
        </w:rPr>
        <w:t>стоимость работ по к</w:t>
      </w:r>
      <w:r w:rsidR="00F76313" w:rsidRPr="00027D16">
        <w:rPr>
          <w:rFonts w:eastAsia="Times New Roman"/>
          <w:szCs w:val="28"/>
        </w:rPr>
        <w:t>ап</w:t>
      </w:r>
      <w:r w:rsidR="00F76313" w:rsidRPr="00027D16">
        <w:rPr>
          <w:rFonts w:eastAsia="Times New Roman"/>
          <w:szCs w:val="28"/>
        </w:rPr>
        <w:t>и</w:t>
      </w:r>
      <w:r w:rsidR="00F76313" w:rsidRPr="00027D16">
        <w:rPr>
          <w:rFonts w:eastAsia="Times New Roman"/>
          <w:szCs w:val="28"/>
        </w:rPr>
        <w:t>тальн</w:t>
      </w:r>
      <w:r w:rsidR="00BE7251" w:rsidRPr="00027D16">
        <w:rPr>
          <w:rFonts w:eastAsia="Times New Roman"/>
          <w:szCs w:val="28"/>
        </w:rPr>
        <w:t>ому</w:t>
      </w:r>
      <w:r w:rsidR="00F76313" w:rsidRPr="00027D16">
        <w:rPr>
          <w:rFonts w:eastAsia="Times New Roman"/>
          <w:szCs w:val="28"/>
        </w:rPr>
        <w:t xml:space="preserve"> ремонт</w:t>
      </w:r>
      <w:r w:rsidR="00BE7251" w:rsidRPr="00027D16">
        <w:rPr>
          <w:rFonts w:eastAsia="Times New Roman"/>
          <w:szCs w:val="28"/>
        </w:rPr>
        <w:t>у</w:t>
      </w:r>
      <w:r w:rsidR="00F76313" w:rsidRPr="00027D16">
        <w:rPr>
          <w:rFonts w:eastAsia="Times New Roman"/>
          <w:szCs w:val="28"/>
        </w:rPr>
        <w:t xml:space="preserve"> здания </w:t>
      </w:r>
      <w:r w:rsidR="004F234A" w:rsidRPr="00027D16">
        <w:rPr>
          <w:rFonts w:eastAsia="Times New Roman"/>
          <w:szCs w:val="28"/>
        </w:rPr>
        <w:t>б</w:t>
      </w:r>
      <w:r w:rsidR="00F76313" w:rsidRPr="00027D16">
        <w:rPr>
          <w:rFonts w:eastAsia="Times New Roman"/>
          <w:szCs w:val="28"/>
        </w:rPr>
        <w:t>ани г. Нолинск по ул. Коммуны, д.2а</w:t>
      </w:r>
      <w:r w:rsidR="00F76313" w:rsidRPr="00027D16">
        <w:rPr>
          <w:rFonts w:eastAsia="Calibri" w:cs="Times New Roman"/>
          <w:szCs w:val="28"/>
        </w:rPr>
        <w:t xml:space="preserve">  </w:t>
      </w:r>
      <w:r w:rsidR="00F76313" w:rsidRPr="00027D16">
        <w:rPr>
          <w:rFonts w:eastAsia="Calibri" w:cs="Times New Roman"/>
        </w:rPr>
        <w:t>составляет 15371,3 тыс. рублей.</w:t>
      </w:r>
      <w:r w:rsidR="00F76313">
        <w:rPr>
          <w:rFonts w:eastAsia="Calibri" w:cs="Times New Roman"/>
        </w:rPr>
        <w:t xml:space="preserve"> </w:t>
      </w:r>
      <w:r w:rsidR="008C024F" w:rsidRPr="00D222BA">
        <w:rPr>
          <w:rFonts w:eastAsia="Calibri" w:cs="Times New Roman"/>
        </w:rPr>
        <w:t xml:space="preserve">  </w:t>
      </w:r>
    </w:p>
    <w:p w:rsidR="00A46466" w:rsidRDefault="00A46466" w:rsidP="00402128">
      <w:pPr>
        <w:autoSpaceDE w:val="0"/>
      </w:pPr>
      <w:r w:rsidRPr="00D222BA">
        <w:t>В плановом периоде Проектом бюджета предусматриваются условно ут</w:t>
      </w:r>
      <w:r w:rsidRPr="00BF4BFF">
        <w:t>вержденные расходы</w:t>
      </w:r>
      <w:r>
        <w:t>: на 202</w:t>
      </w:r>
      <w:r w:rsidR="001B1E5B">
        <w:t>6</w:t>
      </w:r>
      <w:r>
        <w:t xml:space="preserve"> год в сумме </w:t>
      </w:r>
      <w:r w:rsidR="001B1E5B">
        <w:t>900</w:t>
      </w:r>
      <w:r>
        <w:t xml:space="preserve"> тыс. рублей или </w:t>
      </w:r>
      <w:r w:rsidR="001B1E5B">
        <w:t>3,7</w:t>
      </w:r>
      <w:r>
        <w:t>% общ</w:t>
      </w:r>
      <w:r>
        <w:t>е</w:t>
      </w:r>
      <w:r>
        <w:t>го объема расходов бюджета (без учета расходов бюджета, предусмотренных за счет межбюджетных трансфертов из других бюджетов бюджетной сист</w:t>
      </w:r>
      <w:r>
        <w:t>е</w:t>
      </w:r>
      <w:r>
        <w:t>мы Российской Федерации, имеющих целевое назначение), на 202</w:t>
      </w:r>
      <w:r w:rsidR="001B1E5B">
        <w:t>7</w:t>
      </w:r>
      <w:r>
        <w:t xml:space="preserve"> год – </w:t>
      </w:r>
      <w:r w:rsidR="00D25D45">
        <w:t>1</w:t>
      </w:r>
      <w:r w:rsidR="001B1E5B">
        <w:t>500</w:t>
      </w:r>
      <w:r>
        <w:t xml:space="preserve"> тыс. рублей или 5</w:t>
      </w:r>
      <w:r w:rsidR="001B1E5B">
        <w:t>,8</w:t>
      </w:r>
      <w:r>
        <w:t xml:space="preserve"> %, что соответствует п</w:t>
      </w:r>
      <w:r w:rsidR="001B1E5B">
        <w:t>ункту</w:t>
      </w:r>
      <w:r>
        <w:t xml:space="preserve"> 3 ст</w:t>
      </w:r>
      <w:r w:rsidR="001B1E5B">
        <w:t>атьи</w:t>
      </w:r>
      <w:r>
        <w:t xml:space="preserve"> 184.1 БК РФ (не менее</w:t>
      </w:r>
      <w:r w:rsidR="00D25D45">
        <w:t xml:space="preserve"> </w:t>
      </w:r>
      <w:r>
        <w:t>2,5% и 5% соответственно).</w:t>
      </w:r>
    </w:p>
    <w:p w:rsidR="000460EA" w:rsidRDefault="000460EA" w:rsidP="006B6753">
      <w:pPr>
        <w:rPr>
          <w:rFonts w:eastAsia="Calibri" w:cs="Times New Roman"/>
          <w:szCs w:val="28"/>
        </w:rPr>
      </w:pPr>
      <w:r w:rsidRPr="00B450AE">
        <w:rPr>
          <w:rFonts w:eastAsia="Calibri" w:cs="Times New Roman"/>
          <w:szCs w:val="28"/>
        </w:rPr>
        <w:lastRenderedPageBreak/>
        <w:t xml:space="preserve">Необходимый уровень софинансирования к субсидиям из областного бюджета обеспечен в полном объеме. </w:t>
      </w:r>
    </w:p>
    <w:p w:rsidR="00BA3729" w:rsidRPr="000E35AD" w:rsidRDefault="00BA3729" w:rsidP="000E35AD">
      <w:pPr>
        <w:spacing w:before="120"/>
        <w:rPr>
          <w:rFonts w:eastAsia="Calibri" w:cs="Times New Roman"/>
          <w:i/>
          <w:szCs w:val="28"/>
        </w:rPr>
      </w:pPr>
      <w:r>
        <w:rPr>
          <w:rFonts w:eastAsia="Calibri" w:cs="Times New Roman"/>
          <w:szCs w:val="28"/>
        </w:rPr>
        <w:t xml:space="preserve">Пунктом 15 проекта решения о бюджете </w:t>
      </w:r>
      <w:r w:rsidR="000E35AD">
        <w:rPr>
          <w:rFonts w:eastAsia="Calibri" w:cs="Times New Roman"/>
          <w:szCs w:val="28"/>
        </w:rPr>
        <w:t>установлены условия аванс</w:t>
      </w:r>
      <w:r w:rsidR="000E35AD">
        <w:rPr>
          <w:rFonts w:eastAsia="Calibri" w:cs="Times New Roman"/>
          <w:szCs w:val="28"/>
        </w:rPr>
        <w:t>и</w:t>
      </w:r>
      <w:r w:rsidR="000E35AD">
        <w:rPr>
          <w:rFonts w:eastAsia="Calibri" w:cs="Times New Roman"/>
          <w:szCs w:val="28"/>
        </w:rPr>
        <w:t>рования при осуществлении закупок для обеспечения муниципальных нужд Нолинского городского поселения на реконструкцию, строительство, тек</w:t>
      </w:r>
      <w:r w:rsidR="000E35AD">
        <w:rPr>
          <w:rFonts w:eastAsia="Calibri" w:cs="Times New Roman"/>
          <w:szCs w:val="28"/>
        </w:rPr>
        <w:t>у</w:t>
      </w:r>
      <w:r w:rsidR="000E35AD">
        <w:rPr>
          <w:rFonts w:eastAsia="Calibri" w:cs="Times New Roman"/>
          <w:szCs w:val="28"/>
        </w:rPr>
        <w:t>щий и капитальный ремонт различными категориями муниципальных зака</w:t>
      </w:r>
      <w:r w:rsidR="000E35AD">
        <w:rPr>
          <w:rFonts w:eastAsia="Calibri" w:cs="Times New Roman"/>
          <w:szCs w:val="28"/>
        </w:rPr>
        <w:t>з</w:t>
      </w:r>
      <w:r w:rsidR="000E35AD">
        <w:rPr>
          <w:rFonts w:eastAsia="Calibri" w:cs="Times New Roman"/>
          <w:szCs w:val="28"/>
        </w:rPr>
        <w:t xml:space="preserve">чиков. </w:t>
      </w:r>
      <w:r>
        <w:rPr>
          <w:rFonts w:eastAsia="Calibri" w:cs="Times New Roman"/>
          <w:szCs w:val="28"/>
        </w:rPr>
        <w:t>Учит</w:t>
      </w:r>
      <w:r w:rsidR="000E35AD">
        <w:rPr>
          <w:rFonts w:eastAsia="Calibri" w:cs="Times New Roman"/>
          <w:szCs w:val="28"/>
        </w:rPr>
        <w:t>ывая, что в составе ГРБС и получателей средств бюджета Ноли</w:t>
      </w:r>
      <w:r w:rsidR="000E35AD">
        <w:rPr>
          <w:rFonts w:eastAsia="Calibri" w:cs="Times New Roman"/>
          <w:szCs w:val="28"/>
        </w:rPr>
        <w:t>н</w:t>
      </w:r>
      <w:r w:rsidR="000E35AD">
        <w:rPr>
          <w:rFonts w:eastAsia="Calibri" w:cs="Times New Roman"/>
          <w:szCs w:val="28"/>
        </w:rPr>
        <w:t xml:space="preserve">ского городского поселения нет ни бюджетных, ни автономных учреждений, контрольно-счетная комиссия предлагает </w:t>
      </w:r>
      <w:r w:rsidR="000E35AD" w:rsidRPr="000E35AD">
        <w:rPr>
          <w:rFonts w:eastAsia="Calibri" w:cs="Times New Roman"/>
          <w:i/>
          <w:szCs w:val="28"/>
        </w:rPr>
        <w:t xml:space="preserve">исключить из пункта 15 подпункт 2.  </w:t>
      </w:r>
      <w:r w:rsidRPr="000E35AD">
        <w:rPr>
          <w:rFonts w:eastAsia="Calibri" w:cs="Times New Roman"/>
          <w:i/>
          <w:szCs w:val="28"/>
        </w:rPr>
        <w:t xml:space="preserve"> </w:t>
      </w:r>
    </w:p>
    <w:p w:rsidR="006B6753" w:rsidRDefault="006B6753" w:rsidP="008707F3">
      <w:pPr>
        <w:autoSpaceDE w:val="0"/>
        <w:autoSpaceDN w:val="0"/>
        <w:adjustRightInd w:val="0"/>
        <w:spacing w:before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Проверкой приложений к проекту решения в части расходов бюджета установлено следующее. </w:t>
      </w:r>
    </w:p>
    <w:p w:rsidR="009B5405" w:rsidRPr="006B6753" w:rsidRDefault="00402128" w:rsidP="006B6753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B6753">
        <w:rPr>
          <w:rFonts w:ascii="Times New Roman" w:hAnsi="Times New Roman"/>
          <w:sz w:val="28"/>
          <w:szCs w:val="28"/>
        </w:rPr>
        <w:t xml:space="preserve">В составе расходов на </w:t>
      </w:r>
      <w:r w:rsidR="00003491" w:rsidRPr="006B6753">
        <w:rPr>
          <w:rFonts w:ascii="Times New Roman" w:hAnsi="Times New Roman"/>
          <w:sz w:val="28"/>
          <w:szCs w:val="28"/>
        </w:rPr>
        <w:t>жилищно-коммунальное хозяйство по ра</w:t>
      </w:r>
      <w:r w:rsidR="00003491" w:rsidRPr="006B6753">
        <w:rPr>
          <w:rFonts w:ascii="Times New Roman" w:hAnsi="Times New Roman"/>
          <w:sz w:val="28"/>
          <w:szCs w:val="28"/>
        </w:rPr>
        <w:t>з</w:t>
      </w:r>
      <w:r w:rsidR="00003491" w:rsidRPr="006B6753">
        <w:rPr>
          <w:rFonts w:ascii="Times New Roman" w:hAnsi="Times New Roman"/>
          <w:sz w:val="28"/>
          <w:szCs w:val="28"/>
        </w:rPr>
        <w:t>делу, подразделу 050</w:t>
      </w:r>
      <w:r w:rsidR="001B1E5B" w:rsidRPr="006B6753">
        <w:rPr>
          <w:rFonts w:ascii="Times New Roman" w:hAnsi="Times New Roman"/>
          <w:sz w:val="28"/>
          <w:szCs w:val="28"/>
        </w:rPr>
        <w:t>3</w:t>
      </w:r>
      <w:r w:rsidR="00003491" w:rsidRPr="006B6753">
        <w:rPr>
          <w:rFonts w:ascii="Times New Roman" w:hAnsi="Times New Roman"/>
          <w:sz w:val="28"/>
          <w:szCs w:val="28"/>
        </w:rPr>
        <w:t xml:space="preserve"> «</w:t>
      </w:r>
      <w:r w:rsidR="001B1E5B" w:rsidRPr="006B6753">
        <w:rPr>
          <w:rFonts w:ascii="Times New Roman" w:hAnsi="Times New Roman"/>
          <w:sz w:val="28"/>
          <w:szCs w:val="28"/>
        </w:rPr>
        <w:t>Благоустройство</w:t>
      </w:r>
      <w:r w:rsidR="00003491" w:rsidRPr="006B6753">
        <w:rPr>
          <w:rFonts w:ascii="Times New Roman" w:hAnsi="Times New Roman"/>
          <w:sz w:val="28"/>
          <w:szCs w:val="28"/>
        </w:rPr>
        <w:t>» отражены, в том числе ассигнов</w:t>
      </w:r>
      <w:r w:rsidR="00003491" w:rsidRPr="006B6753">
        <w:rPr>
          <w:rFonts w:ascii="Times New Roman" w:hAnsi="Times New Roman"/>
          <w:sz w:val="28"/>
          <w:szCs w:val="28"/>
        </w:rPr>
        <w:t>а</w:t>
      </w:r>
      <w:r w:rsidR="00003491" w:rsidRPr="006B6753">
        <w:rPr>
          <w:rFonts w:ascii="Times New Roman" w:hAnsi="Times New Roman"/>
          <w:sz w:val="28"/>
          <w:szCs w:val="28"/>
        </w:rPr>
        <w:t xml:space="preserve">ния на ремонт </w:t>
      </w:r>
      <w:r w:rsidR="008F7E10" w:rsidRPr="006B6753">
        <w:rPr>
          <w:rFonts w:ascii="Times New Roman" w:hAnsi="Times New Roman"/>
          <w:sz w:val="28"/>
          <w:szCs w:val="28"/>
        </w:rPr>
        <w:t xml:space="preserve">тротуаров </w:t>
      </w:r>
      <w:r w:rsidR="00003491" w:rsidRPr="006B6753">
        <w:rPr>
          <w:rFonts w:ascii="Times New Roman" w:hAnsi="Times New Roman"/>
          <w:sz w:val="28"/>
          <w:szCs w:val="28"/>
        </w:rPr>
        <w:t xml:space="preserve">в сумме </w:t>
      </w:r>
      <w:r w:rsidR="008F7E10" w:rsidRPr="006B6753">
        <w:rPr>
          <w:rFonts w:ascii="Times New Roman" w:hAnsi="Times New Roman"/>
          <w:sz w:val="28"/>
          <w:szCs w:val="28"/>
        </w:rPr>
        <w:t>5705,6</w:t>
      </w:r>
      <w:r w:rsidR="00003491" w:rsidRPr="006B6753">
        <w:rPr>
          <w:rFonts w:ascii="Times New Roman" w:hAnsi="Times New Roman"/>
          <w:sz w:val="28"/>
          <w:szCs w:val="28"/>
        </w:rPr>
        <w:t xml:space="preserve"> тыс. рублей, в том числе за счет средств субсидии из областного бюджета на </w:t>
      </w:r>
      <w:r w:rsidR="008F7E10" w:rsidRPr="006B6753">
        <w:rPr>
          <w:rFonts w:ascii="Times New Roman" w:hAnsi="Times New Roman"/>
          <w:sz w:val="28"/>
          <w:szCs w:val="28"/>
        </w:rPr>
        <w:t>реализацию программ формир</w:t>
      </w:r>
      <w:r w:rsidR="008F7E10" w:rsidRPr="006B6753">
        <w:rPr>
          <w:rFonts w:ascii="Times New Roman" w:hAnsi="Times New Roman"/>
          <w:sz w:val="28"/>
          <w:szCs w:val="28"/>
        </w:rPr>
        <w:t>о</w:t>
      </w:r>
      <w:r w:rsidR="008F7E10" w:rsidRPr="006B6753">
        <w:rPr>
          <w:rFonts w:ascii="Times New Roman" w:hAnsi="Times New Roman"/>
          <w:sz w:val="28"/>
          <w:szCs w:val="28"/>
        </w:rPr>
        <w:t xml:space="preserve">вания современной городской среды </w:t>
      </w:r>
      <w:r w:rsidR="00003491" w:rsidRPr="006B6753">
        <w:rPr>
          <w:rFonts w:ascii="Times New Roman" w:hAnsi="Times New Roman"/>
          <w:sz w:val="28"/>
          <w:szCs w:val="28"/>
        </w:rPr>
        <w:t xml:space="preserve">в сумме </w:t>
      </w:r>
      <w:r w:rsidR="008F7E10" w:rsidRPr="006B6753">
        <w:rPr>
          <w:rFonts w:ascii="Times New Roman" w:hAnsi="Times New Roman"/>
          <w:sz w:val="28"/>
          <w:szCs w:val="28"/>
        </w:rPr>
        <w:t>5500</w:t>
      </w:r>
      <w:r w:rsidR="00003491" w:rsidRPr="006B6753">
        <w:rPr>
          <w:rFonts w:ascii="Times New Roman" w:hAnsi="Times New Roman"/>
          <w:sz w:val="28"/>
          <w:szCs w:val="28"/>
        </w:rPr>
        <w:t xml:space="preserve"> тыс. рублей и средств бюджета поселения в сумме </w:t>
      </w:r>
      <w:r w:rsidR="008F7E10" w:rsidRPr="006B6753">
        <w:rPr>
          <w:rFonts w:ascii="Times New Roman" w:hAnsi="Times New Roman"/>
          <w:sz w:val="28"/>
          <w:szCs w:val="28"/>
        </w:rPr>
        <w:t xml:space="preserve">205,6 </w:t>
      </w:r>
      <w:r w:rsidR="00003491" w:rsidRPr="006B6753">
        <w:rPr>
          <w:rFonts w:ascii="Times New Roman" w:hAnsi="Times New Roman"/>
          <w:sz w:val="28"/>
          <w:szCs w:val="28"/>
        </w:rPr>
        <w:t>тыс. рублей.</w:t>
      </w:r>
      <w:r w:rsidR="004B4FC4" w:rsidRPr="006B675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B5405" w:rsidRDefault="009B5405" w:rsidP="006B6753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Согласно </w:t>
      </w:r>
      <w:hyperlink r:id="rId9" w:history="1">
        <w:r w:rsidRPr="00054084">
          <w:rPr>
            <w:rFonts w:cs="Times New Roman"/>
            <w:szCs w:val="28"/>
          </w:rPr>
          <w:t>пункту 5 статьи 3</w:t>
        </w:r>
      </w:hyperlink>
      <w:r w:rsidRPr="00054084">
        <w:rPr>
          <w:rFonts w:cs="Times New Roman"/>
          <w:szCs w:val="28"/>
        </w:rPr>
        <w:t xml:space="preserve"> </w:t>
      </w:r>
      <w:r w:rsidR="00054084" w:rsidRPr="00054084">
        <w:rPr>
          <w:rFonts w:cs="Times New Roman"/>
          <w:szCs w:val="28"/>
        </w:rPr>
        <w:t>Ф</w:t>
      </w:r>
      <w:r w:rsidR="00054084">
        <w:rPr>
          <w:rFonts w:cs="Times New Roman"/>
          <w:szCs w:val="28"/>
        </w:rPr>
        <w:t>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</w:t>
      </w:r>
      <w:r w:rsidR="00054084">
        <w:rPr>
          <w:rFonts w:cs="Times New Roman"/>
          <w:szCs w:val="28"/>
        </w:rPr>
        <w:t>с</w:t>
      </w:r>
      <w:r w:rsidR="00054084">
        <w:rPr>
          <w:rFonts w:cs="Times New Roman"/>
          <w:szCs w:val="28"/>
        </w:rPr>
        <w:t xml:space="preserve">сийской Федерации» </w:t>
      </w:r>
      <w:r>
        <w:rPr>
          <w:rFonts w:cs="Times New Roman"/>
          <w:szCs w:val="28"/>
        </w:rPr>
        <w:t>к элементам обустройства автомобильных дорог отн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сятся в том числе и тротуары.</w:t>
      </w:r>
    </w:p>
    <w:p w:rsidR="009B5405" w:rsidRDefault="00054084" w:rsidP="00054084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="009B5405">
        <w:rPr>
          <w:rFonts w:cs="Times New Roman"/>
          <w:szCs w:val="28"/>
        </w:rPr>
        <w:t xml:space="preserve">сходя из </w:t>
      </w:r>
      <w:r>
        <w:rPr>
          <w:rFonts w:cs="Times New Roman"/>
          <w:szCs w:val="28"/>
        </w:rPr>
        <w:t>Постановления Правительства РФ от 23.10.1993 № 1090 «О Правилах дорожного движения», сл</w:t>
      </w:r>
      <w:r w:rsidR="009B5405">
        <w:rPr>
          <w:rFonts w:cs="Times New Roman"/>
          <w:szCs w:val="28"/>
        </w:rPr>
        <w:t>едует, что тротуар - элемент дороги, предназначенный для движения пешеходов и примыкающий к проезжей ча</w:t>
      </w:r>
      <w:r w:rsidR="009B5405">
        <w:rPr>
          <w:rFonts w:cs="Times New Roman"/>
          <w:szCs w:val="28"/>
        </w:rPr>
        <w:t>с</w:t>
      </w:r>
      <w:r w:rsidR="009B5405">
        <w:rPr>
          <w:rFonts w:cs="Times New Roman"/>
          <w:szCs w:val="28"/>
        </w:rPr>
        <w:t>ти или к велосипедной дорожке либо отделенный от них газоном.</w:t>
      </w:r>
    </w:p>
    <w:p w:rsidR="009B5405" w:rsidRDefault="009B5405" w:rsidP="009B540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подпунктом «в» пункта 4 раздела 5 Классификации работ по капитальному ремонту, ремонту и содержанию автомобильных д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рог, утвержденной приказом Минтранса России от 16.11.2012 № 402, ремонт тротуаров относится к работам по ремонту автомобильных дорог. </w:t>
      </w:r>
    </w:p>
    <w:p w:rsidR="00054084" w:rsidRDefault="00054084" w:rsidP="006B6753">
      <w:pPr>
        <w:autoSpaceDE w:val="0"/>
        <w:autoSpaceDN w:val="0"/>
        <w:adjustRightInd w:val="0"/>
        <w:rPr>
          <w:rFonts w:cs="Times New Roman"/>
          <w:szCs w:val="28"/>
        </w:rPr>
      </w:pPr>
      <w:r w:rsidRPr="00054084">
        <w:rPr>
          <w:szCs w:val="28"/>
        </w:rPr>
        <w:t>Таким образом, у</w:t>
      </w:r>
      <w:r w:rsidR="004B4FC4" w:rsidRPr="00054084">
        <w:rPr>
          <w:szCs w:val="28"/>
        </w:rPr>
        <w:t>читывая</w:t>
      </w:r>
      <w:r w:rsidRPr="00054084">
        <w:rPr>
          <w:szCs w:val="28"/>
        </w:rPr>
        <w:t xml:space="preserve"> требования </w:t>
      </w:r>
      <w:hyperlink r:id="rId10" w:history="1">
        <w:r w:rsidR="004B4FC4" w:rsidRPr="00054084">
          <w:rPr>
            <w:rFonts w:cs="Times New Roman"/>
            <w:szCs w:val="28"/>
          </w:rPr>
          <w:t>Порядк</w:t>
        </w:r>
      </w:hyperlink>
      <w:r w:rsidRPr="00054084">
        <w:t>а</w:t>
      </w:r>
      <w:r w:rsidR="004B4FC4" w:rsidRPr="00054084">
        <w:rPr>
          <w:rFonts w:cs="Times New Roman"/>
          <w:szCs w:val="28"/>
        </w:rPr>
        <w:t xml:space="preserve"> формирования и прим</w:t>
      </w:r>
      <w:r w:rsidR="004B4FC4" w:rsidRPr="00054084">
        <w:rPr>
          <w:rFonts w:cs="Times New Roman"/>
          <w:szCs w:val="28"/>
        </w:rPr>
        <w:t>е</w:t>
      </w:r>
      <w:r w:rsidR="004B4FC4" w:rsidRPr="00054084">
        <w:rPr>
          <w:rFonts w:cs="Times New Roman"/>
          <w:szCs w:val="28"/>
        </w:rPr>
        <w:t>нения кодов бюджетной классификации Российской Федерации, их структ</w:t>
      </w:r>
      <w:r w:rsidR="004B4FC4" w:rsidRPr="00054084">
        <w:rPr>
          <w:rFonts w:cs="Times New Roman"/>
          <w:szCs w:val="28"/>
        </w:rPr>
        <w:t>у</w:t>
      </w:r>
      <w:r w:rsidR="004B4FC4" w:rsidRPr="00054084">
        <w:rPr>
          <w:rFonts w:cs="Times New Roman"/>
          <w:szCs w:val="28"/>
        </w:rPr>
        <w:t>ры и принципов назначения, утвержденно</w:t>
      </w:r>
      <w:r w:rsidRPr="00054084">
        <w:rPr>
          <w:rFonts w:cs="Times New Roman"/>
          <w:szCs w:val="28"/>
        </w:rPr>
        <w:t>го</w:t>
      </w:r>
      <w:r w:rsidR="004B4FC4" w:rsidRPr="00054084">
        <w:rPr>
          <w:rFonts w:cs="Times New Roman"/>
          <w:szCs w:val="28"/>
        </w:rPr>
        <w:t xml:space="preserve"> приказом Минфина России от 24.05.2022 № 82н</w:t>
      </w:r>
      <w:r w:rsidR="00D5336D">
        <w:rPr>
          <w:rFonts w:cs="Times New Roman"/>
          <w:szCs w:val="28"/>
        </w:rPr>
        <w:t xml:space="preserve"> (далее – Порядок № 82н)</w:t>
      </w:r>
      <w:r w:rsidR="004B4FC4" w:rsidRPr="00054084">
        <w:rPr>
          <w:rFonts w:cs="Times New Roman"/>
          <w:szCs w:val="28"/>
        </w:rPr>
        <w:t xml:space="preserve">, </w:t>
      </w:r>
      <w:r w:rsidR="004B4FC4" w:rsidRPr="00054084">
        <w:rPr>
          <w:rFonts w:cs="Times New Roman"/>
          <w:i/>
          <w:szCs w:val="28"/>
        </w:rPr>
        <w:t xml:space="preserve">расходы на </w:t>
      </w:r>
      <w:r w:rsidRPr="00054084">
        <w:rPr>
          <w:rFonts w:cs="Times New Roman"/>
          <w:i/>
          <w:szCs w:val="28"/>
        </w:rPr>
        <w:t xml:space="preserve">ремонт тротуаров </w:t>
      </w:r>
      <w:r w:rsidR="004B4FC4" w:rsidRPr="00054084">
        <w:rPr>
          <w:rFonts w:cs="Times New Roman"/>
          <w:i/>
          <w:szCs w:val="28"/>
        </w:rPr>
        <w:t xml:space="preserve">подлежат отражению </w:t>
      </w:r>
      <w:r w:rsidR="00773731" w:rsidRPr="00054084">
        <w:rPr>
          <w:rFonts w:cs="Times New Roman"/>
          <w:i/>
          <w:szCs w:val="28"/>
        </w:rPr>
        <w:t xml:space="preserve">по </w:t>
      </w:r>
      <w:r w:rsidR="004B4FC4" w:rsidRPr="00054084">
        <w:rPr>
          <w:rFonts w:cs="Times New Roman"/>
          <w:i/>
          <w:szCs w:val="28"/>
        </w:rPr>
        <w:t>подраздел</w:t>
      </w:r>
      <w:r w:rsidR="00773731" w:rsidRPr="00054084">
        <w:rPr>
          <w:rFonts w:cs="Times New Roman"/>
          <w:i/>
          <w:szCs w:val="28"/>
        </w:rPr>
        <w:t>у</w:t>
      </w:r>
      <w:r w:rsidR="004B4FC4" w:rsidRPr="00054084">
        <w:rPr>
          <w:rFonts w:cs="Times New Roman"/>
          <w:i/>
          <w:szCs w:val="28"/>
        </w:rPr>
        <w:t xml:space="preserve"> 0</w:t>
      </w:r>
      <w:r w:rsidRPr="00054084">
        <w:rPr>
          <w:rFonts w:cs="Times New Roman"/>
          <w:i/>
          <w:szCs w:val="28"/>
        </w:rPr>
        <w:t>409 «Дорожное хозяйство (доро</w:t>
      </w:r>
      <w:r w:rsidRPr="00054084">
        <w:rPr>
          <w:rFonts w:cs="Times New Roman"/>
          <w:i/>
          <w:szCs w:val="28"/>
        </w:rPr>
        <w:t>ж</w:t>
      </w:r>
      <w:r w:rsidRPr="00054084">
        <w:rPr>
          <w:rFonts w:cs="Times New Roman"/>
          <w:i/>
          <w:szCs w:val="28"/>
        </w:rPr>
        <w:t>ные фонды)»</w:t>
      </w:r>
      <w:r>
        <w:rPr>
          <w:rFonts w:cs="Times New Roman"/>
          <w:szCs w:val="28"/>
        </w:rPr>
        <w:t>.</w:t>
      </w:r>
    </w:p>
    <w:p w:rsidR="00681A86" w:rsidRPr="006B6753" w:rsidRDefault="003D3367" w:rsidP="006B6753">
      <w:pPr>
        <w:pStyle w:val="aa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753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приложениях </w:t>
      </w:r>
      <w:r w:rsidR="0000590C" w:rsidRPr="006B6753">
        <w:rPr>
          <w:rFonts w:ascii="Times New Roman" w:eastAsia="Times New Roman" w:hAnsi="Times New Roman"/>
          <w:sz w:val="28"/>
          <w:szCs w:val="28"/>
          <w:lang w:eastAsia="ru-RU"/>
        </w:rPr>
        <w:t xml:space="preserve">7 и 8 «Распределение бюджетных ассигнований по целевым статьям …», </w:t>
      </w:r>
      <w:r w:rsidRPr="006B6753">
        <w:rPr>
          <w:rFonts w:ascii="Times New Roman" w:eastAsia="Times New Roman" w:hAnsi="Times New Roman"/>
          <w:sz w:val="28"/>
          <w:szCs w:val="28"/>
          <w:lang w:eastAsia="ru-RU"/>
        </w:rPr>
        <w:t xml:space="preserve">9 и 10 </w:t>
      </w:r>
      <w:r w:rsidR="00773731" w:rsidRPr="006B6753">
        <w:rPr>
          <w:rFonts w:ascii="Times New Roman" w:eastAsia="Times New Roman" w:hAnsi="Times New Roman"/>
          <w:sz w:val="28"/>
          <w:szCs w:val="28"/>
          <w:lang w:eastAsia="ru-RU"/>
        </w:rPr>
        <w:t xml:space="preserve">«Ведомственная структура…» </w:t>
      </w:r>
      <w:r w:rsidR="00681A86" w:rsidRPr="006B6753">
        <w:rPr>
          <w:rFonts w:ascii="Times New Roman" w:eastAsia="Times New Roman" w:hAnsi="Times New Roman"/>
          <w:sz w:val="28"/>
          <w:szCs w:val="28"/>
          <w:lang w:eastAsia="ru-RU"/>
        </w:rPr>
        <w:t>ассигнования на организацию транспортного обслуживания населения в границах посел</w:t>
      </w:r>
      <w:r w:rsidR="00681A86" w:rsidRPr="006B675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81A86" w:rsidRPr="006B6753">
        <w:rPr>
          <w:rFonts w:ascii="Times New Roman" w:eastAsia="Times New Roman" w:hAnsi="Times New Roman"/>
          <w:sz w:val="28"/>
          <w:szCs w:val="28"/>
          <w:lang w:eastAsia="ru-RU"/>
        </w:rPr>
        <w:t xml:space="preserve">ния  в сумме 700 тыс. рублей предусмотрены по целевой статье 0300004100 «Дорожный фонд Нолинского городского поселения»,при этом в силу </w:t>
      </w:r>
      <w:hyperlink r:id="rId11" w:history="1">
        <w:r w:rsidR="00681A86" w:rsidRPr="006B6753">
          <w:rPr>
            <w:rFonts w:ascii="Times New Roman" w:hAnsi="Times New Roman"/>
            <w:iCs/>
            <w:sz w:val="28"/>
            <w:szCs w:val="28"/>
          </w:rPr>
          <w:t>пункта 1 статьи 179.4</w:t>
        </w:r>
      </w:hyperlink>
      <w:r w:rsidR="00681A86" w:rsidRPr="006B6753">
        <w:rPr>
          <w:rFonts w:ascii="Times New Roman" w:hAnsi="Times New Roman"/>
          <w:iCs/>
          <w:sz w:val="28"/>
          <w:szCs w:val="28"/>
        </w:rPr>
        <w:t xml:space="preserve"> БК РФ дорожный фонд - часть средств бюджета, подлежащая использованию в целях финансового обеспечения дорожной деятельности в </w:t>
      </w:r>
      <w:r w:rsidR="00681A86" w:rsidRPr="006B6753">
        <w:rPr>
          <w:rFonts w:ascii="Times New Roman" w:hAnsi="Times New Roman"/>
          <w:iCs/>
          <w:sz w:val="28"/>
          <w:szCs w:val="28"/>
        </w:rPr>
        <w:lastRenderedPageBreak/>
        <w:t>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 Ан</w:t>
      </w:r>
      <w:r w:rsidR="00681A86" w:rsidRPr="006B6753">
        <w:rPr>
          <w:rFonts w:ascii="Times New Roman" w:hAnsi="Times New Roman"/>
          <w:iCs/>
          <w:sz w:val="28"/>
          <w:szCs w:val="28"/>
        </w:rPr>
        <w:t>а</w:t>
      </w:r>
      <w:r w:rsidR="00681A86" w:rsidRPr="006B6753">
        <w:rPr>
          <w:rFonts w:ascii="Times New Roman" w:hAnsi="Times New Roman"/>
          <w:iCs/>
          <w:sz w:val="28"/>
          <w:szCs w:val="28"/>
        </w:rPr>
        <w:t xml:space="preserve">логичная норма закреплена </w:t>
      </w:r>
      <w:r w:rsidR="00681A86" w:rsidRPr="006B6753">
        <w:rPr>
          <w:rFonts w:ascii="Times New Roman" w:hAnsi="Times New Roman"/>
          <w:sz w:val="28"/>
          <w:szCs w:val="28"/>
        </w:rPr>
        <w:t>Порядком формирования и использования бю</w:t>
      </w:r>
      <w:r w:rsidR="00681A86" w:rsidRPr="006B6753">
        <w:rPr>
          <w:rFonts w:ascii="Times New Roman" w:hAnsi="Times New Roman"/>
          <w:sz w:val="28"/>
          <w:szCs w:val="28"/>
        </w:rPr>
        <w:t>д</w:t>
      </w:r>
      <w:r w:rsidR="00681A86" w:rsidRPr="006B6753">
        <w:rPr>
          <w:rFonts w:ascii="Times New Roman" w:hAnsi="Times New Roman"/>
          <w:sz w:val="28"/>
          <w:szCs w:val="28"/>
        </w:rPr>
        <w:t xml:space="preserve">жетных ассигнований муниципального дорожного фонда </w:t>
      </w:r>
      <w:r w:rsidR="00681A86" w:rsidRPr="006B6753">
        <w:rPr>
          <w:rFonts w:ascii="Times New Roman" w:hAnsi="Times New Roman"/>
          <w:iCs/>
          <w:sz w:val="28"/>
          <w:szCs w:val="28"/>
        </w:rPr>
        <w:t xml:space="preserve">муниципального образования Нолинское городское поселение </w:t>
      </w:r>
      <w:r w:rsidR="00681A86" w:rsidRPr="006B6753">
        <w:rPr>
          <w:rFonts w:ascii="Times New Roman" w:hAnsi="Times New Roman"/>
          <w:sz w:val="28"/>
          <w:szCs w:val="28"/>
        </w:rPr>
        <w:t xml:space="preserve">Нолинского района Кировской области, утвержденным решением Нолинской городской Думы от 28.04.2016 № 42/205. </w:t>
      </w:r>
      <w:r w:rsidR="006B6753" w:rsidRPr="006B6753">
        <w:rPr>
          <w:rFonts w:ascii="Times New Roman" w:hAnsi="Times New Roman"/>
          <w:sz w:val="28"/>
          <w:szCs w:val="28"/>
        </w:rPr>
        <w:t xml:space="preserve">Следовательно, </w:t>
      </w:r>
      <w:r w:rsidR="00681A86" w:rsidRPr="006B67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ассигнования дорожного фонда не могут быть </w:t>
      </w:r>
      <w:r w:rsidR="006B6753" w:rsidRPr="006B6753">
        <w:rPr>
          <w:rFonts w:ascii="Times New Roman" w:eastAsia="Times New Roman" w:hAnsi="Times New Roman"/>
          <w:i/>
          <w:sz w:val="28"/>
          <w:szCs w:val="28"/>
          <w:lang w:eastAsia="ru-RU"/>
        </w:rPr>
        <w:t>направлены на организацию транспортного обслуживания населения</w:t>
      </w:r>
      <w:r w:rsidR="006B6753" w:rsidRPr="006B675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707F3" w:rsidRPr="00B44E9B" w:rsidRDefault="008707F3" w:rsidP="00B44E9B">
      <w:pPr>
        <w:pStyle w:val="aa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E9B">
        <w:rPr>
          <w:rFonts w:ascii="Times New Roman" w:hAnsi="Times New Roman"/>
          <w:sz w:val="28"/>
          <w:szCs w:val="28"/>
        </w:rPr>
        <w:t>В 2025 году из областного бюджета бюджету Нолинского горо</w:t>
      </w:r>
      <w:r w:rsidRPr="00B44E9B">
        <w:rPr>
          <w:rFonts w:ascii="Times New Roman" w:hAnsi="Times New Roman"/>
          <w:sz w:val="28"/>
          <w:szCs w:val="28"/>
        </w:rPr>
        <w:t>д</w:t>
      </w:r>
      <w:r w:rsidRPr="00B44E9B">
        <w:rPr>
          <w:rFonts w:ascii="Times New Roman" w:hAnsi="Times New Roman"/>
          <w:sz w:val="28"/>
          <w:szCs w:val="28"/>
        </w:rPr>
        <w:t>ского поселения предусмотрены две различные субсидии на осуществление дорожной деятельности, при этом ассигнования в приложениях 7, 8, 9 и 10 к проекту решения о бюджете за счет средств обоих субсидий указаны по ц</w:t>
      </w:r>
      <w:r w:rsidRPr="00B44E9B">
        <w:rPr>
          <w:rFonts w:ascii="Times New Roman" w:hAnsi="Times New Roman"/>
          <w:sz w:val="28"/>
          <w:szCs w:val="28"/>
        </w:rPr>
        <w:t>е</w:t>
      </w:r>
      <w:r w:rsidRPr="00B44E9B">
        <w:rPr>
          <w:rFonts w:ascii="Times New Roman" w:hAnsi="Times New Roman"/>
          <w:sz w:val="28"/>
          <w:szCs w:val="28"/>
        </w:rPr>
        <w:t>левой статье 03</w:t>
      </w:r>
      <w:r w:rsidRPr="00B44E9B">
        <w:rPr>
          <w:rFonts w:ascii="Times New Roman" w:hAnsi="Times New Roman"/>
          <w:sz w:val="28"/>
          <w:szCs w:val="28"/>
          <w:lang w:val="en-US"/>
        </w:rPr>
        <w:t>Q</w:t>
      </w:r>
      <w:r w:rsidRPr="00B44E9B">
        <w:rPr>
          <w:rFonts w:ascii="Times New Roman" w:hAnsi="Times New Roman"/>
          <w:sz w:val="28"/>
          <w:szCs w:val="28"/>
        </w:rPr>
        <w:t>289Д150, софинансирование за счет местного бюджета по целевой статье 03</w:t>
      </w:r>
      <w:r w:rsidRPr="00B44E9B">
        <w:rPr>
          <w:rFonts w:ascii="Times New Roman" w:hAnsi="Times New Roman"/>
          <w:sz w:val="28"/>
          <w:szCs w:val="28"/>
          <w:lang w:val="en-US"/>
        </w:rPr>
        <w:t>Q</w:t>
      </w:r>
      <w:r w:rsidRPr="00B44E9B">
        <w:rPr>
          <w:rFonts w:ascii="Times New Roman" w:hAnsi="Times New Roman"/>
          <w:sz w:val="28"/>
          <w:szCs w:val="28"/>
        </w:rPr>
        <w:t>28</w:t>
      </w:r>
      <w:r w:rsidR="00D5336D" w:rsidRPr="00B44E9B">
        <w:rPr>
          <w:rFonts w:ascii="Times New Roman" w:hAnsi="Times New Roman"/>
          <w:sz w:val="28"/>
          <w:szCs w:val="28"/>
          <w:lang w:val="en-US"/>
        </w:rPr>
        <w:t>S</w:t>
      </w:r>
      <w:r w:rsidRPr="00B44E9B">
        <w:rPr>
          <w:rFonts w:ascii="Times New Roman" w:hAnsi="Times New Roman"/>
          <w:sz w:val="28"/>
          <w:szCs w:val="28"/>
        </w:rPr>
        <w:t xml:space="preserve">Д150. </w:t>
      </w:r>
    </w:p>
    <w:p w:rsidR="00D5336D" w:rsidRPr="00B44E9B" w:rsidRDefault="00D5336D" w:rsidP="00B44E9B">
      <w:pPr>
        <w:rPr>
          <w:rFonts w:eastAsia="Times New Roman" w:cs="Times New Roman"/>
          <w:szCs w:val="28"/>
          <w:lang w:eastAsia="ru-RU"/>
        </w:rPr>
      </w:pPr>
      <w:r w:rsidRPr="00B44E9B">
        <w:rPr>
          <w:rFonts w:cs="Times New Roman"/>
          <w:szCs w:val="28"/>
        </w:rPr>
        <w:t>Поскольку Порядком № 82н установлено, что при формировании кодов целевых статей расходов местного бюджета обеспечивается однозначная увязка кодов направлений расходов местных бюджетов с кодами направл</w:t>
      </w:r>
      <w:r w:rsidRPr="00B44E9B">
        <w:rPr>
          <w:rFonts w:cs="Times New Roman"/>
          <w:szCs w:val="28"/>
        </w:rPr>
        <w:t>е</w:t>
      </w:r>
      <w:r w:rsidRPr="00B44E9B">
        <w:rPr>
          <w:rFonts w:cs="Times New Roman"/>
          <w:szCs w:val="28"/>
        </w:rPr>
        <w:t xml:space="preserve">ний расходов бюджета субъекта Российской Федерации, предоставляющего межбюджетный трансферт, </w:t>
      </w:r>
      <w:r w:rsidRPr="00B44E9B">
        <w:rPr>
          <w:rFonts w:cs="Times New Roman"/>
          <w:i/>
          <w:szCs w:val="28"/>
        </w:rPr>
        <w:t>ассигнования, источником формирования кот</w:t>
      </w:r>
      <w:r w:rsidRPr="00B44E9B">
        <w:rPr>
          <w:rFonts w:cs="Times New Roman"/>
          <w:i/>
          <w:szCs w:val="28"/>
        </w:rPr>
        <w:t>о</w:t>
      </w:r>
      <w:r w:rsidRPr="00B44E9B">
        <w:rPr>
          <w:rFonts w:cs="Times New Roman"/>
          <w:i/>
          <w:szCs w:val="28"/>
        </w:rPr>
        <w:t>рых являются субсидии на капитальный ремонт, ремонт и содержание а</w:t>
      </w:r>
      <w:r w:rsidRPr="00B44E9B">
        <w:rPr>
          <w:rFonts w:cs="Times New Roman"/>
          <w:i/>
          <w:szCs w:val="28"/>
        </w:rPr>
        <w:t>в</w:t>
      </w:r>
      <w:r w:rsidRPr="00B44E9B">
        <w:rPr>
          <w:rFonts w:cs="Times New Roman"/>
          <w:i/>
          <w:szCs w:val="28"/>
        </w:rPr>
        <w:t>томобильных дорог общего пользования местного значения с твердым п</w:t>
      </w:r>
      <w:r w:rsidRPr="00B44E9B">
        <w:rPr>
          <w:rFonts w:cs="Times New Roman"/>
          <w:i/>
          <w:szCs w:val="28"/>
        </w:rPr>
        <w:t>о</w:t>
      </w:r>
      <w:r w:rsidRPr="00B44E9B">
        <w:rPr>
          <w:rFonts w:cs="Times New Roman"/>
          <w:i/>
          <w:szCs w:val="28"/>
        </w:rPr>
        <w:t>крытием, а именно, 11018 тыс. рублей и 11,1 тыс. рублей следует отразить по целевым статьям 03</w:t>
      </w:r>
      <w:r w:rsidRPr="00B44E9B">
        <w:rPr>
          <w:rFonts w:cs="Times New Roman"/>
          <w:i/>
          <w:szCs w:val="28"/>
          <w:lang w:val="en-US"/>
        </w:rPr>
        <w:t>Q</w:t>
      </w:r>
      <w:r w:rsidRPr="00B44E9B">
        <w:rPr>
          <w:rFonts w:cs="Times New Roman"/>
          <w:i/>
          <w:szCs w:val="28"/>
        </w:rPr>
        <w:t>289Д152 и 03</w:t>
      </w:r>
      <w:r w:rsidRPr="00B44E9B">
        <w:rPr>
          <w:rFonts w:cs="Times New Roman"/>
          <w:i/>
          <w:szCs w:val="28"/>
          <w:lang w:val="en-US"/>
        </w:rPr>
        <w:t>Q</w:t>
      </w:r>
      <w:r w:rsidRPr="00B44E9B">
        <w:rPr>
          <w:rFonts w:cs="Times New Roman"/>
          <w:i/>
          <w:szCs w:val="28"/>
        </w:rPr>
        <w:t>28</w:t>
      </w:r>
      <w:r w:rsidRPr="00B44E9B">
        <w:rPr>
          <w:rFonts w:cs="Times New Roman"/>
          <w:i/>
          <w:szCs w:val="28"/>
          <w:lang w:val="en-US"/>
        </w:rPr>
        <w:t>S</w:t>
      </w:r>
      <w:r w:rsidRPr="00B44E9B">
        <w:rPr>
          <w:rFonts w:cs="Times New Roman"/>
          <w:i/>
          <w:szCs w:val="28"/>
        </w:rPr>
        <w:t>Д152, а ассигнования,   сформ</w:t>
      </w:r>
      <w:r w:rsidRPr="00B44E9B">
        <w:rPr>
          <w:rFonts w:cs="Times New Roman"/>
          <w:i/>
          <w:szCs w:val="28"/>
        </w:rPr>
        <w:t>и</w:t>
      </w:r>
      <w:r w:rsidRPr="00B44E9B">
        <w:rPr>
          <w:rFonts w:cs="Times New Roman"/>
          <w:i/>
          <w:szCs w:val="28"/>
        </w:rPr>
        <w:t>рованные за счет с</w:t>
      </w:r>
      <w:r w:rsidRPr="00B44E9B">
        <w:rPr>
          <w:rFonts w:eastAsia="Times New Roman" w:cs="Times New Roman"/>
          <w:i/>
          <w:szCs w:val="28"/>
          <w:lang w:eastAsia="ru-RU"/>
        </w:rPr>
        <w:t>убсидии на капитальный ремонт, ремонт и содержание автомобильных дорог общего пользования местного значения и искусстве</w:t>
      </w:r>
      <w:r w:rsidRPr="00B44E9B">
        <w:rPr>
          <w:rFonts w:eastAsia="Times New Roman" w:cs="Times New Roman"/>
          <w:i/>
          <w:szCs w:val="28"/>
          <w:lang w:eastAsia="ru-RU"/>
        </w:rPr>
        <w:t>н</w:t>
      </w:r>
      <w:r w:rsidRPr="00B44E9B">
        <w:rPr>
          <w:rFonts w:eastAsia="Times New Roman" w:cs="Times New Roman"/>
          <w:i/>
          <w:szCs w:val="28"/>
          <w:lang w:eastAsia="ru-RU"/>
        </w:rPr>
        <w:t>ных дорожных на них, а именно, 6000 тыс. рублей и 6 тыс. рублей - отр</w:t>
      </w:r>
      <w:r w:rsidRPr="00B44E9B">
        <w:rPr>
          <w:rFonts w:eastAsia="Times New Roman" w:cs="Times New Roman"/>
          <w:i/>
          <w:szCs w:val="28"/>
          <w:lang w:eastAsia="ru-RU"/>
        </w:rPr>
        <w:t>а</w:t>
      </w:r>
      <w:r w:rsidRPr="00B44E9B">
        <w:rPr>
          <w:rFonts w:eastAsia="Times New Roman" w:cs="Times New Roman"/>
          <w:i/>
          <w:szCs w:val="28"/>
          <w:lang w:eastAsia="ru-RU"/>
        </w:rPr>
        <w:t xml:space="preserve">зить по целевым статьям </w:t>
      </w:r>
      <w:r w:rsidRPr="00B44E9B">
        <w:rPr>
          <w:rFonts w:cs="Times New Roman"/>
          <w:i/>
          <w:szCs w:val="28"/>
        </w:rPr>
        <w:t>03</w:t>
      </w:r>
      <w:r w:rsidRPr="00B44E9B">
        <w:rPr>
          <w:rFonts w:cs="Times New Roman"/>
          <w:i/>
          <w:szCs w:val="28"/>
          <w:lang w:val="en-US"/>
        </w:rPr>
        <w:t>Q</w:t>
      </w:r>
      <w:r w:rsidRPr="00B44E9B">
        <w:rPr>
          <w:rFonts w:cs="Times New Roman"/>
          <w:i/>
          <w:szCs w:val="28"/>
        </w:rPr>
        <w:t>289Д150 и 03</w:t>
      </w:r>
      <w:r w:rsidRPr="00B44E9B">
        <w:rPr>
          <w:rFonts w:cs="Times New Roman"/>
          <w:i/>
          <w:szCs w:val="28"/>
          <w:lang w:val="en-US"/>
        </w:rPr>
        <w:t>Q</w:t>
      </w:r>
      <w:r w:rsidRPr="00B44E9B">
        <w:rPr>
          <w:rFonts w:cs="Times New Roman"/>
          <w:i/>
          <w:szCs w:val="28"/>
        </w:rPr>
        <w:t>28</w:t>
      </w:r>
      <w:r w:rsidRPr="00B44E9B">
        <w:rPr>
          <w:rFonts w:cs="Times New Roman"/>
          <w:i/>
          <w:szCs w:val="28"/>
          <w:lang w:val="en-US"/>
        </w:rPr>
        <w:t>S</w:t>
      </w:r>
      <w:r w:rsidRPr="00B44E9B">
        <w:rPr>
          <w:rFonts w:cs="Times New Roman"/>
          <w:i/>
          <w:szCs w:val="28"/>
        </w:rPr>
        <w:t>Д150</w:t>
      </w:r>
      <w:r w:rsidRPr="00B44E9B">
        <w:rPr>
          <w:rFonts w:cs="Times New Roman"/>
          <w:szCs w:val="28"/>
        </w:rPr>
        <w:t>.</w:t>
      </w:r>
      <w:r w:rsidRPr="00B44E9B">
        <w:rPr>
          <w:rFonts w:eastAsia="Times New Roman" w:cs="Times New Roman"/>
          <w:szCs w:val="28"/>
          <w:lang w:eastAsia="ru-RU"/>
        </w:rPr>
        <w:t xml:space="preserve"> </w:t>
      </w:r>
    </w:p>
    <w:p w:rsidR="00AF0FAA" w:rsidRPr="00AF0FAA" w:rsidRDefault="00AF0FAA" w:rsidP="00AF0FAA">
      <w:pPr>
        <w:pStyle w:val="aa"/>
        <w:numPr>
          <w:ilvl w:val="0"/>
          <w:numId w:val="38"/>
        </w:numPr>
        <w:suppressAutoHyphens/>
        <w:spacing w:line="10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0FAA">
        <w:rPr>
          <w:rFonts w:ascii="Times New Roman" w:hAnsi="Times New Roman"/>
          <w:sz w:val="28"/>
          <w:szCs w:val="28"/>
        </w:rPr>
        <w:t xml:space="preserve">Постановлением администрации Нолинского городского поселения от </w:t>
      </w:r>
      <w:r w:rsidRPr="00AF0FAA">
        <w:rPr>
          <w:rFonts w:ascii="Times New Roman" w:eastAsia="Times New Roman" w:hAnsi="Times New Roman"/>
          <w:sz w:val="28"/>
          <w:szCs w:val="28"/>
          <w:lang w:eastAsia="ar-SA"/>
        </w:rPr>
        <w:t xml:space="preserve">26.02.2024 № 69 установлена </w:t>
      </w:r>
      <w:r w:rsidRPr="00AF0FAA">
        <w:rPr>
          <w:rFonts w:ascii="Times New Roman" w:hAnsi="Times New Roman"/>
          <w:sz w:val="28"/>
          <w:szCs w:val="28"/>
        </w:rPr>
        <w:t xml:space="preserve">дополнительная мера социальной поддержки для членов  семей  участников специальной военной операции, проживающих </w:t>
      </w:r>
      <w:r w:rsidRPr="00AF0FAA">
        <w:rPr>
          <w:rFonts w:ascii="Times New Roman" w:hAnsi="Times New Roman"/>
          <w:sz w:val="28"/>
          <w:szCs w:val="28"/>
          <w:u w:val="single"/>
        </w:rPr>
        <w:t>на территории Нолинского  городского поселения</w:t>
      </w:r>
      <w:r w:rsidRPr="00AF0FAA">
        <w:rPr>
          <w:rFonts w:ascii="Times New Roman" w:hAnsi="Times New Roman"/>
          <w:sz w:val="28"/>
          <w:szCs w:val="28"/>
        </w:rPr>
        <w:t xml:space="preserve"> Нолинского района Кировской области, в виде бесплатного проезда на автомобильном транспорте общего пользования (кроме такси) на муниципальных маршрутах регулярных перевозок </w:t>
      </w:r>
      <w:r w:rsidRPr="00AF0FAA">
        <w:rPr>
          <w:rFonts w:ascii="Times New Roman" w:hAnsi="Times New Roman"/>
          <w:sz w:val="28"/>
          <w:szCs w:val="28"/>
          <w:u w:val="single"/>
        </w:rPr>
        <w:t>на территории Нолинского городского поселения</w:t>
      </w:r>
      <w:r w:rsidRPr="00AF0FAA">
        <w:rPr>
          <w:rFonts w:ascii="Times New Roman" w:hAnsi="Times New Roman"/>
          <w:sz w:val="28"/>
          <w:szCs w:val="28"/>
        </w:rPr>
        <w:t xml:space="preserve"> Нолинского района Кировской области. На эти цели в бюджете муниципального образования на 2025-2027 годы предусмотрены ассигнования в сумме 30 тыс. рублей в год. При этом в приложениях №  7, 8, 9 и 10 к проекту решения о бюджете наименование целевой статьи звучит «Бесплатный проезд на автомобильном транспорте общего пользования (кроме такси) на муниципальных маршрутах регулярных перевозок на территории </w:t>
      </w:r>
      <w:r w:rsidRPr="00AF0FAA">
        <w:rPr>
          <w:rFonts w:ascii="Times New Roman" w:hAnsi="Times New Roman"/>
          <w:i/>
          <w:sz w:val="28"/>
          <w:szCs w:val="28"/>
        </w:rPr>
        <w:t>Нолинского района</w:t>
      </w:r>
      <w:r w:rsidRPr="00AF0FAA">
        <w:rPr>
          <w:rFonts w:ascii="Times New Roman" w:hAnsi="Times New Roman"/>
          <w:sz w:val="28"/>
          <w:szCs w:val="28"/>
        </w:rPr>
        <w:t xml:space="preserve"> Кировской области членов семей участников специальной военной операции, проживающих на территории </w:t>
      </w:r>
      <w:r w:rsidRPr="00AF0FAA">
        <w:rPr>
          <w:rFonts w:ascii="Times New Roman" w:hAnsi="Times New Roman"/>
          <w:i/>
          <w:sz w:val="28"/>
          <w:szCs w:val="28"/>
        </w:rPr>
        <w:t>Нолинского района</w:t>
      </w:r>
      <w:r w:rsidRPr="00AF0FAA">
        <w:rPr>
          <w:rFonts w:ascii="Times New Roman" w:hAnsi="Times New Roman"/>
          <w:sz w:val="28"/>
          <w:szCs w:val="28"/>
        </w:rPr>
        <w:t>».</w:t>
      </w:r>
    </w:p>
    <w:p w:rsidR="0086301A" w:rsidRPr="00D30F35" w:rsidRDefault="00A46466" w:rsidP="004C377B">
      <w:pPr>
        <w:autoSpaceDE w:val="0"/>
        <w:spacing w:before="120"/>
      </w:pPr>
      <w:r w:rsidRPr="00A46466">
        <w:rPr>
          <w:rFonts w:eastAsia="Times New Roman" w:cs="Times New Roman"/>
          <w:b/>
          <w:szCs w:val="28"/>
          <w:lang w:eastAsia="ru-RU"/>
        </w:rPr>
        <w:lastRenderedPageBreak/>
        <w:t>3.2.</w:t>
      </w:r>
      <w:r w:rsidR="00D222BA">
        <w:rPr>
          <w:rFonts w:eastAsia="Times New Roman" w:cs="Times New Roman"/>
          <w:b/>
          <w:szCs w:val="28"/>
          <w:lang w:eastAsia="ru-RU"/>
        </w:rPr>
        <w:t xml:space="preserve"> </w:t>
      </w:r>
      <w:r w:rsidR="0086301A" w:rsidRPr="00621A55">
        <w:t xml:space="preserve">При формировании бюджета </w:t>
      </w:r>
      <w:r w:rsidR="0086301A">
        <w:t xml:space="preserve">Нолинского городского поселения </w:t>
      </w:r>
      <w:r w:rsidR="0086301A" w:rsidRPr="00621A55">
        <w:t>на 202</w:t>
      </w:r>
      <w:r w:rsidR="00054084">
        <w:t>5</w:t>
      </w:r>
      <w:r w:rsidR="0086301A" w:rsidRPr="00621A55">
        <w:t>-202</w:t>
      </w:r>
      <w:r w:rsidR="00054084">
        <w:t>7</w:t>
      </w:r>
      <w:r w:rsidR="0086301A" w:rsidRPr="00621A55">
        <w:t xml:space="preserve"> годы предусмотрены средства на </w:t>
      </w:r>
      <w:r w:rsidR="0086301A" w:rsidRPr="00621A55">
        <w:rPr>
          <w:b/>
        </w:rPr>
        <w:t>реализацию региональн</w:t>
      </w:r>
      <w:r w:rsidR="0086301A">
        <w:rPr>
          <w:b/>
        </w:rPr>
        <w:t>ого</w:t>
      </w:r>
      <w:r w:rsidR="0086301A" w:rsidRPr="00621A55">
        <w:rPr>
          <w:b/>
        </w:rPr>
        <w:t xml:space="preserve"> проект</w:t>
      </w:r>
      <w:r w:rsidR="0086301A">
        <w:rPr>
          <w:b/>
        </w:rPr>
        <w:t xml:space="preserve">а </w:t>
      </w:r>
      <w:r w:rsidR="0086301A" w:rsidRPr="009745C4">
        <w:t>«</w:t>
      </w:r>
      <w:r w:rsidR="009745C4" w:rsidRPr="009745C4">
        <w:t>Формирование комфортной городской среды на территории К</w:t>
      </w:r>
      <w:r w:rsidR="009745C4" w:rsidRPr="009745C4">
        <w:t>и</w:t>
      </w:r>
      <w:r w:rsidR="009745C4" w:rsidRPr="009745C4">
        <w:t>ровской области</w:t>
      </w:r>
      <w:r w:rsidR="0086301A" w:rsidRPr="009745C4">
        <w:t>»,</w:t>
      </w:r>
      <w:r w:rsidR="0086301A" w:rsidRPr="00621A55">
        <w:t xml:space="preserve"> направленн</w:t>
      </w:r>
      <w:r w:rsidR="009745C4">
        <w:t>ого</w:t>
      </w:r>
      <w:r w:rsidR="00D222BA">
        <w:t xml:space="preserve"> </w:t>
      </w:r>
      <w:r w:rsidR="0086301A" w:rsidRPr="00D30F35">
        <w:t>на достижение федеральн</w:t>
      </w:r>
      <w:r w:rsidR="009745C4">
        <w:t>ого</w:t>
      </w:r>
      <w:r w:rsidR="0086301A" w:rsidRPr="00D30F35">
        <w:t xml:space="preserve"> проект</w:t>
      </w:r>
      <w:r w:rsidR="009745C4">
        <w:t>а</w:t>
      </w:r>
      <w:r w:rsidR="0086301A" w:rsidRPr="00D30F35">
        <w:t xml:space="preserve"> в рамках реализации национальн</w:t>
      </w:r>
      <w:r w:rsidR="009745C4">
        <w:t>ого</w:t>
      </w:r>
      <w:r w:rsidR="0086301A">
        <w:t xml:space="preserve"> проект</w:t>
      </w:r>
      <w:r w:rsidR="009745C4">
        <w:t xml:space="preserve">а </w:t>
      </w:r>
      <w:r w:rsidR="004C377B">
        <w:t>«Инфраструктура для жизни»</w:t>
      </w:r>
      <w:r w:rsidR="0086301A" w:rsidRPr="004C377B">
        <w:t>.</w:t>
      </w:r>
    </w:p>
    <w:p w:rsidR="0086301A" w:rsidRPr="00EC3E76" w:rsidRDefault="009745C4" w:rsidP="000460E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регпроекта п</w:t>
      </w:r>
      <w:r w:rsidR="0086301A" w:rsidRPr="00D30F35">
        <w:rPr>
          <w:rFonts w:cs="Times New Roman"/>
          <w:szCs w:val="28"/>
        </w:rPr>
        <w:t xml:space="preserve">роектом </w:t>
      </w:r>
      <w:r w:rsidR="0086301A">
        <w:rPr>
          <w:rFonts w:cs="Times New Roman"/>
          <w:szCs w:val="28"/>
        </w:rPr>
        <w:t xml:space="preserve">бюджета </w:t>
      </w:r>
      <w:r w:rsidR="0086301A" w:rsidRPr="00D30F35">
        <w:rPr>
          <w:rFonts w:cs="Times New Roman"/>
          <w:szCs w:val="28"/>
        </w:rPr>
        <w:t xml:space="preserve">предусматриваются бюджетные ассигнования </w:t>
      </w:r>
      <w:r w:rsidR="0086301A" w:rsidRPr="000D3BD3">
        <w:rPr>
          <w:rFonts w:cs="Times New Roman"/>
          <w:szCs w:val="28"/>
        </w:rPr>
        <w:t>в 202</w:t>
      </w:r>
      <w:r w:rsidR="00B44E9B">
        <w:rPr>
          <w:rFonts w:cs="Times New Roman"/>
          <w:szCs w:val="28"/>
        </w:rPr>
        <w:t>5-2027</w:t>
      </w:r>
      <w:r w:rsidR="0086301A" w:rsidRPr="000D3BD3">
        <w:rPr>
          <w:rFonts w:cs="Times New Roman"/>
          <w:szCs w:val="28"/>
        </w:rPr>
        <w:t xml:space="preserve"> год</w:t>
      </w:r>
      <w:r w:rsidR="00B44E9B">
        <w:rPr>
          <w:rFonts w:cs="Times New Roman"/>
          <w:szCs w:val="28"/>
        </w:rPr>
        <w:t>ах по 5705,6</w:t>
      </w:r>
      <w:r>
        <w:rPr>
          <w:rFonts w:cs="Times New Roman"/>
          <w:szCs w:val="28"/>
        </w:rPr>
        <w:t xml:space="preserve"> </w:t>
      </w:r>
      <w:r w:rsidR="0086301A">
        <w:rPr>
          <w:rFonts w:cs="Times New Roman"/>
          <w:szCs w:val="28"/>
        </w:rPr>
        <w:t>тыс</w:t>
      </w:r>
      <w:r w:rsidR="0086301A" w:rsidRPr="00D30F35">
        <w:rPr>
          <w:rFonts w:cs="Times New Roman"/>
          <w:szCs w:val="28"/>
        </w:rPr>
        <w:t>.</w:t>
      </w:r>
      <w:r w:rsidR="00D222BA">
        <w:rPr>
          <w:rFonts w:cs="Times New Roman"/>
          <w:szCs w:val="28"/>
        </w:rPr>
        <w:t xml:space="preserve"> </w:t>
      </w:r>
      <w:r w:rsidR="0086301A" w:rsidRPr="00D30F35">
        <w:rPr>
          <w:rFonts w:cs="Times New Roman"/>
          <w:szCs w:val="28"/>
        </w:rPr>
        <w:t>рублей</w:t>
      </w:r>
      <w:r w:rsidR="00B44E9B">
        <w:rPr>
          <w:rFonts w:cs="Times New Roman"/>
          <w:szCs w:val="28"/>
        </w:rPr>
        <w:t xml:space="preserve"> ежегодно</w:t>
      </w:r>
      <w:r w:rsidR="0086301A" w:rsidRPr="00EC3E76">
        <w:rPr>
          <w:rFonts w:cs="Times New Roman"/>
          <w:szCs w:val="28"/>
        </w:rPr>
        <w:t>.</w:t>
      </w:r>
    </w:p>
    <w:p w:rsidR="0086301A" w:rsidRPr="00D30F35" w:rsidRDefault="0086301A" w:rsidP="000460EA">
      <w:pPr>
        <w:autoSpaceDE w:val="0"/>
        <w:autoSpaceDN w:val="0"/>
        <w:adjustRightInd w:val="0"/>
        <w:rPr>
          <w:rFonts w:cs="Times New Roman"/>
          <w:szCs w:val="28"/>
        </w:rPr>
      </w:pPr>
      <w:r w:rsidRPr="00D30F35">
        <w:rPr>
          <w:rFonts w:cs="Times New Roman"/>
          <w:szCs w:val="28"/>
        </w:rPr>
        <w:t xml:space="preserve">Доля расходов на реализацию </w:t>
      </w:r>
      <w:r w:rsidRPr="00974466">
        <w:rPr>
          <w:rFonts w:cs="Times New Roman"/>
          <w:szCs w:val="28"/>
        </w:rPr>
        <w:t>региональн</w:t>
      </w:r>
      <w:r w:rsidR="009745C4">
        <w:rPr>
          <w:rFonts w:cs="Times New Roman"/>
          <w:szCs w:val="28"/>
        </w:rPr>
        <w:t>ого</w:t>
      </w:r>
      <w:r w:rsidRPr="00974466">
        <w:rPr>
          <w:rFonts w:cs="Times New Roman"/>
          <w:szCs w:val="28"/>
        </w:rPr>
        <w:t xml:space="preserve"> (</w:t>
      </w:r>
      <w:r w:rsidRPr="00D30F35">
        <w:rPr>
          <w:rFonts w:cs="Times New Roman"/>
          <w:szCs w:val="28"/>
        </w:rPr>
        <w:t>национальн</w:t>
      </w:r>
      <w:r w:rsidR="009745C4">
        <w:rPr>
          <w:rFonts w:cs="Times New Roman"/>
          <w:szCs w:val="28"/>
        </w:rPr>
        <w:t>ого</w:t>
      </w:r>
      <w:r w:rsidRPr="00974466">
        <w:rPr>
          <w:rFonts w:cs="Times New Roman"/>
          <w:szCs w:val="28"/>
        </w:rPr>
        <w:t>)</w:t>
      </w:r>
      <w:r w:rsidRPr="00D30F35">
        <w:rPr>
          <w:rFonts w:cs="Times New Roman"/>
          <w:szCs w:val="28"/>
        </w:rPr>
        <w:t xml:space="preserve"> проект</w:t>
      </w:r>
      <w:r w:rsidR="009745C4">
        <w:rPr>
          <w:rFonts w:cs="Times New Roman"/>
          <w:szCs w:val="28"/>
        </w:rPr>
        <w:t>а</w:t>
      </w:r>
      <w:r w:rsidRPr="00D30F35">
        <w:rPr>
          <w:rFonts w:cs="Times New Roman"/>
          <w:szCs w:val="28"/>
        </w:rPr>
        <w:t xml:space="preserve"> в общем объеме расходов бюджета</w:t>
      </w:r>
      <w:r w:rsidR="00D222BA">
        <w:rPr>
          <w:rFonts w:cs="Times New Roman"/>
          <w:szCs w:val="28"/>
        </w:rPr>
        <w:t xml:space="preserve"> </w:t>
      </w:r>
      <w:r w:rsidR="009745C4">
        <w:rPr>
          <w:rFonts w:cs="Times New Roman"/>
          <w:szCs w:val="28"/>
        </w:rPr>
        <w:t>поселения</w:t>
      </w:r>
      <w:r w:rsidR="00D222BA">
        <w:rPr>
          <w:rFonts w:cs="Times New Roman"/>
          <w:szCs w:val="28"/>
        </w:rPr>
        <w:t xml:space="preserve"> </w:t>
      </w:r>
      <w:r w:rsidRPr="00D30F35">
        <w:rPr>
          <w:rFonts w:cs="Times New Roman"/>
          <w:szCs w:val="28"/>
        </w:rPr>
        <w:t xml:space="preserve">в </w:t>
      </w:r>
      <w:r w:rsidR="00B44E9B">
        <w:rPr>
          <w:rFonts w:cs="Times New Roman"/>
          <w:szCs w:val="28"/>
        </w:rPr>
        <w:t xml:space="preserve">течение нового бюджетного цикла </w:t>
      </w:r>
      <w:r w:rsidRPr="00366E8E">
        <w:rPr>
          <w:rFonts w:cs="Times New Roman"/>
          <w:szCs w:val="28"/>
        </w:rPr>
        <w:t xml:space="preserve">составит </w:t>
      </w:r>
      <w:r w:rsidR="00B44E9B">
        <w:rPr>
          <w:rFonts w:cs="Times New Roman"/>
          <w:szCs w:val="28"/>
        </w:rPr>
        <w:t>от 12,5 до 19</w:t>
      </w:r>
      <w:r w:rsidR="009745C4">
        <w:rPr>
          <w:rFonts w:cs="Times New Roman"/>
          <w:szCs w:val="28"/>
        </w:rPr>
        <w:t>%</w:t>
      </w:r>
      <w:r>
        <w:rPr>
          <w:rFonts w:cs="Times New Roman"/>
          <w:szCs w:val="28"/>
        </w:rPr>
        <w:t>.</w:t>
      </w:r>
    </w:p>
    <w:p w:rsidR="009745C4" w:rsidRPr="000D7863" w:rsidRDefault="001B46AE" w:rsidP="000460EA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1B46AE">
        <w:rPr>
          <w:rFonts w:cs="Times New Roman"/>
          <w:b/>
          <w:szCs w:val="28"/>
        </w:rPr>
        <w:t>3.</w:t>
      </w:r>
      <w:r w:rsidR="00D222BA">
        <w:rPr>
          <w:rFonts w:cs="Times New Roman"/>
          <w:b/>
          <w:szCs w:val="28"/>
        </w:rPr>
        <w:t>3</w:t>
      </w:r>
      <w:r w:rsidRPr="001B46AE">
        <w:rPr>
          <w:rFonts w:cs="Times New Roman"/>
          <w:b/>
          <w:szCs w:val="28"/>
        </w:rPr>
        <w:t>.</w:t>
      </w:r>
      <w:r w:rsidR="00D222BA">
        <w:rPr>
          <w:rFonts w:cs="Times New Roman"/>
          <w:b/>
          <w:szCs w:val="28"/>
        </w:rPr>
        <w:t xml:space="preserve"> </w:t>
      </w:r>
      <w:r w:rsidR="009745C4" w:rsidRPr="000D7863">
        <w:rPr>
          <w:rFonts w:cs="Times New Roman"/>
          <w:szCs w:val="28"/>
        </w:rPr>
        <w:t xml:space="preserve">В соответствии с проектом бюджета расходы бюджета Нолинского </w:t>
      </w:r>
      <w:r>
        <w:rPr>
          <w:rFonts w:cs="Times New Roman"/>
          <w:szCs w:val="28"/>
        </w:rPr>
        <w:t xml:space="preserve">городского поселения </w:t>
      </w:r>
      <w:r w:rsidR="009745C4" w:rsidRPr="000D7863">
        <w:rPr>
          <w:rFonts w:cs="Times New Roman"/>
          <w:szCs w:val="28"/>
        </w:rPr>
        <w:t xml:space="preserve">в рамках </w:t>
      </w:r>
      <w:r w:rsidR="009745C4" w:rsidRPr="00D500F5">
        <w:rPr>
          <w:rFonts w:cs="Times New Roman"/>
          <w:b/>
          <w:szCs w:val="28"/>
        </w:rPr>
        <w:t>публичных нормативных обязательств</w:t>
      </w:r>
      <w:r w:rsidR="009745C4" w:rsidRPr="000D7863">
        <w:rPr>
          <w:rFonts w:cs="Times New Roman"/>
          <w:szCs w:val="28"/>
        </w:rPr>
        <w:t xml:space="preserve"> в 202</w:t>
      </w:r>
      <w:r w:rsidR="00EF6473">
        <w:rPr>
          <w:rFonts w:cs="Times New Roman"/>
          <w:szCs w:val="28"/>
        </w:rPr>
        <w:t>5</w:t>
      </w:r>
      <w:r w:rsidR="009745C4" w:rsidRPr="000D7863">
        <w:rPr>
          <w:rFonts w:cs="Times New Roman"/>
          <w:szCs w:val="28"/>
        </w:rPr>
        <w:t xml:space="preserve"> году составят </w:t>
      </w:r>
      <w:r w:rsidR="00D222BA">
        <w:rPr>
          <w:rFonts w:cs="Times New Roman"/>
          <w:szCs w:val="28"/>
        </w:rPr>
        <w:t>7</w:t>
      </w:r>
      <w:r w:rsidR="00F14E03">
        <w:rPr>
          <w:rFonts w:cs="Times New Roman"/>
          <w:szCs w:val="28"/>
        </w:rPr>
        <w:t>7</w:t>
      </w:r>
      <w:r w:rsidR="00EF6473">
        <w:rPr>
          <w:rFonts w:cs="Times New Roman"/>
          <w:szCs w:val="28"/>
        </w:rPr>
        <w:t>6</w:t>
      </w:r>
      <w:r w:rsidR="009745C4" w:rsidRPr="000D7863">
        <w:rPr>
          <w:rFonts w:cs="Times New Roman"/>
          <w:szCs w:val="28"/>
        </w:rPr>
        <w:t xml:space="preserve"> тыс. рублей. </w:t>
      </w:r>
    </w:p>
    <w:p w:rsidR="009745C4" w:rsidRPr="000D7863" w:rsidRDefault="009745C4" w:rsidP="009745C4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0D7863">
        <w:rPr>
          <w:rFonts w:cs="Times New Roman"/>
          <w:szCs w:val="28"/>
        </w:rPr>
        <w:t>Информация об объемах финансирования публичных нормативных обязательств (далее – ПНО), подлежащих исполнению за счет средств бю</w:t>
      </w:r>
      <w:r w:rsidRPr="000D7863">
        <w:rPr>
          <w:rFonts w:cs="Times New Roman"/>
          <w:szCs w:val="28"/>
        </w:rPr>
        <w:t>д</w:t>
      </w:r>
      <w:r w:rsidRPr="000D7863">
        <w:rPr>
          <w:rFonts w:cs="Times New Roman"/>
          <w:szCs w:val="28"/>
        </w:rPr>
        <w:t xml:space="preserve">жета </w:t>
      </w:r>
      <w:r w:rsidR="001B46AE">
        <w:rPr>
          <w:rFonts w:cs="Times New Roman"/>
          <w:szCs w:val="28"/>
        </w:rPr>
        <w:t>поселения</w:t>
      </w:r>
      <w:r w:rsidRPr="000D7863">
        <w:rPr>
          <w:rFonts w:cs="Times New Roman"/>
          <w:szCs w:val="28"/>
        </w:rPr>
        <w:t xml:space="preserve"> в 202</w:t>
      </w:r>
      <w:r w:rsidR="00EF6473">
        <w:rPr>
          <w:rFonts w:cs="Times New Roman"/>
          <w:szCs w:val="28"/>
        </w:rPr>
        <w:t>4</w:t>
      </w:r>
      <w:r w:rsidRPr="000D7863">
        <w:rPr>
          <w:rFonts w:cs="Times New Roman"/>
          <w:szCs w:val="28"/>
        </w:rPr>
        <w:t>-202</w:t>
      </w:r>
      <w:r w:rsidR="00EF6473">
        <w:rPr>
          <w:rFonts w:cs="Times New Roman"/>
          <w:szCs w:val="28"/>
        </w:rPr>
        <w:t>7</w:t>
      </w:r>
      <w:r w:rsidR="00A65654">
        <w:rPr>
          <w:rFonts w:cs="Times New Roman"/>
          <w:szCs w:val="28"/>
        </w:rPr>
        <w:t xml:space="preserve"> годах, представлена в таблице</w:t>
      </w:r>
      <w:r w:rsidRPr="000D7863">
        <w:rPr>
          <w:rFonts w:cs="Times New Roman"/>
          <w:szCs w:val="28"/>
        </w:rPr>
        <w:t>:</w:t>
      </w:r>
    </w:p>
    <w:tbl>
      <w:tblPr>
        <w:tblW w:w="94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1701"/>
        <w:gridCol w:w="1340"/>
        <w:gridCol w:w="1473"/>
        <w:gridCol w:w="1328"/>
      </w:tblGrid>
      <w:tr w:rsidR="009745C4" w:rsidRPr="00EF2A7E" w:rsidTr="00E5136E">
        <w:trPr>
          <w:trHeight w:val="268"/>
          <w:jc w:val="center"/>
        </w:trPr>
        <w:tc>
          <w:tcPr>
            <w:tcW w:w="3637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9745C4" w:rsidRPr="002B2C25" w:rsidRDefault="009745C4" w:rsidP="00E5136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1251" w:rsidRDefault="00401251" w:rsidP="00401251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ru-RU"/>
              </w:rPr>
              <w:t>Оценка</w:t>
            </w:r>
          </w:p>
          <w:p w:rsidR="009745C4" w:rsidRPr="002B2C25" w:rsidRDefault="009745C4" w:rsidP="00F14E03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202</w:t>
            </w:r>
            <w:r w:rsidR="00F14E0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4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9745C4" w:rsidRPr="002B2C25" w:rsidRDefault="009745C4" w:rsidP="00F14E03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</w:t>
            </w:r>
            <w:r w:rsidR="00F14E0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5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9745C4" w:rsidRPr="002B2C25" w:rsidRDefault="009745C4" w:rsidP="00F14E03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</w:t>
            </w:r>
            <w:r w:rsidR="00F14E0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6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9745C4" w:rsidRPr="002B2C25" w:rsidRDefault="009745C4" w:rsidP="00F14E03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</w:t>
            </w:r>
            <w:r w:rsidR="00F14E0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7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745C4" w:rsidRPr="00EF2A7E" w:rsidTr="00E5136E">
        <w:trPr>
          <w:trHeight w:val="268"/>
          <w:jc w:val="center"/>
        </w:trPr>
        <w:tc>
          <w:tcPr>
            <w:tcW w:w="3637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Всего расходов</w:t>
            </w:r>
            <w:r w:rsidR="00A65654">
              <w:rPr>
                <w:rFonts w:eastAsia="Calibri" w:cs="Times New Roman"/>
                <w:sz w:val="20"/>
                <w:szCs w:val="20"/>
                <w:lang w:eastAsia="ru-RU"/>
              </w:rPr>
              <w:t xml:space="preserve">, </w:t>
            </w:r>
            <w:r w:rsidR="00A65654" w:rsidRPr="00A65654">
              <w:rPr>
                <w:rFonts w:eastAsia="Calibri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5C4" w:rsidRPr="002B2C25" w:rsidRDefault="00F14E03" w:rsidP="00F14E03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52677,8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745C4" w:rsidRPr="002B2C25" w:rsidRDefault="00F14E03" w:rsidP="00F14E03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45594,9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745C4" w:rsidRPr="002B2C25" w:rsidRDefault="00F14E03" w:rsidP="00F14E03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30074,1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745C4" w:rsidRPr="002B2C25" w:rsidRDefault="00F14E03" w:rsidP="00F14E03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31422</w:t>
            </w:r>
          </w:p>
        </w:tc>
      </w:tr>
      <w:tr w:rsidR="009745C4" w:rsidRPr="00EF2A7E" w:rsidTr="00E5136E">
        <w:trPr>
          <w:trHeight w:val="385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9745C4" w:rsidRPr="002B2C25" w:rsidRDefault="009745C4" w:rsidP="00E5136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Объем бюджетных ассигнований на исполнение ПНО</w:t>
            </w:r>
            <w:r w:rsidR="00A65654">
              <w:rPr>
                <w:rFonts w:eastAsia="Calibri" w:cs="Times New Roman"/>
                <w:sz w:val="20"/>
                <w:szCs w:val="20"/>
                <w:lang w:eastAsia="ru-RU"/>
              </w:rPr>
              <w:t xml:space="preserve">, </w:t>
            </w:r>
            <w:r w:rsidR="00A65654" w:rsidRPr="00A65654">
              <w:rPr>
                <w:rFonts w:eastAsia="Calibri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5C4" w:rsidRPr="002B2C25" w:rsidRDefault="00401251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776,1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745C4" w:rsidRPr="002B2C25" w:rsidRDefault="00401251" w:rsidP="00F14E0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F14E03">
              <w:rPr>
                <w:rFonts w:eastAsia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745C4" w:rsidRPr="002B2C25" w:rsidRDefault="00401251" w:rsidP="00F14E0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745C4" w:rsidRPr="002B2C25" w:rsidRDefault="00401251" w:rsidP="00F14E0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776</w:t>
            </w:r>
          </w:p>
        </w:tc>
      </w:tr>
      <w:tr w:rsidR="009745C4" w:rsidRPr="00EF2A7E" w:rsidTr="00E5136E">
        <w:trPr>
          <w:trHeight w:val="184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9745C4" w:rsidRPr="002B2C25" w:rsidRDefault="009745C4" w:rsidP="00E5136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Отклонение г/г, 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745C4" w:rsidRPr="00C66297" w:rsidRDefault="00401251" w:rsidP="001B4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745C4" w:rsidRPr="00C66297" w:rsidRDefault="001B46AE" w:rsidP="001B4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745C4" w:rsidRPr="00C66297" w:rsidRDefault="009745C4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745C4" w:rsidRPr="00EF2A7E" w:rsidTr="00E5136E">
        <w:trPr>
          <w:trHeight w:val="74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9745C4" w:rsidRPr="002B2C25" w:rsidRDefault="009745C4" w:rsidP="00E5136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Темп роста расходов г/г, в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5C4" w:rsidRPr="002B2C25" w:rsidRDefault="009745C4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745C4" w:rsidRPr="00C66297" w:rsidRDefault="009745C4" w:rsidP="0040125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401251"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745C4" w:rsidRPr="00C66297" w:rsidRDefault="001B46AE" w:rsidP="001B4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="009745C4"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745C4" w:rsidRPr="00C66297" w:rsidRDefault="009745C4" w:rsidP="00E5136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745C4" w:rsidRPr="00EF2A7E" w:rsidTr="00E5136E">
        <w:trPr>
          <w:trHeight w:val="220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9745C4" w:rsidRPr="002B2C25" w:rsidRDefault="009745C4" w:rsidP="00E5136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Доля в общем объеме расходов, в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5C4" w:rsidRPr="00C66297" w:rsidRDefault="009745C4" w:rsidP="00C6629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C66297" w:rsidRPr="00C66297">
              <w:rPr>
                <w:rFonts w:eastAsia="Times New Roman" w:cs="Times New Roman"/>
                <w:sz w:val="20"/>
                <w:szCs w:val="20"/>
                <w:lang w:val="en-US" w:eastAsia="ru-RU"/>
              </w:rPr>
              <w:t>5</w:t>
            </w: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745C4" w:rsidRPr="00C66297" w:rsidRDefault="00401251" w:rsidP="00C6629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C66297" w:rsidRPr="00C66297">
              <w:rPr>
                <w:rFonts w:eastAsia="Times New Roman" w:cs="Times New Roman"/>
                <w:sz w:val="20"/>
                <w:szCs w:val="20"/>
                <w:lang w:val="en-US" w:eastAsia="ru-RU"/>
              </w:rPr>
              <w:t>7</w:t>
            </w:r>
            <w:r w:rsidR="009745C4"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745C4" w:rsidRPr="00C66297" w:rsidRDefault="00C66297" w:rsidP="00C6629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297"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  <w:r w:rsidR="00401251"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,6</w:t>
            </w:r>
            <w:r w:rsidR="009745C4"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745C4" w:rsidRPr="00C66297" w:rsidRDefault="00C66297" w:rsidP="00C6629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297"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  <w:r w:rsidR="001B46AE"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,5</w:t>
            </w:r>
            <w:r w:rsidR="009745C4" w:rsidRPr="00C66297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1B46AE" w:rsidRPr="000C0965" w:rsidRDefault="001B46AE" w:rsidP="001B46AE">
      <w:pPr>
        <w:spacing w:before="120"/>
      </w:pPr>
      <w:r w:rsidRPr="000C0965">
        <w:t>В Перечень ПНО на 202</w:t>
      </w:r>
      <w:r w:rsidR="00071C60">
        <w:t>5</w:t>
      </w:r>
      <w:r>
        <w:t>-202</w:t>
      </w:r>
      <w:r w:rsidR="00071C60">
        <w:t>7</w:t>
      </w:r>
      <w:r w:rsidRPr="000C0965">
        <w:t xml:space="preserve"> год</w:t>
      </w:r>
      <w:r>
        <w:t>ы</w:t>
      </w:r>
      <w:r w:rsidRPr="000C0965">
        <w:t>, как и в 202</w:t>
      </w:r>
      <w:r w:rsidR="00071C60">
        <w:t>4</w:t>
      </w:r>
      <w:r w:rsidRPr="000C0965">
        <w:t xml:space="preserve"> году, включено </w:t>
      </w:r>
      <w:r w:rsidR="00D222BA">
        <w:t>2</w:t>
      </w:r>
      <w:r w:rsidRPr="000C0965">
        <w:t xml:space="preserve"> публичн</w:t>
      </w:r>
      <w:r w:rsidR="00D222BA">
        <w:t xml:space="preserve">ых </w:t>
      </w:r>
      <w:r w:rsidRPr="000C0965">
        <w:t>нормативн</w:t>
      </w:r>
      <w:r w:rsidR="00D222BA">
        <w:t>ых</w:t>
      </w:r>
      <w:r w:rsidRPr="000C0965">
        <w:t xml:space="preserve"> обязательств</w:t>
      </w:r>
      <w:r w:rsidR="00D222BA">
        <w:t>а</w:t>
      </w:r>
      <w:r>
        <w:t xml:space="preserve"> – </w:t>
      </w:r>
      <w:r w:rsidRPr="00401251">
        <w:t>«</w:t>
      </w:r>
      <w:r w:rsidR="00401251" w:rsidRPr="00401251">
        <w:rPr>
          <w:rFonts w:eastAsia="Times New Roman" w:cs="Times New Roman"/>
          <w:szCs w:val="28"/>
          <w:lang w:eastAsia="ru-RU"/>
        </w:rPr>
        <w:t>Доплаты к пенсиям лицам, зам</w:t>
      </w:r>
      <w:r w:rsidR="00401251" w:rsidRPr="00401251">
        <w:rPr>
          <w:rFonts w:eastAsia="Times New Roman" w:cs="Times New Roman"/>
          <w:szCs w:val="28"/>
          <w:lang w:eastAsia="ru-RU"/>
        </w:rPr>
        <w:t>е</w:t>
      </w:r>
      <w:r w:rsidR="00401251" w:rsidRPr="00401251">
        <w:rPr>
          <w:rFonts w:eastAsia="Times New Roman" w:cs="Times New Roman"/>
          <w:szCs w:val="28"/>
          <w:lang w:eastAsia="ru-RU"/>
        </w:rPr>
        <w:t>щавшим муниципальные должности» и «Пенсия за выслугу лет лицам, зам</w:t>
      </w:r>
      <w:r w:rsidR="00401251" w:rsidRPr="00401251">
        <w:rPr>
          <w:rFonts w:eastAsia="Times New Roman" w:cs="Times New Roman"/>
          <w:szCs w:val="28"/>
          <w:lang w:eastAsia="ru-RU"/>
        </w:rPr>
        <w:t>е</w:t>
      </w:r>
      <w:r w:rsidR="00401251" w:rsidRPr="00401251">
        <w:rPr>
          <w:rFonts w:eastAsia="Times New Roman" w:cs="Times New Roman"/>
          <w:szCs w:val="28"/>
          <w:lang w:eastAsia="ru-RU"/>
        </w:rPr>
        <w:t>щавшим должности муниципальной службы»</w:t>
      </w:r>
      <w:r w:rsidRPr="00401251">
        <w:t>.</w:t>
      </w:r>
    </w:p>
    <w:p w:rsidR="009745C4" w:rsidRPr="00ED7D6F" w:rsidRDefault="009745C4" w:rsidP="001B46AE">
      <w:r w:rsidRPr="00ED7D6F">
        <w:t xml:space="preserve">Анализ объемов бюджетных ассигнований, направляемых </w:t>
      </w:r>
      <w:r w:rsidR="00A65654" w:rsidRPr="00ED7D6F">
        <w:t>в 202</w:t>
      </w:r>
      <w:r w:rsidR="00071C60">
        <w:t>4</w:t>
      </w:r>
      <w:r w:rsidR="00A65654" w:rsidRPr="00ED7D6F">
        <w:t>-202</w:t>
      </w:r>
      <w:r w:rsidR="00071C60">
        <w:t>7</w:t>
      </w:r>
      <w:r w:rsidR="00A65654" w:rsidRPr="00ED7D6F">
        <w:t xml:space="preserve"> годах </w:t>
      </w:r>
      <w:r w:rsidRPr="00ED7D6F">
        <w:t>на исполнение публичных нормативных обязательств, показал, что</w:t>
      </w:r>
      <w:r w:rsidR="00071C60">
        <w:t xml:space="preserve"> в</w:t>
      </w:r>
      <w:r w:rsidRPr="00ED7D6F">
        <w:t xml:space="preserve"> </w:t>
      </w:r>
      <w:r w:rsidR="00401251">
        <w:t xml:space="preserve">новом бюджетном периоде </w:t>
      </w:r>
      <w:r w:rsidRPr="00ED7D6F">
        <w:t xml:space="preserve">указанные </w:t>
      </w:r>
      <w:r w:rsidR="00401251">
        <w:t xml:space="preserve">объемы </w:t>
      </w:r>
      <w:r w:rsidRPr="000C0965">
        <w:t xml:space="preserve">сохраняются на уровне </w:t>
      </w:r>
      <w:r w:rsidR="00401251">
        <w:t xml:space="preserve">оценки </w:t>
      </w:r>
      <w:r w:rsidRPr="000C0965">
        <w:t>202</w:t>
      </w:r>
      <w:r w:rsidR="00071C60">
        <w:t>4</w:t>
      </w:r>
      <w:r w:rsidRPr="000C0965">
        <w:t xml:space="preserve"> года. </w:t>
      </w:r>
    </w:p>
    <w:p w:rsidR="009745C4" w:rsidRPr="00C66297" w:rsidRDefault="009D0C49" w:rsidP="009745C4">
      <w:r w:rsidRPr="00C66297">
        <w:t>В структуре общих расходов бюджета в 202</w:t>
      </w:r>
      <w:r w:rsidR="00C66297" w:rsidRPr="00C66297">
        <w:t>5</w:t>
      </w:r>
      <w:r w:rsidRPr="00C66297">
        <w:t>-202</w:t>
      </w:r>
      <w:r w:rsidR="00C66297" w:rsidRPr="00C66297">
        <w:t>7</w:t>
      </w:r>
      <w:r w:rsidRPr="00C66297">
        <w:t xml:space="preserve"> годах доля расходов на ПНО составит от </w:t>
      </w:r>
      <w:r w:rsidR="00401251" w:rsidRPr="00C66297">
        <w:t>1,</w:t>
      </w:r>
      <w:r w:rsidR="00C66297" w:rsidRPr="00C66297">
        <w:t>7</w:t>
      </w:r>
      <w:r w:rsidRPr="00C66297">
        <w:t xml:space="preserve">% до </w:t>
      </w:r>
      <w:r w:rsidR="00C66297" w:rsidRPr="00C66297">
        <w:t>2</w:t>
      </w:r>
      <w:r w:rsidRPr="00C66297">
        <w:t>,</w:t>
      </w:r>
      <w:r w:rsidR="00401251" w:rsidRPr="00C66297">
        <w:t>6</w:t>
      </w:r>
      <w:r w:rsidRPr="00C66297">
        <w:t>%.</w:t>
      </w:r>
    </w:p>
    <w:p w:rsidR="00401251" w:rsidRPr="004C2EAD" w:rsidRDefault="00401251" w:rsidP="00401251">
      <w:pPr>
        <w:autoSpaceDE w:val="0"/>
        <w:autoSpaceDN w:val="0"/>
        <w:adjustRightInd w:val="0"/>
        <w:spacing w:after="120"/>
        <w:rPr>
          <w:rFonts w:eastAsia="Times New Roman" w:cs="Times New Roman"/>
          <w:i/>
          <w:szCs w:val="28"/>
          <w:lang w:eastAsia="ru-RU"/>
        </w:rPr>
      </w:pPr>
      <w:r w:rsidRPr="004C2EAD">
        <w:rPr>
          <w:rFonts w:eastAsia="Times New Roman" w:cs="Times New Roman"/>
          <w:i/>
          <w:szCs w:val="28"/>
          <w:lang w:eastAsia="ru-RU"/>
        </w:rPr>
        <w:t>В приложениях 13 и 14 «Перечень публичных нормативных обяз</w:t>
      </w:r>
      <w:r w:rsidRPr="004C2EAD">
        <w:rPr>
          <w:rFonts w:eastAsia="Times New Roman" w:cs="Times New Roman"/>
          <w:i/>
          <w:szCs w:val="28"/>
          <w:lang w:eastAsia="ru-RU"/>
        </w:rPr>
        <w:t>а</w:t>
      </w:r>
      <w:r w:rsidRPr="004C2EAD">
        <w:rPr>
          <w:rFonts w:eastAsia="Times New Roman" w:cs="Times New Roman"/>
          <w:i/>
          <w:szCs w:val="28"/>
          <w:lang w:eastAsia="ru-RU"/>
        </w:rPr>
        <w:t>тельств…» по строке «Доплаты к пенсиям лицам, замещавшим муниципал</w:t>
      </w:r>
      <w:r w:rsidRPr="004C2EAD">
        <w:rPr>
          <w:rFonts w:eastAsia="Times New Roman" w:cs="Times New Roman"/>
          <w:i/>
          <w:szCs w:val="28"/>
          <w:lang w:eastAsia="ru-RU"/>
        </w:rPr>
        <w:t>ь</w:t>
      </w:r>
      <w:r w:rsidRPr="004C2EAD">
        <w:rPr>
          <w:rFonts w:eastAsia="Times New Roman" w:cs="Times New Roman"/>
          <w:i/>
          <w:szCs w:val="28"/>
          <w:lang w:eastAsia="ru-RU"/>
        </w:rPr>
        <w:t>ные должности» ошибочно вместо 746 тыс. рублей указано 30 тыс. рублей, и наоборот по строке «Пенсия за выслугу лет лицам, замещавшим должн</w:t>
      </w:r>
      <w:r w:rsidRPr="004C2EAD">
        <w:rPr>
          <w:rFonts w:eastAsia="Times New Roman" w:cs="Times New Roman"/>
          <w:i/>
          <w:szCs w:val="28"/>
          <w:lang w:eastAsia="ru-RU"/>
        </w:rPr>
        <w:t>о</w:t>
      </w:r>
      <w:r w:rsidRPr="004C2EAD">
        <w:rPr>
          <w:rFonts w:eastAsia="Times New Roman" w:cs="Times New Roman"/>
          <w:i/>
          <w:szCs w:val="28"/>
          <w:lang w:eastAsia="ru-RU"/>
        </w:rPr>
        <w:t>сти муниципальной службы» вместо 30 тыс. рублей указано 746 тыс. ру</w:t>
      </w:r>
      <w:r w:rsidRPr="004C2EAD">
        <w:rPr>
          <w:rFonts w:eastAsia="Times New Roman" w:cs="Times New Roman"/>
          <w:i/>
          <w:szCs w:val="28"/>
          <w:lang w:eastAsia="ru-RU"/>
        </w:rPr>
        <w:t>б</w:t>
      </w:r>
      <w:r w:rsidRPr="004C2EAD">
        <w:rPr>
          <w:rFonts w:eastAsia="Times New Roman" w:cs="Times New Roman"/>
          <w:i/>
          <w:szCs w:val="28"/>
          <w:lang w:eastAsia="ru-RU"/>
        </w:rPr>
        <w:t xml:space="preserve">лей. </w:t>
      </w:r>
    </w:p>
    <w:p w:rsidR="004F10DC" w:rsidRPr="00401ECC" w:rsidRDefault="004F10DC" w:rsidP="004F10DC">
      <w:pPr>
        <w:rPr>
          <w:rFonts w:eastAsia="Times New Roman"/>
          <w:szCs w:val="28"/>
          <w:lang w:eastAsia="ru-RU"/>
        </w:rPr>
      </w:pPr>
      <w:r>
        <w:rPr>
          <w:b/>
        </w:rPr>
        <w:t>3</w:t>
      </w:r>
      <w:r w:rsidRPr="005A439B">
        <w:rPr>
          <w:b/>
        </w:rPr>
        <w:t>.</w:t>
      </w:r>
      <w:r w:rsidR="00401251">
        <w:rPr>
          <w:b/>
        </w:rPr>
        <w:t>4</w:t>
      </w:r>
      <w:r w:rsidRPr="005A439B">
        <w:rPr>
          <w:b/>
        </w:rPr>
        <w:t>.</w:t>
      </w:r>
      <w:r w:rsidR="00401251">
        <w:rPr>
          <w:b/>
        </w:rPr>
        <w:t xml:space="preserve"> </w:t>
      </w:r>
      <w:r w:rsidRPr="005A439B">
        <w:rPr>
          <w:rFonts w:eastAsia="Times New Roman"/>
          <w:szCs w:val="28"/>
          <w:lang w:eastAsia="ru-RU"/>
        </w:rPr>
        <w:t>Существенную долю в расходах бюджета</w:t>
      </w:r>
      <w:r>
        <w:rPr>
          <w:rFonts w:eastAsia="Times New Roman"/>
          <w:szCs w:val="28"/>
          <w:lang w:eastAsia="ru-RU"/>
        </w:rPr>
        <w:t xml:space="preserve"> муниципального образ</w:t>
      </w:r>
      <w:r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 xml:space="preserve">вания </w:t>
      </w:r>
      <w:r w:rsidRPr="00401ECC">
        <w:rPr>
          <w:rFonts w:eastAsia="Times New Roman"/>
          <w:szCs w:val="28"/>
          <w:lang w:eastAsia="ru-RU"/>
        </w:rPr>
        <w:t xml:space="preserve">занимают расходы </w:t>
      </w:r>
      <w:r w:rsidRPr="00401ECC">
        <w:rPr>
          <w:rFonts w:eastAsia="Times New Roman"/>
          <w:b/>
          <w:szCs w:val="28"/>
          <w:lang w:eastAsia="ru-RU"/>
        </w:rPr>
        <w:t xml:space="preserve">дорожного фонда </w:t>
      </w:r>
      <w:r>
        <w:rPr>
          <w:rFonts w:eastAsia="Times New Roman"/>
          <w:b/>
          <w:szCs w:val="28"/>
          <w:lang w:eastAsia="ru-RU"/>
        </w:rPr>
        <w:t>Нолинского городского пос</w:t>
      </w:r>
      <w:r>
        <w:rPr>
          <w:rFonts w:eastAsia="Times New Roman"/>
          <w:b/>
          <w:szCs w:val="28"/>
          <w:lang w:eastAsia="ru-RU"/>
        </w:rPr>
        <w:t>е</w:t>
      </w:r>
      <w:r>
        <w:rPr>
          <w:rFonts w:eastAsia="Times New Roman"/>
          <w:b/>
          <w:szCs w:val="28"/>
          <w:lang w:eastAsia="ru-RU"/>
        </w:rPr>
        <w:t xml:space="preserve">ления </w:t>
      </w:r>
      <w:r w:rsidRPr="00401ECC">
        <w:rPr>
          <w:rFonts w:cs="Times New Roman"/>
          <w:szCs w:val="28"/>
        </w:rPr>
        <w:t>(далее – дорожный фонд).</w:t>
      </w:r>
    </w:p>
    <w:p w:rsidR="004F10DC" w:rsidRDefault="004F10DC" w:rsidP="004F10DC">
      <w:pPr>
        <w:spacing w:after="120"/>
        <w:rPr>
          <w:rFonts w:cs="Times New Roman"/>
          <w:szCs w:val="28"/>
        </w:rPr>
      </w:pPr>
      <w:r w:rsidRPr="005C1633">
        <w:rPr>
          <w:rFonts w:cs="Times New Roman"/>
          <w:szCs w:val="28"/>
        </w:rPr>
        <w:lastRenderedPageBreak/>
        <w:t>Объемы доходов бюджета</w:t>
      </w:r>
      <w:r>
        <w:rPr>
          <w:rFonts w:cs="Times New Roman"/>
          <w:szCs w:val="28"/>
        </w:rPr>
        <w:t xml:space="preserve"> Нолинского городского поселения</w:t>
      </w:r>
      <w:r w:rsidRPr="005C1633">
        <w:rPr>
          <w:rFonts w:cs="Times New Roman"/>
          <w:szCs w:val="28"/>
        </w:rPr>
        <w:t>, форм</w:t>
      </w:r>
      <w:r w:rsidRPr="005C1633">
        <w:rPr>
          <w:rFonts w:cs="Times New Roman"/>
          <w:szCs w:val="28"/>
        </w:rPr>
        <w:t>и</w:t>
      </w:r>
      <w:r w:rsidRPr="005C1633">
        <w:rPr>
          <w:rFonts w:cs="Times New Roman"/>
          <w:szCs w:val="28"/>
        </w:rPr>
        <w:t>рующих ассигнования дорожного фонда, на 202</w:t>
      </w:r>
      <w:r w:rsidR="004C2EAD" w:rsidRPr="00CE6C63">
        <w:rPr>
          <w:rFonts w:cs="Times New Roman"/>
          <w:szCs w:val="28"/>
        </w:rPr>
        <w:t>5</w:t>
      </w:r>
      <w:r w:rsidRPr="005C1633">
        <w:rPr>
          <w:rFonts w:cs="Times New Roman"/>
          <w:szCs w:val="28"/>
        </w:rPr>
        <w:t xml:space="preserve"> год прогнозируются в об</w:t>
      </w:r>
      <w:r w:rsidRPr="005C1633">
        <w:rPr>
          <w:rFonts w:cs="Times New Roman"/>
          <w:szCs w:val="28"/>
        </w:rPr>
        <w:t>ъ</w:t>
      </w:r>
      <w:r w:rsidRPr="005C1633">
        <w:rPr>
          <w:rFonts w:cs="Times New Roman"/>
          <w:szCs w:val="28"/>
        </w:rPr>
        <w:t xml:space="preserve">еме </w:t>
      </w:r>
      <w:r w:rsidR="00C20CEB">
        <w:rPr>
          <w:rFonts w:cs="Times New Roman"/>
          <w:szCs w:val="28"/>
        </w:rPr>
        <w:t>2</w:t>
      </w:r>
      <w:r w:rsidR="008F6038">
        <w:rPr>
          <w:rFonts w:cs="Times New Roman"/>
          <w:szCs w:val="28"/>
        </w:rPr>
        <w:t>1282,5</w:t>
      </w:r>
      <w:r w:rsidR="00C20CE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тыс.</w:t>
      </w:r>
      <w:r w:rsidRPr="005C1633">
        <w:rPr>
          <w:rFonts w:cs="Times New Roman"/>
          <w:szCs w:val="28"/>
        </w:rPr>
        <w:t xml:space="preserve"> рублей:</w:t>
      </w:r>
    </w:p>
    <w:tbl>
      <w:tblPr>
        <w:tblStyle w:val="af"/>
        <w:tblW w:w="0" w:type="auto"/>
        <w:jc w:val="center"/>
        <w:tblLook w:val="04A0"/>
      </w:tblPr>
      <w:tblGrid>
        <w:gridCol w:w="7763"/>
        <w:gridCol w:w="1584"/>
      </w:tblGrid>
      <w:tr w:rsidR="004F10DC" w:rsidRPr="005C1633" w:rsidTr="009B2A99">
        <w:trPr>
          <w:jc w:val="center"/>
        </w:trPr>
        <w:tc>
          <w:tcPr>
            <w:tcW w:w="7763" w:type="dxa"/>
          </w:tcPr>
          <w:p w:rsidR="004F10DC" w:rsidRPr="005C1633" w:rsidRDefault="004F10DC" w:rsidP="00E5136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 xml:space="preserve">Прогнозируемые объемы доходов бюджета Нолинского </w:t>
            </w:r>
            <w:r>
              <w:rPr>
                <w:b/>
                <w:sz w:val="20"/>
                <w:szCs w:val="20"/>
              </w:rPr>
              <w:t>городского поселения</w:t>
            </w:r>
            <w:r w:rsidRPr="005C1633">
              <w:rPr>
                <w:b/>
                <w:sz w:val="20"/>
                <w:szCs w:val="20"/>
              </w:rPr>
              <w:t>,</w:t>
            </w:r>
          </w:p>
          <w:p w:rsidR="004F10DC" w:rsidRPr="005C1633" w:rsidRDefault="004F10DC" w:rsidP="00E5136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формирующих ассигнования дорожного фонда</w:t>
            </w:r>
          </w:p>
        </w:tc>
        <w:tc>
          <w:tcPr>
            <w:tcW w:w="1584" w:type="dxa"/>
          </w:tcPr>
          <w:p w:rsidR="004F10DC" w:rsidRPr="005C1633" w:rsidRDefault="004F10DC" w:rsidP="00E5136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202</w:t>
            </w:r>
            <w:r w:rsidR="00CE6C63">
              <w:rPr>
                <w:b/>
                <w:sz w:val="20"/>
                <w:szCs w:val="20"/>
                <w:lang w:val="en-US"/>
              </w:rPr>
              <w:t>5</w:t>
            </w:r>
            <w:r w:rsidRPr="005C1633">
              <w:rPr>
                <w:b/>
                <w:sz w:val="20"/>
                <w:szCs w:val="20"/>
              </w:rPr>
              <w:t xml:space="preserve"> год</w:t>
            </w:r>
          </w:p>
          <w:p w:rsidR="004F10DC" w:rsidRPr="005C1633" w:rsidRDefault="004F10DC" w:rsidP="00E5136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(в тыс. рублей)</w:t>
            </w:r>
          </w:p>
        </w:tc>
      </w:tr>
      <w:tr w:rsidR="004F10DC" w:rsidRPr="005C1633" w:rsidTr="009B2A99">
        <w:trPr>
          <w:jc w:val="center"/>
        </w:trPr>
        <w:tc>
          <w:tcPr>
            <w:tcW w:w="7763" w:type="dxa"/>
          </w:tcPr>
          <w:p w:rsidR="004F10DC" w:rsidRPr="005C1633" w:rsidRDefault="004F10DC" w:rsidP="00E5136E">
            <w:pPr>
              <w:ind w:firstLine="0"/>
              <w:rPr>
                <w:sz w:val="20"/>
                <w:szCs w:val="20"/>
              </w:rPr>
            </w:pPr>
            <w:r w:rsidRPr="005C1633">
              <w:rPr>
                <w:sz w:val="20"/>
                <w:szCs w:val="20"/>
              </w:rPr>
              <w:t>Доходы от уплаты акцизов на автомобильный бензин, прямогонный бензин, дизельно</w:t>
            </w:r>
            <w:r w:rsidRPr="005C1633">
              <w:rPr>
                <w:sz w:val="20"/>
                <w:szCs w:val="20"/>
              </w:rPr>
              <w:t>е</w:t>
            </w:r>
            <w:r w:rsidRPr="005C1633">
              <w:rPr>
                <w:sz w:val="20"/>
                <w:szCs w:val="20"/>
              </w:rPr>
              <w:t>топливо, моторные масла для дизельных и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1584" w:type="dxa"/>
            <w:vAlign w:val="center"/>
          </w:tcPr>
          <w:p w:rsidR="004F10DC" w:rsidRPr="005C1633" w:rsidRDefault="00CE6C63" w:rsidP="00484AB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1057</w:t>
            </w:r>
            <w:r w:rsidR="00484A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4F10DC" w:rsidRPr="005C1633" w:rsidTr="009B2A99">
        <w:trPr>
          <w:jc w:val="center"/>
        </w:trPr>
        <w:tc>
          <w:tcPr>
            <w:tcW w:w="7763" w:type="dxa"/>
          </w:tcPr>
          <w:p w:rsidR="004F10DC" w:rsidRPr="005C1633" w:rsidRDefault="004F10DC" w:rsidP="00E5136E">
            <w:pPr>
              <w:ind w:firstLine="0"/>
              <w:rPr>
                <w:sz w:val="20"/>
                <w:szCs w:val="20"/>
              </w:rPr>
            </w:pPr>
            <w:r w:rsidRPr="005C1633">
              <w:rPr>
                <w:sz w:val="20"/>
                <w:szCs w:val="20"/>
              </w:rPr>
              <w:t xml:space="preserve">Межбюджетные трансферты из </w:t>
            </w:r>
            <w:r>
              <w:rPr>
                <w:sz w:val="20"/>
                <w:szCs w:val="20"/>
              </w:rPr>
              <w:t xml:space="preserve">областного </w:t>
            </w:r>
            <w:r w:rsidRPr="005C1633">
              <w:rPr>
                <w:sz w:val="20"/>
                <w:szCs w:val="20"/>
              </w:rPr>
              <w:t>бюджета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F10DC" w:rsidRPr="002727AA" w:rsidRDefault="008F6038" w:rsidP="008F60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17018</w:t>
            </w:r>
          </w:p>
        </w:tc>
      </w:tr>
      <w:tr w:rsidR="004F10DC" w:rsidRPr="005C1633" w:rsidTr="009B2A99">
        <w:trPr>
          <w:jc w:val="center"/>
        </w:trPr>
        <w:tc>
          <w:tcPr>
            <w:tcW w:w="7763" w:type="dxa"/>
          </w:tcPr>
          <w:p w:rsidR="004F10DC" w:rsidRPr="00527F41" w:rsidRDefault="004F10DC" w:rsidP="00E5136E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  <w:r w:rsidRPr="00527F41">
              <w:rPr>
                <w:i/>
                <w:sz w:val="20"/>
                <w:szCs w:val="20"/>
              </w:rPr>
              <w:t xml:space="preserve"> том числе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F10DC" w:rsidRPr="002727AA" w:rsidRDefault="004F10DC" w:rsidP="00E5136E">
            <w:pPr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C540D2" w:rsidRPr="005C1633" w:rsidTr="009B2A99">
        <w:trPr>
          <w:jc w:val="center"/>
        </w:trPr>
        <w:tc>
          <w:tcPr>
            <w:tcW w:w="7763" w:type="dxa"/>
          </w:tcPr>
          <w:p w:rsidR="00C540D2" w:rsidRPr="00484ABA" w:rsidRDefault="00CE6C63" w:rsidP="00C540D2">
            <w:pPr>
              <w:ind w:firstLine="0"/>
              <w:rPr>
                <w:i/>
                <w:sz w:val="20"/>
                <w:szCs w:val="20"/>
              </w:rPr>
            </w:pPr>
            <w:r w:rsidRPr="00484ABA">
              <w:rPr>
                <w:i/>
                <w:sz w:val="20"/>
                <w:szCs w:val="20"/>
              </w:rPr>
              <w:t>субсидии на капитальный ремонт, ремонт и содержание автомобильных дорог общ</w:t>
            </w:r>
            <w:r w:rsidRPr="00484ABA">
              <w:rPr>
                <w:i/>
                <w:sz w:val="20"/>
                <w:szCs w:val="20"/>
              </w:rPr>
              <w:t>е</w:t>
            </w:r>
            <w:r w:rsidRPr="00484ABA">
              <w:rPr>
                <w:i/>
                <w:sz w:val="20"/>
                <w:szCs w:val="20"/>
              </w:rPr>
              <w:t>го пользования местного значения с твердым покрытием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540D2" w:rsidRPr="00CE6C63" w:rsidRDefault="00CE6C63" w:rsidP="00E5136E">
            <w:pPr>
              <w:ind w:firstLine="0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11018</w:t>
            </w:r>
          </w:p>
        </w:tc>
      </w:tr>
      <w:tr w:rsidR="00CE6C63" w:rsidRPr="005C1633" w:rsidTr="009B2A99">
        <w:trPr>
          <w:jc w:val="center"/>
        </w:trPr>
        <w:tc>
          <w:tcPr>
            <w:tcW w:w="7763" w:type="dxa"/>
          </w:tcPr>
          <w:p w:rsidR="00CE6C63" w:rsidRPr="00484ABA" w:rsidRDefault="00484ABA" w:rsidP="00C540D2">
            <w:pPr>
              <w:ind w:firstLine="0"/>
              <w:rPr>
                <w:i/>
                <w:sz w:val="20"/>
                <w:szCs w:val="20"/>
              </w:rPr>
            </w:pPr>
            <w:r w:rsidRPr="00484ABA">
              <w:rPr>
                <w:i/>
                <w:sz w:val="20"/>
                <w:szCs w:val="20"/>
              </w:rPr>
              <w:t>с</w:t>
            </w:r>
            <w:r w:rsidRPr="00484ABA">
              <w:rPr>
                <w:rFonts w:eastAsia="Times New Roman"/>
                <w:i/>
                <w:sz w:val="20"/>
                <w:szCs w:val="20"/>
                <w:lang w:eastAsia="ru-RU"/>
              </w:rPr>
              <w:t>убсидии на капитальный ремонт, ремонт и содержание автомобильных дорог общ</w:t>
            </w:r>
            <w:r w:rsidRPr="00484ABA">
              <w:rPr>
                <w:rFonts w:eastAsia="Times New Roman"/>
                <w:i/>
                <w:sz w:val="20"/>
                <w:szCs w:val="20"/>
                <w:lang w:eastAsia="ru-RU"/>
              </w:rPr>
              <w:t>е</w:t>
            </w:r>
            <w:r w:rsidRPr="00484ABA">
              <w:rPr>
                <w:rFonts w:eastAsia="Times New Roman"/>
                <w:i/>
                <w:sz w:val="20"/>
                <w:szCs w:val="20"/>
                <w:lang w:eastAsia="ru-RU"/>
              </w:rPr>
              <w:t>го пользования местного значения и искусственных дорожных на них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E6C63" w:rsidRPr="00484ABA" w:rsidRDefault="00484ABA" w:rsidP="00E5136E">
            <w:pPr>
              <w:ind w:firstLine="0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6000</w:t>
            </w:r>
          </w:p>
        </w:tc>
      </w:tr>
      <w:tr w:rsidR="00A829A3" w:rsidRPr="005C1633" w:rsidTr="009B2A99">
        <w:trPr>
          <w:jc w:val="center"/>
        </w:trPr>
        <w:tc>
          <w:tcPr>
            <w:tcW w:w="7763" w:type="dxa"/>
          </w:tcPr>
          <w:p w:rsidR="00A829A3" w:rsidRPr="00A829A3" w:rsidRDefault="00A829A3" w:rsidP="00C20CE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доходы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829A3" w:rsidRPr="002727AA" w:rsidRDefault="008F6038" w:rsidP="00E5136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3206,75</w:t>
            </w:r>
          </w:p>
        </w:tc>
      </w:tr>
      <w:tr w:rsidR="004F10DC" w:rsidRPr="005C1633" w:rsidTr="009B2A99">
        <w:trPr>
          <w:jc w:val="center"/>
        </w:trPr>
        <w:tc>
          <w:tcPr>
            <w:tcW w:w="7763" w:type="dxa"/>
          </w:tcPr>
          <w:p w:rsidR="004F10DC" w:rsidRPr="005C1633" w:rsidRDefault="004F10DC" w:rsidP="00E5136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F10DC" w:rsidRPr="00484ABA" w:rsidRDefault="00484ABA" w:rsidP="00484ABA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21282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45</w:t>
            </w:r>
          </w:p>
        </w:tc>
      </w:tr>
    </w:tbl>
    <w:p w:rsidR="004033D6" w:rsidRDefault="004033D6" w:rsidP="004033D6">
      <w:pPr>
        <w:spacing w:before="120"/>
        <w:rPr>
          <w:rFonts w:cs="Times New Roman"/>
          <w:szCs w:val="28"/>
        </w:rPr>
      </w:pPr>
      <w:r w:rsidRPr="003F040B">
        <w:rPr>
          <w:rFonts w:cs="Times New Roman"/>
          <w:szCs w:val="28"/>
        </w:rPr>
        <w:t xml:space="preserve">Объемы доходов, формирующих </w:t>
      </w:r>
      <w:r>
        <w:rPr>
          <w:rFonts w:cs="Times New Roman"/>
          <w:szCs w:val="28"/>
        </w:rPr>
        <w:t>а</w:t>
      </w:r>
      <w:r w:rsidRPr="003F040B">
        <w:rPr>
          <w:rFonts w:cs="Times New Roman"/>
          <w:szCs w:val="28"/>
        </w:rPr>
        <w:t xml:space="preserve">ссигнования </w:t>
      </w:r>
      <w:r>
        <w:rPr>
          <w:rFonts w:cs="Times New Roman"/>
          <w:szCs w:val="28"/>
        </w:rPr>
        <w:t xml:space="preserve">муниципального </w:t>
      </w:r>
      <w:r w:rsidRPr="003F040B">
        <w:rPr>
          <w:rFonts w:cs="Times New Roman"/>
          <w:szCs w:val="28"/>
        </w:rPr>
        <w:t>д</w:t>
      </w:r>
      <w:r w:rsidRPr="003F040B">
        <w:rPr>
          <w:rFonts w:cs="Times New Roman"/>
          <w:szCs w:val="28"/>
        </w:rPr>
        <w:t>о</w:t>
      </w:r>
      <w:r w:rsidRPr="003F040B">
        <w:rPr>
          <w:rFonts w:cs="Times New Roman"/>
          <w:szCs w:val="28"/>
        </w:rPr>
        <w:t>рожного фонда, в плановом периоде составят: в 202</w:t>
      </w:r>
      <w:r w:rsidR="008F6038">
        <w:rPr>
          <w:rFonts w:cs="Times New Roman"/>
          <w:szCs w:val="28"/>
        </w:rPr>
        <w:t>6</w:t>
      </w:r>
      <w:r w:rsidRPr="003F040B">
        <w:rPr>
          <w:rFonts w:cs="Times New Roman"/>
          <w:szCs w:val="28"/>
        </w:rPr>
        <w:t xml:space="preserve"> году – </w:t>
      </w:r>
      <w:r w:rsidR="008F6038">
        <w:rPr>
          <w:rFonts w:cs="Times New Roman"/>
          <w:szCs w:val="28"/>
        </w:rPr>
        <w:t>6047,5</w:t>
      </w:r>
      <w:r>
        <w:rPr>
          <w:rFonts w:cs="Times New Roman"/>
          <w:szCs w:val="28"/>
        </w:rPr>
        <w:t xml:space="preserve"> тыс</w:t>
      </w:r>
      <w:r w:rsidRPr="003F040B">
        <w:rPr>
          <w:rFonts w:cs="Times New Roman"/>
          <w:szCs w:val="28"/>
        </w:rPr>
        <w:t>. р</w:t>
      </w:r>
      <w:r>
        <w:rPr>
          <w:rFonts w:cs="Times New Roman"/>
          <w:szCs w:val="28"/>
        </w:rPr>
        <w:t>у</w:t>
      </w:r>
      <w:r w:rsidRPr="003F040B">
        <w:rPr>
          <w:rFonts w:cs="Times New Roman"/>
          <w:szCs w:val="28"/>
        </w:rPr>
        <w:t>б</w:t>
      </w:r>
      <w:r w:rsidRPr="003F040B">
        <w:rPr>
          <w:rFonts w:cs="Times New Roman"/>
          <w:szCs w:val="28"/>
        </w:rPr>
        <w:t>лей, в 202</w:t>
      </w:r>
      <w:r w:rsidR="008F6038">
        <w:rPr>
          <w:rFonts w:cs="Times New Roman"/>
          <w:szCs w:val="28"/>
        </w:rPr>
        <w:t>7</w:t>
      </w:r>
      <w:r w:rsidR="00C20CEB">
        <w:rPr>
          <w:rFonts w:cs="Times New Roman"/>
          <w:szCs w:val="28"/>
        </w:rPr>
        <w:t xml:space="preserve"> </w:t>
      </w:r>
      <w:r w:rsidRPr="003F040B">
        <w:rPr>
          <w:rFonts w:cs="Times New Roman"/>
          <w:szCs w:val="28"/>
        </w:rPr>
        <w:t xml:space="preserve">году – </w:t>
      </w:r>
      <w:r w:rsidR="008F6038">
        <w:rPr>
          <w:rFonts w:cs="Times New Roman"/>
          <w:szCs w:val="28"/>
        </w:rPr>
        <w:t>6047,5</w:t>
      </w:r>
      <w:r w:rsidR="00C20CE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</w:t>
      </w:r>
      <w:r w:rsidRPr="003F040B">
        <w:rPr>
          <w:rFonts w:cs="Times New Roman"/>
          <w:szCs w:val="28"/>
        </w:rPr>
        <w:t>. рублей.</w:t>
      </w:r>
    </w:p>
    <w:p w:rsidR="004033D6" w:rsidRDefault="004033D6" w:rsidP="004033D6">
      <w:pPr>
        <w:spacing w:after="120"/>
        <w:rPr>
          <w:rFonts w:cs="Times New Roman"/>
          <w:szCs w:val="28"/>
        </w:rPr>
      </w:pPr>
      <w:r w:rsidRPr="00A83110">
        <w:rPr>
          <w:rFonts w:cs="Times New Roman"/>
          <w:szCs w:val="28"/>
        </w:rPr>
        <w:t>Объем ассигнований дорожного фонда на 202</w:t>
      </w:r>
      <w:r w:rsidR="008F6038">
        <w:rPr>
          <w:rFonts w:cs="Times New Roman"/>
          <w:szCs w:val="28"/>
        </w:rPr>
        <w:t>5</w:t>
      </w:r>
      <w:r w:rsidRPr="00A83110">
        <w:rPr>
          <w:rFonts w:cs="Times New Roman"/>
          <w:szCs w:val="28"/>
        </w:rPr>
        <w:t xml:space="preserve"> год</w:t>
      </w:r>
      <w:r w:rsidR="00C20CEB">
        <w:rPr>
          <w:rFonts w:cs="Times New Roman"/>
          <w:szCs w:val="28"/>
        </w:rPr>
        <w:t xml:space="preserve"> </w:t>
      </w:r>
      <w:r w:rsidRPr="00A83110">
        <w:rPr>
          <w:rFonts w:cs="Times New Roman"/>
          <w:szCs w:val="28"/>
        </w:rPr>
        <w:t xml:space="preserve">предусматривается в размере </w:t>
      </w:r>
      <w:r w:rsidR="00C20CEB">
        <w:rPr>
          <w:rFonts w:cs="Times New Roman"/>
          <w:szCs w:val="28"/>
        </w:rPr>
        <w:t>2</w:t>
      </w:r>
      <w:r w:rsidR="008F6038">
        <w:rPr>
          <w:rFonts w:cs="Times New Roman"/>
          <w:szCs w:val="28"/>
        </w:rPr>
        <w:t>1282,5</w:t>
      </w:r>
      <w:r w:rsidR="00C20CE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тыс.</w:t>
      </w:r>
      <w:r w:rsidRPr="00A83110">
        <w:rPr>
          <w:rFonts w:cs="Times New Roman"/>
          <w:szCs w:val="28"/>
        </w:rPr>
        <w:t xml:space="preserve"> рублей (на </w:t>
      </w:r>
      <w:r w:rsidR="008F6038">
        <w:rPr>
          <w:rFonts w:cs="Times New Roman"/>
          <w:szCs w:val="28"/>
        </w:rPr>
        <w:t>271,5</w:t>
      </w:r>
      <w:r w:rsidR="00C20CE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</w:t>
      </w:r>
      <w:r w:rsidRPr="00A83110">
        <w:rPr>
          <w:rFonts w:cs="Times New Roman"/>
          <w:szCs w:val="28"/>
        </w:rPr>
        <w:t>. рублей</w:t>
      </w:r>
      <w:r>
        <w:rPr>
          <w:rFonts w:cs="Times New Roman"/>
          <w:szCs w:val="28"/>
        </w:rPr>
        <w:t xml:space="preserve">, или </w:t>
      </w:r>
      <w:r w:rsidR="002F5089">
        <w:rPr>
          <w:rFonts w:cs="Times New Roman"/>
          <w:szCs w:val="28"/>
        </w:rPr>
        <w:t xml:space="preserve">на </w:t>
      </w:r>
      <w:r w:rsidR="008F6038">
        <w:rPr>
          <w:rFonts w:cs="Times New Roman"/>
          <w:szCs w:val="28"/>
        </w:rPr>
        <w:t>1,3</w:t>
      </w:r>
      <w:r w:rsidR="002F5089">
        <w:rPr>
          <w:rFonts w:cs="Times New Roman"/>
          <w:szCs w:val="28"/>
        </w:rPr>
        <w:t>%</w:t>
      </w:r>
      <w:r>
        <w:rPr>
          <w:rFonts w:cs="Times New Roman"/>
          <w:szCs w:val="28"/>
        </w:rPr>
        <w:t xml:space="preserve"> больше </w:t>
      </w:r>
      <w:r w:rsidR="002F5089">
        <w:rPr>
          <w:rFonts w:cs="Times New Roman"/>
          <w:szCs w:val="28"/>
        </w:rPr>
        <w:t xml:space="preserve">оценки </w:t>
      </w:r>
      <w:r w:rsidRPr="00A83110">
        <w:rPr>
          <w:rFonts w:cs="Times New Roman"/>
          <w:szCs w:val="28"/>
        </w:rPr>
        <w:t>202</w:t>
      </w:r>
      <w:r w:rsidR="008F6038">
        <w:rPr>
          <w:rFonts w:cs="Times New Roman"/>
          <w:szCs w:val="28"/>
        </w:rPr>
        <w:t>4</w:t>
      </w:r>
      <w:r w:rsidRPr="00A83110">
        <w:rPr>
          <w:rFonts w:cs="Times New Roman"/>
          <w:szCs w:val="28"/>
        </w:rPr>
        <w:t xml:space="preserve"> года):</w:t>
      </w:r>
    </w:p>
    <w:tbl>
      <w:tblPr>
        <w:tblStyle w:val="af"/>
        <w:tblW w:w="9508" w:type="dxa"/>
        <w:jc w:val="center"/>
        <w:tblLook w:val="04A0"/>
      </w:tblPr>
      <w:tblGrid>
        <w:gridCol w:w="5380"/>
        <w:gridCol w:w="1401"/>
        <w:gridCol w:w="1434"/>
        <w:gridCol w:w="1293"/>
      </w:tblGrid>
      <w:tr w:rsidR="004033D6" w:rsidRPr="002A1F1D" w:rsidTr="00A53F16">
        <w:trPr>
          <w:jc w:val="center"/>
        </w:trPr>
        <w:tc>
          <w:tcPr>
            <w:tcW w:w="5380" w:type="dxa"/>
            <w:vAlign w:val="center"/>
          </w:tcPr>
          <w:p w:rsidR="004033D6" w:rsidRPr="002A1F1D" w:rsidRDefault="004033D6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Наименование направлений расходов</w:t>
            </w:r>
          </w:p>
        </w:tc>
        <w:tc>
          <w:tcPr>
            <w:tcW w:w="1401" w:type="dxa"/>
          </w:tcPr>
          <w:p w:rsidR="004033D6" w:rsidRPr="002A1F1D" w:rsidRDefault="004033D6" w:rsidP="008F603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202</w:t>
            </w:r>
            <w:r w:rsidR="008F6038">
              <w:rPr>
                <w:b/>
                <w:sz w:val="20"/>
                <w:szCs w:val="20"/>
              </w:rPr>
              <w:t>5</w:t>
            </w:r>
            <w:r w:rsidRPr="002A1F1D">
              <w:rPr>
                <w:b/>
                <w:sz w:val="20"/>
                <w:szCs w:val="20"/>
              </w:rPr>
              <w:t xml:space="preserve"> год, тыс. рублей</w:t>
            </w:r>
          </w:p>
        </w:tc>
        <w:tc>
          <w:tcPr>
            <w:tcW w:w="1434" w:type="dxa"/>
          </w:tcPr>
          <w:p w:rsidR="004033D6" w:rsidRPr="002A1F1D" w:rsidRDefault="004033D6" w:rsidP="008F6038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202</w:t>
            </w:r>
            <w:r w:rsidR="008F6038">
              <w:rPr>
                <w:b/>
                <w:sz w:val="20"/>
                <w:szCs w:val="20"/>
              </w:rPr>
              <w:t>6</w:t>
            </w:r>
            <w:r w:rsidRPr="002A1F1D">
              <w:rPr>
                <w:b/>
                <w:sz w:val="20"/>
                <w:szCs w:val="20"/>
              </w:rPr>
              <w:t xml:space="preserve"> год, тыс. рублей</w:t>
            </w:r>
          </w:p>
        </w:tc>
        <w:tc>
          <w:tcPr>
            <w:tcW w:w="1293" w:type="dxa"/>
          </w:tcPr>
          <w:p w:rsidR="004033D6" w:rsidRPr="002A1F1D" w:rsidRDefault="004033D6" w:rsidP="008F603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202</w:t>
            </w:r>
            <w:r w:rsidR="008F6038">
              <w:rPr>
                <w:b/>
                <w:sz w:val="20"/>
                <w:szCs w:val="20"/>
              </w:rPr>
              <w:t>7</w:t>
            </w:r>
            <w:r w:rsidRPr="002A1F1D">
              <w:rPr>
                <w:b/>
                <w:sz w:val="20"/>
                <w:szCs w:val="20"/>
              </w:rPr>
              <w:t xml:space="preserve"> год, тыс. рублей</w:t>
            </w:r>
          </w:p>
        </w:tc>
      </w:tr>
      <w:tr w:rsidR="004033D6" w:rsidRPr="002A1F1D" w:rsidTr="00A53F16">
        <w:trPr>
          <w:trHeight w:val="437"/>
          <w:jc w:val="center"/>
        </w:trPr>
        <w:tc>
          <w:tcPr>
            <w:tcW w:w="5380" w:type="dxa"/>
            <w:vAlign w:val="center"/>
          </w:tcPr>
          <w:p w:rsidR="004033D6" w:rsidRPr="002A1F1D" w:rsidRDefault="004033D6" w:rsidP="008079E3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Всего по дорожному хозяйству</w:t>
            </w:r>
          </w:p>
        </w:tc>
        <w:tc>
          <w:tcPr>
            <w:tcW w:w="1401" w:type="dxa"/>
            <w:vAlign w:val="center"/>
          </w:tcPr>
          <w:p w:rsidR="004033D6" w:rsidRPr="002A1F1D" w:rsidRDefault="00C540D2" w:rsidP="008F603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F6038">
              <w:rPr>
                <w:b/>
                <w:sz w:val="20"/>
                <w:szCs w:val="20"/>
              </w:rPr>
              <w:t>1282,5</w:t>
            </w:r>
          </w:p>
        </w:tc>
        <w:tc>
          <w:tcPr>
            <w:tcW w:w="1434" w:type="dxa"/>
            <w:vAlign w:val="center"/>
          </w:tcPr>
          <w:p w:rsidR="004033D6" w:rsidRPr="002A1F1D" w:rsidRDefault="008F6038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6047,5</w:t>
            </w:r>
          </w:p>
        </w:tc>
        <w:tc>
          <w:tcPr>
            <w:tcW w:w="1293" w:type="dxa"/>
            <w:vAlign w:val="center"/>
          </w:tcPr>
          <w:p w:rsidR="004033D6" w:rsidRPr="002A1F1D" w:rsidRDefault="008F6038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6047,5</w:t>
            </w:r>
          </w:p>
        </w:tc>
      </w:tr>
      <w:tr w:rsidR="004033D6" w:rsidRPr="002A1F1D" w:rsidTr="00A53F16">
        <w:trPr>
          <w:jc w:val="center"/>
        </w:trPr>
        <w:tc>
          <w:tcPr>
            <w:tcW w:w="5380" w:type="dxa"/>
          </w:tcPr>
          <w:p w:rsidR="004033D6" w:rsidRPr="002A1F1D" w:rsidRDefault="004033D6" w:rsidP="008079E3">
            <w:pPr>
              <w:ind w:firstLine="0"/>
              <w:rPr>
                <w:b/>
                <w:i/>
                <w:sz w:val="20"/>
                <w:szCs w:val="20"/>
              </w:rPr>
            </w:pPr>
            <w:r w:rsidRPr="002A1F1D">
              <w:rPr>
                <w:b/>
                <w:i/>
                <w:sz w:val="20"/>
                <w:szCs w:val="20"/>
              </w:rPr>
              <w:t>из них за счет межбюджетных трансфертов из обл</w:t>
            </w:r>
            <w:r w:rsidRPr="002A1F1D">
              <w:rPr>
                <w:b/>
                <w:i/>
                <w:sz w:val="20"/>
                <w:szCs w:val="20"/>
              </w:rPr>
              <w:t>а</w:t>
            </w:r>
            <w:r w:rsidRPr="002A1F1D">
              <w:rPr>
                <w:b/>
                <w:i/>
                <w:sz w:val="20"/>
                <w:szCs w:val="20"/>
              </w:rPr>
              <w:t xml:space="preserve">стного бюджета </w:t>
            </w:r>
          </w:p>
        </w:tc>
        <w:tc>
          <w:tcPr>
            <w:tcW w:w="1401" w:type="dxa"/>
            <w:vAlign w:val="center"/>
          </w:tcPr>
          <w:p w:rsidR="004033D6" w:rsidRPr="002A1F1D" w:rsidRDefault="00C20CEB" w:rsidP="0043099C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43099C">
              <w:rPr>
                <w:b/>
                <w:sz w:val="20"/>
                <w:szCs w:val="20"/>
              </w:rPr>
              <w:t>018</w:t>
            </w:r>
          </w:p>
        </w:tc>
        <w:tc>
          <w:tcPr>
            <w:tcW w:w="1434" w:type="dxa"/>
            <w:vAlign w:val="center"/>
          </w:tcPr>
          <w:p w:rsidR="004033D6" w:rsidRPr="002A1F1D" w:rsidRDefault="00C20CEB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3" w:type="dxa"/>
            <w:vAlign w:val="center"/>
          </w:tcPr>
          <w:p w:rsidR="004033D6" w:rsidRPr="002A1F1D" w:rsidRDefault="00C20CEB" w:rsidP="008079E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33D6" w:rsidRPr="002A1F1D" w:rsidTr="00A53F16">
        <w:trPr>
          <w:jc w:val="center"/>
        </w:trPr>
        <w:tc>
          <w:tcPr>
            <w:tcW w:w="5380" w:type="dxa"/>
          </w:tcPr>
          <w:p w:rsidR="004033D6" w:rsidRPr="002A1F1D" w:rsidRDefault="004033D6" w:rsidP="008079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по дорожному хозяйству </w:t>
            </w:r>
          </w:p>
        </w:tc>
        <w:tc>
          <w:tcPr>
            <w:tcW w:w="1401" w:type="dxa"/>
            <w:vAlign w:val="center"/>
          </w:tcPr>
          <w:p w:rsidR="004033D6" w:rsidRPr="002A1F1D" w:rsidRDefault="004033D6" w:rsidP="008079E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4033D6" w:rsidRPr="002A1F1D" w:rsidRDefault="004033D6" w:rsidP="008079E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4033D6" w:rsidRPr="002A1F1D" w:rsidRDefault="004033D6" w:rsidP="008079E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033D6" w:rsidRPr="002A1F1D" w:rsidTr="00A53F16">
        <w:trPr>
          <w:jc w:val="center"/>
        </w:trPr>
        <w:tc>
          <w:tcPr>
            <w:tcW w:w="5380" w:type="dxa"/>
          </w:tcPr>
          <w:p w:rsidR="004033D6" w:rsidRDefault="004033D6" w:rsidP="0006477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Содержание </w:t>
            </w:r>
            <w:r w:rsidRPr="00527F41">
              <w:rPr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401" w:type="dxa"/>
            <w:vAlign w:val="center"/>
          </w:tcPr>
          <w:p w:rsidR="004033D6" w:rsidRPr="002A1F1D" w:rsidRDefault="0043099C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4247,4</w:t>
            </w:r>
          </w:p>
        </w:tc>
        <w:tc>
          <w:tcPr>
            <w:tcW w:w="1434" w:type="dxa"/>
            <w:vAlign w:val="center"/>
          </w:tcPr>
          <w:p w:rsidR="004033D6" w:rsidRPr="002A1F1D" w:rsidRDefault="008F6038" w:rsidP="008F60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6047,5</w:t>
            </w:r>
          </w:p>
        </w:tc>
        <w:tc>
          <w:tcPr>
            <w:tcW w:w="1293" w:type="dxa"/>
            <w:vAlign w:val="center"/>
          </w:tcPr>
          <w:p w:rsidR="004033D6" w:rsidRPr="002A1F1D" w:rsidRDefault="008F6038" w:rsidP="008F60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6047,5</w:t>
            </w:r>
          </w:p>
        </w:tc>
      </w:tr>
      <w:tr w:rsidR="004033D6" w:rsidRPr="002A1F1D" w:rsidTr="00A53F16">
        <w:trPr>
          <w:jc w:val="center"/>
        </w:trPr>
        <w:tc>
          <w:tcPr>
            <w:tcW w:w="5380" w:type="dxa"/>
          </w:tcPr>
          <w:p w:rsidR="004033D6" w:rsidRDefault="004033D6" w:rsidP="0043099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3099C" w:rsidRPr="0043099C">
              <w:rPr>
                <w:sz w:val="20"/>
                <w:szCs w:val="20"/>
              </w:rPr>
              <w:t>ремонт автомобильных дорог общего пользования мес</w:t>
            </w:r>
            <w:r w:rsidR="0043099C" w:rsidRPr="0043099C">
              <w:rPr>
                <w:sz w:val="20"/>
                <w:szCs w:val="20"/>
              </w:rPr>
              <w:t>т</w:t>
            </w:r>
            <w:r w:rsidR="0043099C" w:rsidRPr="0043099C">
              <w:rPr>
                <w:sz w:val="20"/>
                <w:szCs w:val="20"/>
              </w:rPr>
              <w:t>ного значения с твердым покрытием</w:t>
            </w:r>
          </w:p>
        </w:tc>
        <w:tc>
          <w:tcPr>
            <w:tcW w:w="1401" w:type="dxa"/>
            <w:vAlign w:val="center"/>
          </w:tcPr>
          <w:p w:rsidR="004033D6" w:rsidRPr="002A1F1D" w:rsidRDefault="0043099C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11029,1</w:t>
            </w:r>
          </w:p>
        </w:tc>
        <w:tc>
          <w:tcPr>
            <w:tcW w:w="1434" w:type="dxa"/>
            <w:vAlign w:val="center"/>
          </w:tcPr>
          <w:p w:rsidR="004033D6" w:rsidRPr="002A1F1D" w:rsidRDefault="00C540D2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3" w:type="dxa"/>
            <w:vAlign w:val="center"/>
          </w:tcPr>
          <w:p w:rsidR="004033D6" w:rsidRPr="002A1F1D" w:rsidRDefault="00C540D2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3D6" w:rsidRPr="002A1F1D" w:rsidTr="00A53F16">
        <w:trPr>
          <w:jc w:val="center"/>
        </w:trPr>
        <w:tc>
          <w:tcPr>
            <w:tcW w:w="5380" w:type="dxa"/>
          </w:tcPr>
          <w:p w:rsidR="004033D6" w:rsidRPr="00A01CDE" w:rsidRDefault="004033D6" w:rsidP="008079E3">
            <w:pPr>
              <w:ind w:firstLine="0"/>
              <w:rPr>
                <w:i/>
                <w:sz w:val="20"/>
                <w:szCs w:val="20"/>
              </w:rPr>
            </w:pPr>
            <w:r w:rsidRPr="00A01CDE">
              <w:rPr>
                <w:i/>
                <w:sz w:val="20"/>
                <w:szCs w:val="20"/>
              </w:rPr>
              <w:t>из них за счет межбюджетных трансфертов из облас</w:t>
            </w:r>
            <w:r w:rsidRPr="00A01CDE">
              <w:rPr>
                <w:i/>
                <w:sz w:val="20"/>
                <w:szCs w:val="20"/>
              </w:rPr>
              <w:t>т</w:t>
            </w:r>
            <w:r w:rsidRPr="00A01CDE">
              <w:rPr>
                <w:i/>
                <w:sz w:val="20"/>
                <w:szCs w:val="20"/>
              </w:rPr>
              <w:t>ного бюджета</w:t>
            </w:r>
          </w:p>
        </w:tc>
        <w:tc>
          <w:tcPr>
            <w:tcW w:w="1401" w:type="dxa"/>
            <w:vAlign w:val="center"/>
          </w:tcPr>
          <w:p w:rsidR="004033D6" w:rsidRPr="00A01CDE" w:rsidRDefault="0043099C" w:rsidP="008079E3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11018</w:t>
            </w:r>
          </w:p>
        </w:tc>
        <w:tc>
          <w:tcPr>
            <w:tcW w:w="1434" w:type="dxa"/>
            <w:vAlign w:val="center"/>
          </w:tcPr>
          <w:p w:rsidR="004033D6" w:rsidRPr="00A01CDE" w:rsidRDefault="00C20CEB" w:rsidP="008079E3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3" w:type="dxa"/>
            <w:vAlign w:val="center"/>
          </w:tcPr>
          <w:p w:rsidR="004033D6" w:rsidRPr="00A01CDE" w:rsidRDefault="00C20CEB" w:rsidP="008079E3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C540D2" w:rsidRPr="002A1F1D" w:rsidTr="00A53F16">
        <w:trPr>
          <w:jc w:val="center"/>
        </w:trPr>
        <w:tc>
          <w:tcPr>
            <w:tcW w:w="5380" w:type="dxa"/>
          </w:tcPr>
          <w:p w:rsidR="00C540D2" w:rsidRPr="00C540D2" w:rsidRDefault="00C540D2" w:rsidP="00C540D2">
            <w:pPr>
              <w:ind w:firstLine="0"/>
              <w:rPr>
                <w:sz w:val="20"/>
                <w:szCs w:val="20"/>
              </w:rPr>
            </w:pPr>
            <w:r w:rsidRPr="00C540D2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="0043099C" w:rsidRPr="0043099C">
              <w:rPr>
                <w:rFonts w:eastAsia="Times New Roman"/>
                <w:sz w:val="20"/>
                <w:szCs w:val="20"/>
                <w:lang w:eastAsia="ru-RU"/>
              </w:rPr>
              <w:t>ремонт и содержание автомобильных дорог общего пол</w:t>
            </w:r>
            <w:r w:rsidR="0043099C" w:rsidRPr="0043099C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="0043099C" w:rsidRPr="0043099C">
              <w:rPr>
                <w:rFonts w:eastAsia="Times New Roman"/>
                <w:sz w:val="20"/>
                <w:szCs w:val="20"/>
                <w:lang w:eastAsia="ru-RU"/>
              </w:rPr>
              <w:t>зования местного значения и искусственных дорожных на них</w:t>
            </w:r>
          </w:p>
        </w:tc>
        <w:tc>
          <w:tcPr>
            <w:tcW w:w="1401" w:type="dxa"/>
            <w:vAlign w:val="center"/>
          </w:tcPr>
          <w:p w:rsidR="00C540D2" w:rsidRPr="00C540D2" w:rsidRDefault="0043099C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6006</w:t>
            </w:r>
          </w:p>
        </w:tc>
        <w:tc>
          <w:tcPr>
            <w:tcW w:w="1434" w:type="dxa"/>
            <w:vAlign w:val="center"/>
          </w:tcPr>
          <w:p w:rsidR="00C540D2" w:rsidRPr="00C540D2" w:rsidRDefault="00C20CEB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3" w:type="dxa"/>
            <w:vAlign w:val="center"/>
          </w:tcPr>
          <w:p w:rsidR="00C540D2" w:rsidRPr="00C540D2" w:rsidRDefault="00C20CEB" w:rsidP="00807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540D2" w:rsidRPr="002A1F1D" w:rsidTr="00A53F16">
        <w:trPr>
          <w:jc w:val="center"/>
        </w:trPr>
        <w:tc>
          <w:tcPr>
            <w:tcW w:w="5380" w:type="dxa"/>
          </w:tcPr>
          <w:p w:rsidR="00C540D2" w:rsidRPr="00C540D2" w:rsidRDefault="00C20CEB" w:rsidP="00C540D2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</w:t>
            </w:r>
            <w:r w:rsidR="00C540D2">
              <w:rPr>
                <w:i/>
                <w:sz w:val="20"/>
                <w:szCs w:val="20"/>
              </w:rPr>
              <w:t xml:space="preserve">з них за счет </w:t>
            </w:r>
            <w:r w:rsidR="00C540D2" w:rsidRPr="00A01CDE">
              <w:rPr>
                <w:i/>
                <w:sz w:val="20"/>
                <w:szCs w:val="20"/>
              </w:rPr>
              <w:t>межбюджетных трансфертов из облас</w:t>
            </w:r>
            <w:r w:rsidR="00C540D2" w:rsidRPr="00A01CDE">
              <w:rPr>
                <w:i/>
                <w:sz w:val="20"/>
                <w:szCs w:val="20"/>
              </w:rPr>
              <w:t>т</w:t>
            </w:r>
            <w:r w:rsidR="00C540D2" w:rsidRPr="00A01CDE">
              <w:rPr>
                <w:i/>
                <w:sz w:val="20"/>
                <w:szCs w:val="20"/>
              </w:rPr>
              <w:t>ного бюджета</w:t>
            </w:r>
            <w:r w:rsidR="00C540D2" w:rsidRPr="00C540D2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401" w:type="dxa"/>
            <w:vAlign w:val="center"/>
          </w:tcPr>
          <w:p w:rsidR="00C540D2" w:rsidRDefault="0043099C" w:rsidP="008079E3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</w:t>
            </w:r>
          </w:p>
        </w:tc>
        <w:tc>
          <w:tcPr>
            <w:tcW w:w="1434" w:type="dxa"/>
            <w:vAlign w:val="center"/>
          </w:tcPr>
          <w:p w:rsidR="00C540D2" w:rsidRPr="00A01CDE" w:rsidRDefault="00C20CEB" w:rsidP="008079E3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3" w:type="dxa"/>
            <w:vAlign w:val="center"/>
          </w:tcPr>
          <w:p w:rsidR="00C540D2" w:rsidRPr="00A01CDE" w:rsidRDefault="00C20CEB" w:rsidP="008079E3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</w:tbl>
    <w:p w:rsidR="00DA7C9E" w:rsidRPr="00A65520" w:rsidRDefault="00DA7C9E" w:rsidP="0027109D">
      <w:pPr>
        <w:spacing w:before="120"/>
        <w:rPr>
          <w:rFonts w:cs="Times New Roman"/>
          <w:i/>
          <w:szCs w:val="28"/>
        </w:rPr>
      </w:pPr>
      <w:r w:rsidRPr="00A65520">
        <w:rPr>
          <w:rFonts w:cs="Times New Roman"/>
          <w:szCs w:val="28"/>
        </w:rPr>
        <w:t>Стоит отметить, что</w:t>
      </w:r>
      <w:r w:rsidRPr="00A65520">
        <w:rPr>
          <w:rFonts w:cs="Times New Roman"/>
          <w:i/>
          <w:szCs w:val="28"/>
        </w:rPr>
        <w:t xml:space="preserve"> пунктом 12 проекта решения объем дорожного фонда </w:t>
      </w:r>
      <w:r w:rsidR="00A65520" w:rsidRPr="00A65520">
        <w:rPr>
          <w:rFonts w:cs="Times New Roman"/>
          <w:i/>
          <w:szCs w:val="28"/>
        </w:rPr>
        <w:t>утвержден на 2025 год  в сумме 17018 тыс. рублей, на 2026 и 2027 год в сумме 0 тыс. рублей, что не соответствует приложениям 5, 6, 9 и 10 к проекту решения  о бюджете.</w:t>
      </w:r>
    </w:p>
    <w:p w:rsidR="008860CF" w:rsidRPr="00D84C1B" w:rsidRDefault="00B700BF" w:rsidP="0027109D">
      <w:pPr>
        <w:spacing w:before="120"/>
        <w:rPr>
          <w:rFonts w:cs="Times New Roman"/>
          <w:szCs w:val="28"/>
        </w:rPr>
      </w:pPr>
      <w:r w:rsidRPr="0027109D">
        <w:rPr>
          <w:rFonts w:cs="Times New Roman"/>
          <w:b/>
          <w:szCs w:val="28"/>
        </w:rPr>
        <w:t>3.</w:t>
      </w:r>
      <w:r w:rsidR="00C20CEB" w:rsidRPr="0027109D">
        <w:rPr>
          <w:rFonts w:cs="Times New Roman"/>
          <w:b/>
          <w:szCs w:val="28"/>
        </w:rPr>
        <w:t>5</w:t>
      </w:r>
      <w:r w:rsidRPr="0027109D">
        <w:rPr>
          <w:rFonts w:cs="Times New Roman"/>
          <w:b/>
          <w:szCs w:val="28"/>
        </w:rPr>
        <w:t>.</w:t>
      </w:r>
      <w:r w:rsidR="00C20CEB" w:rsidRPr="00C20CEB">
        <w:rPr>
          <w:rFonts w:cs="Times New Roman"/>
          <w:b/>
          <w:color w:val="FF0000"/>
          <w:szCs w:val="28"/>
        </w:rPr>
        <w:t xml:space="preserve"> </w:t>
      </w:r>
      <w:r w:rsidR="00D84C1B">
        <w:rPr>
          <w:rFonts w:cs="Times New Roman"/>
          <w:szCs w:val="28"/>
        </w:rPr>
        <w:t>На осуществление переданных полномочий по градостроительной деятельности в бюджете Нолинского городского поселения на 202</w:t>
      </w:r>
      <w:r w:rsidR="0043099C">
        <w:rPr>
          <w:rFonts w:cs="Times New Roman"/>
          <w:szCs w:val="28"/>
        </w:rPr>
        <w:t>5</w:t>
      </w:r>
      <w:r w:rsidR="00D84C1B">
        <w:rPr>
          <w:rFonts w:cs="Times New Roman"/>
          <w:szCs w:val="28"/>
        </w:rPr>
        <w:t>-202</w:t>
      </w:r>
      <w:r w:rsidR="0043099C">
        <w:rPr>
          <w:rFonts w:cs="Times New Roman"/>
          <w:szCs w:val="28"/>
        </w:rPr>
        <w:t>7</w:t>
      </w:r>
      <w:r w:rsidR="00D84C1B">
        <w:rPr>
          <w:rFonts w:cs="Times New Roman"/>
          <w:szCs w:val="28"/>
        </w:rPr>
        <w:t xml:space="preserve"> г</w:t>
      </w:r>
      <w:r w:rsidR="00D84C1B">
        <w:rPr>
          <w:rFonts w:cs="Times New Roman"/>
          <w:szCs w:val="28"/>
        </w:rPr>
        <w:t>о</w:t>
      </w:r>
      <w:r w:rsidR="00D84C1B">
        <w:rPr>
          <w:rFonts w:cs="Times New Roman"/>
          <w:szCs w:val="28"/>
        </w:rPr>
        <w:t xml:space="preserve">ды предусмотрены </w:t>
      </w:r>
      <w:r w:rsidR="005D03AB" w:rsidRPr="005D03AB">
        <w:rPr>
          <w:rFonts w:cs="Times New Roman"/>
          <w:b/>
          <w:szCs w:val="28"/>
        </w:rPr>
        <w:t>межбюджетные трансферты</w:t>
      </w:r>
      <w:r w:rsidR="005D03AB">
        <w:rPr>
          <w:rFonts w:cs="Times New Roman"/>
          <w:szCs w:val="28"/>
        </w:rPr>
        <w:t xml:space="preserve"> в сумме </w:t>
      </w:r>
      <w:r w:rsidR="0027109D">
        <w:rPr>
          <w:rFonts w:cs="Times New Roman"/>
          <w:szCs w:val="28"/>
        </w:rPr>
        <w:t>2,1</w:t>
      </w:r>
      <w:r w:rsidR="005D03AB">
        <w:rPr>
          <w:rFonts w:cs="Times New Roman"/>
          <w:szCs w:val="28"/>
        </w:rPr>
        <w:t xml:space="preserve"> тыс.</w:t>
      </w:r>
      <w:r w:rsidR="0027109D">
        <w:rPr>
          <w:rFonts w:cs="Times New Roman"/>
          <w:szCs w:val="28"/>
        </w:rPr>
        <w:t xml:space="preserve"> рублей</w:t>
      </w:r>
      <w:r w:rsidR="005D03AB">
        <w:rPr>
          <w:rFonts w:cs="Times New Roman"/>
          <w:szCs w:val="28"/>
        </w:rPr>
        <w:t xml:space="preserve"> в год. </w:t>
      </w:r>
    </w:p>
    <w:p w:rsidR="004136C4" w:rsidRPr="0027109D" w:rsidRDefault="0027109D" w:rsidP="004136C4">
      <w:pPr>
        <w:autoSpaceDE w:val="0"/>
        <w:autoSpaceDN w:val="0"/>
        <w:adjustRightInd w:val="0"/>
        <w:spacing w:after="120"/>
        <w:rPr>
          <w:rFonts w:eastAsia="Times New Roman" w:cs="Times New Roman"/>
          <w:i/>
          <w:szCs w:val="28"/>
          <w:lang w:eastAsia="ru-RU"/>
        </w:rPr>
      </w:pPr>
      <w:r>
        <w:rPr>
          <w:rFonts w:eastAsia="Calibri" w:cs="Times New Roman"/>
          <w:szCs w:val="28"/>
        </w:rPr>
        <w:t>С</w:t>
      </w:r>
      <w:r w:rsidR="004136C4" w:rsidRPr="00843108">
        <w:rPr>
          <w:rFonts w:eastAsia="Calibri" w:cs="Times New Roman"/>
          <w:szCs w:val="28"/>
        </w:rPr>
        <w:t xml:space="preserve">огласно </w:t>
      </w:r>
      <w:r w:rsidR="004136C4" w:rsidRPr="00843108">
        <w:rPr>
          <w:rFonts w:cs="Times New Roman"/>
          <w:bCs/>
          <w:szCs w:val="28"/>
        </w:rPr>
        <w:t>п</w:t>
      </w:r>
      <w:r w:rsidR="003935E1">
        <w:rPr>
          <w:rFonts w:cs="Times New Roman"/>
          <w:bCs/>
          <w:szCs w:val="28"/>
        </w:rPr>
        <w:t>ункту</w:t>
      </w:r>
      <w:r w:rsidR="004136C4" w:rsidRPr="00843108">
        <w:rPr>
          <w:rFonts w:cs="Times New Roman"/>
          <w:szCs w:val="28"/>
        </w:rPr>
        <w:t xml:space="preserve"> </w:t>
      </w:r>
      <w:r w:rsidR="004136C4" w:rsidRPr="00843108">
        <w:rPr>
          <w:rFonts w:cs="Times New Roman"/>
          <w:bCs/>
          <w:szCs w:val="28"/>
        </w:rPr>
        <w:t>3 ст</w:t>
      </w:r>
      <w:r w:rsidR="003935E1">
        <w:rPr>
          <w:rFonts w:cs="Times New Roman"/>
          <w:bCs/>
          <w:szCs w:val="28"/>
        </w:rPr>
        <w:t>атьи</w:t>
      </w:r>
      <w:r w:rsidR="004136C4" w:rsidRPr="00843108">
        <w:rPr>
          <w:rFonts w:cs="Times New Roman"/>
          <w:szCs w:val="28"/>
        </w:rPr>
        <w:t xml:space="preserve"> </w:t>
      </w:r>
      <w:r w:rsidR="004136C4" w:rsidRPr="00843108">
        <w:rPr>
          <w:rFonts w:cs="Times New Roman"/>
          <w:bCs/>
          <w:szCs w:val="28"/>
        </w:rPr>
        <w:t>184</w:t>
      </w:r>
      <w:r w:rsidR="004136C4" w:rsidRPr="00843108">
        <w:rPr>
          <w:rFonts w:cs="Times New Roman"/>
          <w:szCs w:val="28"/>
        </w:rPr>
        <w:t>.</w:t>
      </w:r>
      <w:r w:rsidR="004136C4" w:rsidRPr="00843108">
        <w:rPr>
          <w:rFonts w:cs="Times New Roman"/>
          <w:bCs/>
          <w:szCs w:val="28"/>
        </w:rPr>
        <w:t>1</w:t>
      </w:r>
      <w:r w:rsidR="004136C4" w:rsidRPr="00843108">
        <w:rPr>
          <w:rFonts w:cs="Times New Roman"/>
          <w:szCs w:val="28"/>
        </w:rPr>
        <w:t xml:space="preserve">  БК РФ, ч</w:t>
      </w:r>
      <w:r w:rsidR="003935E1">
        <w:rPr>
          <w:rFonts w:cs="Times New Roman"/>
          <w:szCs w:val="28"/>
        </w:rPr>
        <w:t>асти</w:t>
      </w:r>
      <w:r w:rsidR="004136C4" w:rsidRPr="00843108">
        <w:rPr>
          <w:rFonts w:cs="Times New Roman"/>
          <w:szCs w:val="28"/>
        </w:rPr>
        <w:t xml:space="preserve"> 1 ст</w:t>
      </w:r>
      <w:r w:rsidR="003935E1">
        <w:rPr>
          <w:rFonts w:cs="Times New Roman"/>
          <w:szCs w:val="28"/>
        </w:rPr>
        <w:t xml:space="preserve">атьи </w:t>
      </w:r>
      <w:r w:rsidR="004136C4" w:rsidRPr="00843108">
        <w:rPr>
          <w:rFonts w:cs="Times New Roman"/>
          <w:szCs w:val="28"/>
        </w:rPr>
        <w:t>27 Положения о бюджетном процессе в</w:t>
      </w:r>
      <w:r>
        <w:rPr>
          <w:rFonts w:cs="Times New Roman"/>
          <w:szCs w:val="28"/>
        </w:rPr>
        <w:t xml:space="preserve"> </w:t>
      </w:r>
      <w:r w:rsidR="004136C4" w:rsidRPr="00843108">
        <w:rPr>
          <w:rFonts w:cs="Times New Roman"/>
          <w:szCs w:val="28"/>
        </w:rPr>
        <w:t>Нолинском городском поселении в числе показат</w:t>
      </w:r>
      <w:r w:rsidR="004136C4" w:rsidRPr="00843108">
        <w:rPr>
          <w:rFonts w:cs="Times New Roman"/>
          <w:szCs w:val="28"/>
        </w:rPr>
        <w:t>е</w:t>
      </w:r>
      <w:r w:rsidR="004136C4" w:rsidRPr="00843108">
        <w:rPr>
          <w:rFonts w:cs="Times New Roman"/>
          <w:szCs w:val="28"/>
        </w:rPr>
        <w:t xml:space="preserve">лей, подлежащих утверждению решением о бюджете, определен </w:t>
      </w:r>
      <w:r w:rsidR="004136C4" w:rsidRPr="0027109D">
        <w:rPr>
          <w:rFonts w:cs="Times New Roman"/>
          <w:i/>
          <w:szCs w:val="28"/>
        </w:rPr>
        <w:t xml:space="preserve">показатель </w:t>
      </w:r>
      <w:r w:rsidR="004136C4" w:rsidRPr="0027109D">
        <w:rPr>
          <w:rFonts w:cs="Times New Roman"/>
          <w:i/>
          <w:szCs w:val="28"/>
        </w:rPr>
        <w:lastRenderedPageBreak/>
        <w:t>«</w:t>
      </w:r>
      <w:r w:rsidR="004136C4" w:rsidRPr="0027109D">
        <w:rPr>
          <w:i/>
          <w:sz w:val="30"/>
          <w:szCs w:val="30"/>
          <w:shd w:val="clear" w:color="auto" w:fill="FFFFFF"/>
        </w:rPr>
        <w:t>объем межбюджетных трансфертов, предоставляемых другим бюджетам бюджетной системы Российской Федерации в очередном финансовом году и плановом периоде</w:t>
      </w:r>
      <w:r w:rsidR="004136C4" w:rsidRPr="0027109D">
        <w:rPr>
          <w:rFonts w:cs="Times New Roman"/>
          <w:i/>
          <w:szCs w:val="28"/>
        </w:rPr>
        <w:t>».</w:t>
      </w:r>
      <w:r>
        <w:rPr>
          <w:rFonts w:cs="Times New Roman"/>
          <w:szCs w:val="28"/>
        </w:rPr>
        <w:t xml:space="preserve"> </w:t>
      </w:r>
      <w:r w:rsidR="004136C4">
        <w:rPr>
          <w:rFonts w:eastAsia="Times New Roman" w:cs="Times New Roman"/>
          <w:szCs w:val="28"/>
          <w:lang w:eastAsia="ru-RU"/>
        </w:rPr>
        <w:t>Ф</w:t>
      </w:r>
      <w:r w:rsidR="004136C4" w:rsidRPr="00843108">
        <w:rPr>
          <w:rFonts w:eastAsia="Times New Roman" w:cs="Times New Roman"/>
          <w:szCs w:val="28"/>
          <w:lang w:eastAsia="ru-RU"/>
        </w:rPr>
        <w:t xml:space="preserve">актически соответствующий </w:t>
      </w:r>
      <w:r w:rsidR="004136C4" w:rsidRPr="0027109D">
        <w:rPr>
          <w:rFonts w:eastAsia="Times New Roman" w:cs="Times New Roman"/>
          <w:szCs w:val="28"/>
          <w:lang w:eastAsia="ru-RU"/>
        </w:rPr>
        <w:t>п</w:t>
      </w:r>
      <w:r w:rsidR="004136C4" w:rsidRPr="0027109D">
        <w:rPr>
          <w:rFonts w:eastAsia="Times New Roman" w:cs="Times New Roman"/>
          <w:szCs w:val="28"/>
          <w:lang w:eastAsia="ru-RU"/>
        </w:rPr>
        <w:t>о</w:t>
      </w:r>
      <w:r w:rsidR="004136C4" w:rsidRPr="0027109D">
        <w:rPr>
          <w:rFonts w:eastAsia="Times New Roman" w:cs="Times New Roman"/>
          <w:szCs w:val="28"/>
          <w:lang w:eastAsia="ru-RU"/>
        </w:rPr>
        <w:t xml:space="preserve">казатель </w:t>
      </w:r>
      <w:r w:rsidR="004136C4" w:rsidRPr="0027109D">
        <w:rPr>
          <w:rFonts w:eastAsia="Times New Roman" w:cs="Times New Roman"/>
          <w:i/>
          <w:szCs w:val="28"/>
          <w:lang w:eastAsia="ru-RU"/>
        </w:rPr>
        <w:t xml:space="preserve">проектом решения к утверждению не предусмотрен. </w:t>
      </w:r>
    </w:p>
    <w:p w:rsidR="00FE4511" w:rsidRDefault="000460EA" w:rsidP="00FE4511">
      <w:pPr>
        <w:spacing w:before="120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Times New Roman"/>
          <w:b/>
          <w:szCs w:val="28"/>
          <w:lang w:eastAsia="ru-RU"/>
        </w:rPr>
        <w:t>3</w:t>
      </w:r>
      <w:r w:rsidRPr="003569B9">
        <w:rPr>
          <w:rFonts w:eastAsia="Times New Roman"/>
          <w:b/>
          <w:szCs w:val="28"/>
          <w:lang w:eastAsia="ru-RU"/>
        </w:rPr>
        <w:t>.</w:t>
      </w:r>
      <w:r w:rsidR="0027109D">
        <w:rPr>
          <w:rFonts w:eastAsia="Times New Roman"/>
          <w:b/>
          <w:szCs w:val="28"/>
          <w:lang w:eastAsia="ru-RU"/>
        </w:rPr>
        <w:t>6</w:t>
      </w:r>
      <w:r w:rsidRPr="003569B9">
        <w:rPr>
          <w:rFonts w:eastAsia="Times New Roman"/>
          <w:b/>
          <w:szCs w:val="28"/>
          <w:lang w:eastAsia="ru-RU"/>
        </w:rPr>
        <w:t>.</w:t>
      </w:r>
      <w:r w:rsidRPr="003569B9">
        <w:rPr>
          <w:rFonts w:eastAsia="Times New Roman"/>
          <w:szCs w:val="28"/>
          <w:lang w:eastAsia="ru-RU"/>
        </w:rPr>
        <w:t xml:space="preserve"> Расходная часть бюджета на трехлетний период сформирована </w:t>
      </w:r>
      <w:r>
        <w:rPr>
          <w:rFonts w:eastAsia="Times New Roman"/>
          <w:szCs w:val="28"/>
          <w:lang w:eastAsia="ru-RU"/>
        </w:rPr>
        <w:t>с учетом реализации</w:t>
      </w:r>
      <w:r w:rsidR="0027109D">
        <w:rPr>
          <w:rFonts w:eastAsia="Times New Roman"/>
          <w:szCs w:val="28"/>
          <w:lang w:eastAsia="ru-RU"/>
        </w:rPr>
        <w:t xml:space="preserve"> </w:t>
      </w:r>
      <w:r w:rsidRPr="00267719">
        <w:rPr>
          <w:rFonts w:eastAsia="Times New Roman"/>
          <w:b/>
          <w:szCs w:val="28"/>
          <w:lang w:eastAsia="ru-RU"/>
        </w:rPr>
        <w:t xml:space="preserve">6 </w:t>
      </w:r>
      <w:r>
        <w:rPr>
          <w:rFonts w:eastAsia="Times New Roman"/>
          <w:b/>
          <w:szCs w:val="28"/>
          <w:lang w:eastAsia="ru-RU"/>
        </w:rPr>
        <w:t>муниципальных</w:t>
      </w:r>
      <w:r w:rsidRPr="003569B9">
        <w:rPr>
          <w:rFonts w:eastAsia="Times New Roman"/>
          <w:b/>
          <w:szCs w:val="28"/>
          <w:lang w:eastAsia="ru-RU"/>
        </w:rPr>
        <w:t xml:space="preserve"> программ </w:t>
      </w:r>
      <w:r>
        <w:rPr>
          <w:rFonts w:eastAsia="Times New Roman"/>
          <w:b/>
          <w:szCs w:val="28"/>
          <w:lang w:eastAsia="ru-RU"/>
        </w:rPr>
        <w:t>Нолинского городского поселения</w:t>
      </w:r>
      <w:r w:rsidRPr="00924183">
        <w:rPr>
          <w:rFonts w:eastAsia="Times New Roman"/>
          <w:szCs w:val="28"/>
          <w:lang w:eastAsia="ru-RU"/>
        </w:rPr>
        <w:t>.</w:t>
      </w:r>
    </w:p>
    <w:p w:rsidR="00A00D4D" w:rsidRPr="0089492E" w:rsidRDefault="00A00D4D" w:rsidP="00A00D4D">
      <w:pPr>
        <w:rPr>
          <w:rFonts w:eastAsia="Times New Roman"/>
          <w:szCs w:val="28"/>
          <w:lang w:eastAsia="ru-RU"/>
        </w:rPr>
      </w:pPr>
      <w:r w:rsidRPr="0089492E">
        <w:rPr>
          <w:rFonts w:eastAsia="Times New Roman"/>
          <w:szCs w:val="28"/>
          <w:lang w:eastAsia="ru-RU"/>
        </w:rPr>
        <w:t>В 202</w:t>
      </w:r>
      <w:r w:rsidR="00212176">
        <w:rPr>
          <w:rFonts w:eastAsia="Times New Roman"/>
          <w:szCs w:val="28"/>
          <w:lang w:eastAsia="ru-RU"/>
        </w:rPr>
        <w:t>5</w:t>
      </w:r>
      <w:r w:rsidRPr="0089492E">
        <w:rPr>
          <w:rFonts w:eastAsia="Times New Roman"/>
          <w:szCs w:val="28"/>
          <w:lang w:eastAsia="ru-RU"/>
        </w:rPr>
        <w:t xml:space="preserve"> году на реализацию 6 муниципальных программ Нолинского </w:t>
      </w:r>
      <w:r>
        <w:rPr>
          <w:rFonts w:eastAsia="Times New Roman"/>
          <w:szCs w:val="28"/>
          <w:lang w:eastAsia="ru-RU"/>
        </w:rPr>
        <w:t xml:space="preserve">городского поселения </w:t>
      </w:r>
      <w:r w:rsidRPr="0089492E">
        <w:rPr>
          <w:rFonts w:eastAsia="Times New Roman"/>
          <w:szCs w:val="28"/>
          <w:lang w:eastAsia="ru-RU"/>
        </w:rPr>
        <w:t xml:space="preserve">запланированы расходы в общей сумме </w:t>
      </w:r>
      <w:r w:rsidR="00212176" w:rsidRPr="00212176">
        <w:rPr>
          <w:rFonts w:eastAsia="Times New Roman" w:cs="Times New Roman"/>
          <w:bCs/>
          <w:color w:val="000000"/>
          <w:szCs w:val="28"/>
          <w:lang w:eastAsia="ru-RU"/>
        </w:rPr>
        <w:t>45594,9</w:t>
      </w:r>
      <w:r w:rsidR="00212176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89492E">
        <w:rPr>
          <w:rFonts w:eastAsia="Times New Roman"/>
          <w:szCs w:val="28"/>
          <w:lang w:eastAsia="ru-RU"/>
        </w:rPr>
        <w:t xml:space="preserve">тыс. рублей, что на </w:t>
      </w:r>
      <w:r w:rsidR="00B465E1">
        <w:rPr>
          <w:rFonts w:eastAsia="Times New Roman"/>
          <w:szCs w:val="28"/>
          <w:lang w:eastAsia="ru-RU"/>
        </w:rPr>
        <w:t>7082,9</w:t>
      </w:r>
      <w:r w:rsidRPr="00D55B78">
        <w:rPr>
          <w:rFonts w:eastAsia="Times New Roman"/>
          <w:szCs w:val="28"/>
          <w:lang w:eastAsia="ru-RU"/>
        </w:rPr>
        <w:t xml:space="preserve"> тыс. рублей, или на </w:t>
      </w:r>
      <w:r w:rsidR="00B465E1">
        <w:rPr>
          <w:rFonts w:eastAsia="Times New Roman"/>
          <w:szCs w:val="28"/>
          <w:lang w:eastAsia="ru-RU"/>
        </w:rPr>
        <w:t>13,4</w:t>
      </w:r>
      <w:r w:rsidRPr="00D55B78">
        <w:rPr>
          <w:rFonts w:eastAsia="Times New Roman"/>
          <w:szCs w:val="28"/>
          <w:lang w:eastAsia="ru-RU"/>
        </w:rPr>
        <w:t xml:space="preserve">% </w:t>
      </w:r>
      <w:r w:rsidR="00B465E1">
        <w:rPr>
          <w:rFonts w:eastAsia="Times New Roman"/>
          <w:szCs w:val="28"/>
          <w:lang w:eastAsia="ru-RU"/>
        </w:rPr>
        <w:t>ниже</w:t>
      </w:r>
      <w:r w:rsidRPr="0089492E">
        <w:rPr>
          <w:rFonts w:eastAsia="Times New Roman"/>
          <w:szCs w:val="28"/>
          <w:lang w:eastAsia="ru-RU"/>
        </w:rPr>
        <w:t xml:space="preserve"> </w:t>
      </w:r>
      <w:r w:rsidR="0027109D">
        <w:rPr>
          <w:rFonts w:eastAsia="Times New Roman"/>
          <w:szCs w:val="28"/>
          <w:lang w:eastAsia="ru-RU"/>
        </w:rPr>
        <w:t xml:space="preserve">оценки </w:t>
      </w:r>
      <w:r w:rsidRPr="0089492E">
        <w:rPr>
          <w:rFonts w:eastAsia="Times New Roman"/>
          <w:szCs w:val="28"/>
          <w:lang w:eastAsia="ru-RU"/>
        </w:rPr>
        <w:t>202</w:t>
      </w:r>
      <w:r w:rsidR="00212176">
        <w:rPr>
          <w:rFonts w:eastAsia="Times New Roman"/>
          <w:szCs w:val="28"/>
          <w:lang w:eastAsia="ru-RU"/>
        </w:rPr>
        <w:t>4</w:t>
      </w:r>
      <w:r w:rsidRPr="0089492E">
        <w:rPr>
          <w:rFonts w:eastAsia="Times New Roman"/>
          <w:szCs w:val="28"/>
          <w:lang w:eastAsia="ru-RU"/>
        </w:rPr>
        <w:t xml:space="preserve"> года.</w:t>
      </w:r>
    </w:p>
    <w:p w:rsidR="00A00D4D" w:rsidRPr="0089492E" w:rsidRDefault="00A00D4D" w:rsidP="00A00D4D">
      <w:pPr>
        <w:rPr>
          <w:rFonts w:eastAsia="Times New Roman"/>
          <w:szCs w:val="28"/>
          <w:lang w:eastAsia="ru-RU"/>
        </w:rPr>
      </w:pPr>
      <w:r w:rsidRPr="0089492E">
        <w:rPr>
          <w:rFonts w:eastAsia="Times New Roman"/>
          <w:szCs w:val="28"/>
          <w:lang w:eastAsia="ru-RU"/>
        </w:rPr>
        <w:t xml:space="preserve">Наибольшую долю в расходах бюджета </w:t>
      </w:r>
      <w:r>
        <w:rPr>
          <w:rFonts w:eastAsia="Times New Roman"/>
          <w:szCs w:val="28"/>
          <w:lang w:eastAsia="ru-RU"/>
        </w:rPr>
        <w:t>поселения</w:t>
      </w:r>
      <w:r w:rsidRPr="0089492E">
        <w:rPr>
          <w:rFonts w:eastAsia="Times New Roman"/>
          <w:szCs w:val="28"/>
          <w:lang w:eastAsia="ru-RU"/>
        </w:rPr>
        <w:t xml:space="preserve"> занимают расходы на реализацию муниципальных программ</w:t>
      </w:r>
      <w:r w:rsidR="00B465E1">
        <w:rPr>
          <w:rFonts w:eastAsia="Times New Roman"/>
          <w:szCs w:val="28"/>
          <w:lang w:eastAsia="ru-RU"/>
        </w:rPr>
        <w:t xml:space="preserve"> </w:t>
      </w:r>
      <w:r w:rsidR="00B465E1" w:rsidRPr="002A7D8D">
        <w:rPr>
          <w:rFonts w:eastAsia="Times New Roman"/>
          <w:szCs w:val="28"/>
          <w:lang w:eastAsia="ru-RU"/>
        </w:rPr>
        <w:t>«</w:t>
      </w:r>
      <w:r w:rsidR="00B465E1" w:rsidRPr="002A7D8D">
        <w:rPr>
          <w:rFonts w:eastAsia="Times New Roman" w:cs="Times New Roman"/>
          <w:color w:val="000000"/>
          <w:szCs w:val="28"/>
          <w:lang w:eastAsia="ru-RU"/>
        </w:rPr>
        <w:t>Развитие транспортной системы МО Нолинское городское поселение»</w:t>
      </w:r>
      <w:r w:rsidR="00B465E1" w:rsidRPr="0089492E">
        <w:rPr>
          <w:rFonts w:eastAsia="Times New Roman"/>
          <w:szCs w:val="28"/>
          <w:lang w:eastAsia="ru-RU"/>
        </w:rPr>
        <w:t xml:space="preserve"> - </w:t>
      </w:r>
      <w:r w:rsidR="00B465E1">
        <w:rPr>
          <w:rFonts w:eastAsia="Times New Roman"/>
          <w:szCs w:val="28"/>
          <w:lang w:eastAsia="ru-RU"/>
        </w:rPr>
        <w:t>48,3</w:t>
      </w:r>
      <w:r w:rsidR="00B465E1" w:rsidRPr="0089492E">
        <w:rPr>
          <w:rFonts w:eastAsia="Times New Roman"/>
          <w:szCs w:val="28"/>
          <w:lang w:eastAsia="ru-RU"/>
        </w:rPr>
        <w:t>%</w:t>
      </w:r>
      <w:r w:rsidR="00B465E1">
        <w:rPr>
          <w:rFonts w:eastAsia="Times New Roman"/>
          <w:szCs w:val="28"/>
          <w:lang w:eastAsia="ru-RU"/>
        </w:rPr>
        <w:t>, «</w:t>
      </w:r>
      <w:r w:rsidR="00B465E1" w:rsidRPr="00212176">
        <w:rPr>
          <w:rFonts w:eastAsia="Times New Roman" w:cs="Times New Roman"/>
          <w:color w:val="000000"/>
          <w:szCs w:val="28"/>
          <w:lang w:eastAsia="ru-RU"/>
        </w:rPr>
        <w:t>Развитие муниципального управления в администрации МО Нолинское городское поселение</w:t>
      </w:r>
      <w:r w:rsidR="00B465E1" w:rsidRPr="00B465E1">
        <w:rPr>
          <w:rFonts w:eastAsia="Times New Roman"/>
          <w:szCs w:val="28"/>
          <w:lang w:eastAsia="ru-RU"/>
        </w:rPr>
        <w:t>»</w:t>
      </w:r>
      <w:r w:rsidR="00B465E1">
        <w:rPr>
          <w:rFonts w:eastAsia="Times New Roman"/>
          <w:szCs w:val="28"/>
          <w:lang w:eastAsia="ru-RU"/>
        </w:rPr>
        <w:t xml:space="preserve"> - 20,8% и</w:t>
      </w:r>
      <w:r w:rsidRPr="0089492E">
        <w:rPr>
          <w:rFonts w:eastAsia="Times New Roman"/>
          <w:szCs w:val="28"/>
          <w:lang w:eastAsia="ru-RU"/>
        </w:rPr>
        <w:t xml:space="preserve"> «Развитие </w:t>
      </w:r>
      <w:r w:rsidRPr="00A00D4D">
        <w:rPr>
          <w:rFonts w:eastAsia="Times New Roman"/>
          <w:szCs w:val="28"/>
          <w:lang w:eastAsia="ru-RU"/>
        </w:rPr>
        <w:t>жилищно-коммунального хозяйства</w:t>
      </w:r>
      <w:r w:rsidR="002A7D8D">
        <w:rPr>
          <w:rFonts w:eastAsia="Times New Roman"/>
          <w:szCs w:val="28"/>
          <w:lang w:eastAsia="ru-RU"/>
        </w:rPr>
        <w:t xml:space="preserve">, </w:t>
      </w:r>
      <w:r w:rsidRPr="00A00D4D">
        <w:rPr>
          <w:rFonts w:eastAsia="Times New Roman"/>
          <w:szCs w:val="28"/>
          <w:lang w:eastAsia="ru-RU"/>
        </w:rPr>
        <w:t>благоустройства</w:t>
      </w:r>
      <w:r w:rsidR="002A7D8D">
        <w:rPr>
          <w:rFonts w:eastAsia="Times New Roman"/>
          <w:szCs w:val="28"/>
          <w:lang w:eastAsia="ru-RU"/>
        </w:rPr>
        <w:t xml:space="preserve"> и охраны окружающей среды </w:t>
      </w:r>
      <w:r w:rsidRPr="00A00D4D">
        <w:rPr>
          <w:rFonts w:eastAsia="Times New Roman"/>
          <w:szCs w:val="28"/>
          <w:lang w:eastAsia="ru-RU"/>
        </w:rPr>
        <w:t>Нолинско</w:t>
      </w:r>
      <w:r w:rsidR="002A7D8D">
        <w:rPr>
          <w:rFonts w:eastAsia="Times New Roman"/>
          <w:szCs w:val="28"/>
          <w:lang w:eastAsia="ru-RU"/>
        </w:rPr>
        <w:t xml:space="preserve">го </w:t>
      </w:r>
      <w:r w:rsidRPr="00A00D4D">
        <w:rPr>
          <w:rFonts w:eastAsia="Times New Roman"/>
          <w:szCs w:val="28"/>
          <w:lang w:eastAsia="ru-RU"/>
        </w:rPr>
        <w:t>городско</w:t>
      </w:r>
      <w:r w:rsidR="002A7D8D">
        <w:rPr>
          <w:rFonts w:eastAsia="Times New Roman"/>
          <w:szCs w:val="28"/>
          <w:lang w:eastAsia="ru-RU"/>
        </w:rPr>
        <w:t>го</w:t>
      </w:r>
      <w:r w:rsidRPr="00A00D4D">
        <w:rPr>
          <w:rFonts w:eastAsia="Times New Roman"/>
          <w:szCs w:val="28"/>
          <w:lang w:eastAsia="ru-RU"/>
        </w:rPr>
        <w:t xml:space="preserve"> поселени</w:t>
      </w:r>
      <w:r w:rsidR="002A7D8D">
        <w:rPr>
          <w:rFonts w:eastAsia="Times New Roman"/>
          <w:szCs w:val="28"/>
          <w:lang w:eastAsia="ru-RU"/>
        </w:rPr>
        <w:t>я</w:t>
      </w:r>
      <w:r w:rsidRPr="0089492E">
        <w:rPr>
          <w:rFonts w:eastAsia="Times New Roman"/>
          <w:szCs w:val="28"/>
          <w:lang w:eastAsia="ru-RU"/>
        </w:rPr>
        <w:t xml:space="preserve">» - </w:t>
      </w:r>
      <w:r w:rsidR="00B465E1">
        <w:rPr>
          <w:rFonts w:eastAsia="Times New Roman"/>
          <w:szCs w:val="28"/>
          <w:lang w:eastAsia="ru-RU"/>
        </w:rPr>
        <w:t>17,6</w:t>
      </w:r>
      <w:r w:rsidRPr="0089492E">
        <w:rPr>
          <w:rFonts w:eastAsia="Times New Roman"/>
          <w:szCs w:val="28"/>
          <w:lang w:eastAsia="ru-RU"/>
        </w:rPr>
        <w:t>%</w:t>
      </w:r>
      <w:r w:rsidR="00B465E1">
        <w:rPr>
          <w:rFonts w:eastAsia="Times New Roman"/>
          <w:szCs w:val="28"/>
          <w:lang w:eastAsia="ru-RU"/>
        </w:rPr>
        <w:t>.</w:t>
      </w:r>
      <w:r w:rsidR="002A7D8D">
        <w:rPr>
          <w:rFonts w:eastAsia="Times New Roman"/>
          <w:szCs w:val="28"/>
          <w:lang w:eastAsia="ru-RU"/>
        </w:rPr>
        <w:t xml:space="preserve"> </w:t>
      </w:r>
    </w:p>
    <w:p w:rsidR="00A00D4D" w:rsidRPr="00A00D4D" w:rsidRDefault="00A00D4D" w:rsidP="005E1DD5">
      <w:pPr>
        <w:rPr>
          <w:rFonts w:eastAsia="Calibri" w:cs="Times New Roman"/>
          <w:color w:val="000000" w:themeColor="text1"/>
          <w:szCs w:val="28"/>
        </w:rPr>
      </w:pPr>
      <w:r w:rsidRPr="00267719">
        <w:rPr>
          <w:rFonts w:eastAsia="Times New Roman"/>
          <w:szCs w:val="28"/>
          <w:lang w:eastAsia="ru-RU"/>
        </w:rPr>
        <w:t>Информация об объемах финансирования в 202</w:t>
      </w:r>
      <w:r w:rsidR="00B465E1">
        <w:rPr>
          <w:rFonts w:eastAsia="Times New Roman"/>
          <w:szCs w:val="28"/>
          <w:lang w:eastAsia="ru-RU"/>
        </w:rPr>
        <w:t>5-2027</w:t>
      </w:r>
      <w:r w:rsidR="0027109D">
        <w:rPr>
          <w:rFonts w:eastAsia="Times New Roman"/>
          <w:szCs w:val="28"/>
          <w:lang w:eastAsia="ru-RU"/>
        </w:rPr>
        <w:t xml:space="preserve"> </w:t>
      </w:r>
      <w:r w:rsidRPr="00267719">
        <w:rPr>
          <w:rFonts w:eastAsia="Times New Roman"/>
          <w:szCs w:val="28"/>
          <w:lang w:eastAsia="ru-RU"/>
        </w:rPr>
        <w:t>год</w:t>
      </w:r>
      <w:r w:rsidR="00B465E1">
        <w:rPr>
          <w:rFonts w:eastAsia="Times New Roman"/>
          <w:szCs w:val="28"/>
          <w:lang w:eastAsia="ru-RU"/>
        </w:rPr>
        <w:t>ах</w:t>
      </w:r>
      <w:r w:rsidRPr="00267719">
        <w:rPr>
          <w:rFonts w:eastAsia="Times New Roman"/>
          <w:szCs w:val="28"/>
          <w:lang w:eastAsia="ru-RU"/>
        </w:rPr>
        <w:t xml:space="preserve">  </w:t>
      </w:r>
      <w:r>
        <w:rPr>
          <w:rFonts w:eastAsia="Times New Roman"/>
          <w:szCs w:val="28"/>
          <w:lang w:eastAsia="ru-RU"/>
        </w:rPr>
        <w:t>муниц</w:t>
      </w:r>
      <w:r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 xml:space="preserve">пальных </w:t>
      </w:r>
      <w:r w:rsidRPr="00267719">
        <w:rPr>
          <w:rFonts w:eastAsia="Times New Roman"/>
          <w:szCs w:val="28"/>
          <w:lang w:eastAsia="ru-RU"/>
        </w:rPr>
        <w:t xml:space="preserve">программ </w:t>
      </w:r>
      <w:r>
        <w:rPr>
          <w:rFonts w:eastAsia="Times New Roman"/>
          <w:szCs w:val="28"/>
          <w:lang w:eastAsia="ru-RU"/>
        </w:rPr>
        <w:t xml:space="preserve">Нолинского городского поселения </w:t>
      </w:r>
      <w:r w:rsidRPr="00267719">
        <w:rPr>
          <w:rFonts w:eastAsia="Times New Roman"/>
          <w:szCs w:val="28"/>
          <w:lang w:eastAsia="ru-RU"/>
        </w:rPr>
        <w:t>представлена в табл</w:t>
      </w:r>
      <w:r w:rsidRPr="00267719">
        <w:rPr>
          <w:rFonts w:eastAsia="Times New Roman"/>
          <w:szCs w:val="28"/>
          <w:lang w:eastAsia="ru-RU"/>
        </w:rPr>
        <w:t>и</w:t>
      </w:r>
      <w:r w:rsidRPr="00267719">
        <w:rPr>
          <w:rFonts w:eastAsia="Times New Roman"/>
          <w:szCs w:val="28"/>
          <w:lang w:eastAsia="ru-RU"/>
        </w:rPr>
        <w:t>це:</w:t>
      </w:r>
    </w:p>
    <w:p w:rsidR="000460EA" w:rsidRDefault="00A65654" w:rsidP="0027109D">
      <w:pPr>
        <w:jc w:val="right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(</w:t>
      </w:r>
      <w:r w:rsidR="00FE4511" w:rsidRPr="00CB5ADF">
        <w:rPr>
          <w:rFonts w:eastAsia="Calibri" w:cs="Times New Roman"/>
          <w:color w:val="000000" w:themeColor="text1"/>
          <w:sz w:val="20"/>
          <w:szCs w:val="20"/>
        </w:rPr>
        <w:t xml:space="preserve"> тыс. рублей</w:t>
      </w:r>
      <w:r>
        <w:rPr>
          <w:rFonts w:eastAsia="Calibri" w:cs="Times New Roman"/>
          <w:color w:val="000000" w:themeColor="text1"/>
          <w:sz w:val="20"/>
          <w:szCs w:val="20"/>
        </w:rPr>
        <w:t>)</w:t>
      </w:r>
    </w:p>
    <w:tbl>
      <w:tblPr>
        <w:tblW w:w="9371" w:type="dxa"/>
        <w:tblInd w:w="93" w:type="dxa"/>
        <w:tblLayout w:type="fixed"/>
        <w:tblLook w:val="04A0"/>
      </w:tblPr>
      <w:tblGrid>
        <w:gridCol w:w="503"/>
        <w:gridCol w:w="4190"/>
        <w:gridCol w:w="866"/>
        <w:gridCol w:w="616"/>
        <w:gridCol w:w="928"/>
        <w:gridCol w:w="709"/>
        <w:gridCol w:w="850"/>
        <w:gridCol w:w="709"/>
      </w:tblGrid>
      <w:tr w:rsidR="00212176" w:rsidRPr="00212176" w:rsidTr="00212176">
        <w:trPr>
          <w:trHeight w:val="36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 Нолинского городского поселения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212176" w:rsidRPr="00212176" w:rsidTr="00212176">
        <w:trPr>
          <w:trHeight w:val="3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76" w:rsidRPr="00212176" w:rsidRDefault="00212176" w:rsidP="0021217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76" w:rsidRPr="00212176" w:rsidRDefault="00212176" w:rsidP="0021217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76" w:rsidRPr="002A7D8D" w:rsidRDefault="00212176" w:rsidP="008A429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76" w:rsidRPr="002A7D8D" w:rsidRDefault="00212176" w:rsidP="008A429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76" w:rsidRPr="002A7D8D" w:rsidRDefault="00212176" w:rsidP="008A429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76" w:rsidRPr="002A7D8D" w:rsidRDefault="00212176" w:rsidP="008A429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76" w:rsidRPr="002A7D8D" w:rsidRDefault="00212176" w:rsidP="008A429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76" w:rsidRPr="002A7D8D" w:rsidRDefault="00212176" w:rsidP="008A429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D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212176" w:rsidRPr="00212176" w:rsidTr="00212176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76" w:rsidRPr="00212176" w:rsidRDefault="00212176" w:rsidP="0021217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 в а</w:t>
            </w: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министрации МО Нолинское городское пос</w:t>
            </w: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ление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9485,1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</w:tr>
      <w:tr w:rsidR="00212176" w:rsidRPr="00212176" w:rsidTr="00212176">
        <w:trPr>
          <w:trHeight w:val="69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76" w:rsidRPr="00212176" w:rsidRDefault="00212176" w:rsidP="0021217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и жи</w:t>
            </w: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недеятельности населения Нолинского горо</w:t>
            </w: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ского поселения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302,2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12176" w:rsidRPr="00212176" w:rsidTr="00212176">
        <w:trPr>
          <w:trHeight w:val="70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76" w:rsidRPr="00212176" w:rsidRDefault="00212176" w:rsidP="0021217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хозяйства, благоустройства и охраны окружающей ср</w:t>
            </w: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ды  Нолинского городского поселения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8029,6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</w:tr>
      <w:tr w:rsidR="00212176" w:rsidRPr="00212176" w:rsidTr="00212176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76" w:rsidRPr="00212176" w:rsidRDefault="00212176" w:rsidP="0021217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МО Ноли</w:t>
            </w: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ское городское поселение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22012,4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</w:tr>
      <w:tr w:rsidR="00212176" w:rsidRPr="00212176" w:rsidTr="00212176">
        <w:trPr>
          <w:trHeight w:val="38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76" w:rsidRPr="00212176" w:rsidRDefault="00212176" w:rsidP="0021217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в  Нолинском городском поселении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212176" w:rsidRPr="00212176" w:rsidTr="00212176">
        <w:trPr>
          <w:trHeight w:val="1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176" w:rsidRPr="00212176" w:rsidRDefault="00212176" w:rsidP="0021217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5705,6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212176" w:rsidRPr="00212176" w:rsidTr="00212176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45594,9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30074,1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176" w:rsidRPr="00212176" w:rsidRDefault="00212176" w:rsidP="0021217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1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47A93" w:rsidRPr="00BE7251" w:rsidRDefault="00924E42" w:rsidP="005E1DD5">
      <w:pPr>
        <w:spacing w:before="120"/>
        <w:rPr>
          <w:rFonts w:cs="Times New Roman"/>
          <w:szCs w:val="28"/>
        </w:rPr>
      </w:pPr>
      <w:r w:rsidRPr="00BE7251">
        <w:rPr>
          <w:rFonts w:cs="Times New Roman"/>
          <w:szCs w:val="28"/>
        </w:rPr>
        <w:t xml:space="preserve">По итогам изучения представленных на экспертизу материалов </w:t>
      </w:r>
      <w:r w:rsidR="00B465E1">
        <w:rPr>
          <w:rFonts w:cs="Times New Roman"/>
          <w:szCs w:val="28"/>
        </w:rPr>
        <w:t>к</w:t>
      </w:r>
      <w:r w:rsidRPr="00BE7251">
        <w:rPr>
          <w:rFonts w:cs="Times New Roman"/>
          <w:szCs w:val="28"/>
        </w:rPr>
        <w:t>о</w:t>
      </w:r>
      <w:r w:rsidRPr="00BE7251">
        <w:rPr>
          <w:rFonts w:cs="Times New Roman"/>
          <w:szCs w:val="28"/>
        </w:rPr>
        <w:t>н</w:t>
      </w:r>
      <w:r w:rsidRPr="00BE7251">
        <w:rPr>
          <w:rFonts w:cs="Times New Roman"/>
          <w:szCs w:val="28"/>
        </w:rPr>
        <w:t>троль</w:t>
      </w:r>
      <w:r w:rsidR="00C47A93" w:rsidRPr="00BE7251">
        <w:rPr>
          <w:rFonts w:cs="Times New Roman"/>
          <w:szCs w:val="28"/>
        </w:rPr>
        <w:t>но-счетная комиссия предлагает:</w:t>
      </w:r>
    </w:p>
    <w:p w:rsidR="00C47A93" w:rsidRDefault="00924E42" w:rsidP="00CD2B25">
      <w:pPr>
        <w:pStyle w:val="aa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BE7251">
        <w:rPr>
          <w:rFonts w:ascii="Times New Roman" w:hAnsi="Times New Roman"/>
          <w:i/>
          <w:sz w:val="28"/>
          <w:szCs w:val="28"/>
        </w:rPr>
        <w:t>в приложениях 7, 8, 9 и 10 к проекту решения о бюджете наименов</w:t>
      </w:r>
      <w:r w:rsidRPr="00BE7251">
        <w:rPr>
          <w:rFonts w:ascii="Times New Roman" w:hAnsi="Times New Roman"/>
          <w:i/>
          <w:sz w:val="28"/>
          <w:szCs w:val="28"/>
        </w:rPr>
        <w:t>а</w:t>
      </w:r>
      <w:r w:rsidRPr="00BE7251">
        <w:rPr>
          <w:rFonts w:ascii="Times New Roman" w:hAnsi="Times New Roman"/>
          <w:i/>
          <w:sz w:val="28"/>
          <w:szCs w:val="28"/>
        </w:rPr>
        <w:t>ния муниципальных программ: «Обеспечение пожарной безопасности и жи</w:t>
      </w:r>
      <w:r w:rsidRPr="00BE7251">
        <w:rPr>
          <w:rFonts w:ascii="Times New Roman" w:hAnsi="Times New Roman"/>
          <w:i/>
          <w:sz w:val="28"/>
          <w:szCs w:val="28"/>
        </w:rPr>
        <w:t>з</w:t>
      </w:r>
      <w:r w:rsidRPr="00BE7251">
        <w:rPr>
          <w:rFonts w:ascii="Times New Roman" w:hAnsi="Times New Roman"/>
          <w:i/>
          <w:sz w:val="28"/>
          <w:szCs w:val="28"/>
        </w:rPr>
        <w:t>недеятельности населения Нолинского городского поселения», «Развитие жилищно-коммунального хозяйства, благоустройства и охраны окружа</w:t>
      </w:r>
      <w:r w:rsidRPr="00BE7251">
        <w:rPr>
          <w:rFonts w:ascii="Times New Roman" w:hAnsi="Times New Roman"/>
          <w:i/>
          <w:sz w:val="28"/>
          <w:szCs w:val="28"/>
        </w:rPr>
        <w:t>ю</w:t>
      </w:r>
      <w:r w:rsidRPr="00BE7251">
        <w:rPr>
          <w:rFonts w:ascii="Times New Roman" w:hAnsi="Times New Roman"/>
          <w:i/>
          <w:sz w:val="28"/>
          <w:szCs w:val="28"/>
        </w:rPr>
        <w:t>щей среды Но</w:t>
      </w:r>
      <w:r w:rsidR="00B465E1">
        <w:rPr>
          <w:rFonts w:ascii="Times New Roman" w:hAnsi="Times New Roman"/>
          <w:i/>
          <w:sz w:val="28"/>
          <w:szCs w:val="28"/>
        </w:rPr>
        <w:t xml:space="preserve">линского городского поселения» </w:t>
      </w:r>
      <w:r w:rsidRPr="00BE7251">
        <w:rPr>
          <w:rFonts w:ascii="Times New Roman" w:hAnsi="Times New Roman"/>
          <w:i/>
          <w:sz w:val="28"/>
          <w:szCs w:val="28"/>
        </w:rPr>
        <w:t>- привести в соответствие с муниципальными программами</w:t>
      </w:r>
      <w:r w:rsidR="00C47A93" w:rsidRPr="00BE7251">
        <w:rPr>
          <w:rFonts w:ascii="Times New Roman" w:hAnsi="Times New Roman"/>
          <w:i/>
          <w:sz w:val="28"/>
          <w:szCs w:val="28"/>
        </w:rPr>
        <w:t>,</w:t>
      </w:r>
    </w:p>
    <w:p w:rsidR="00BC752F" w:rsidRPr="00BE7251" w:rsidRDefault="00BC752F" w:rsidP="00CD2B25">
      <w:pPr>
        <w:pStyle w:val="aa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 приложениях 7 и 8 к проекту решения о бюджете уточнить объемы ассигнований на финансовое обеспечение муниципальных программ, общий объем финансирования в течение 2025-2027 годов завышен на 60,8 тыс. ру</w:t>
      </w:r>
      <w:r>
        <w:rPr>
          <w:rFonts w:ascii="Times New Roman" w:hAnsi="Times New Roman"/>
          <w:i/>
          <w:sz w:val="28"/>
          <w:szCs w:val="28"/>
        </w:rPr>
        <w:t>б</w:t>
      </w:r>
      <w:r>
        <w:rPr>
          <w:rFonts w:ascii="Times New Roman" w:hAnsi="Times New Roman"/>
          <w:i/>
          <w:sz w:val="28"/>
          <w:szCs w:val="28"/>
        </w:rPr>
        <w:t>лей ежегодно</w:t>
      </w:r>
      <w:r w:rsidR="00D206E1">
        <w:rPr>
          <w:rFonts w:ascii="Times New Roman" w:hAnsi="Times New Roman"/>
          <w:i/>
          <w:sz w:val="28"/>
          <w:szCs w:val="28"/>
        </w:rPr>
        <w:t>; уточнить объемы финансирования в самих муниципальных программах</w:t>
      </w:r>
      <w:r>
        <w:rPr>
          <w:rFonts w:ascii="Times New Roman" w:hAnsi="Times New Roman"/>
          <w:i/>
          <w:sz w:val="28"/>
          <w:szCs w:val="28"/>
        </w:rPr>
        <w:t xml:space="preserve">.  </w:t>
      </w:r>
    </w:p>
    <w:p w:rsidR="00F86D77" w:rsidRPr="00F86D77" w:rsidRDefault="00DF072F" w:rsidP="00C33AD0">
      <w:pPr>
        <w:spacing w:before="120"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4. </w:t>
      </w:r>
      <w:r w:rsidR="00F86D77" w:rsidRPr="00F86D77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="00F86D77" w:rsidRPr="00F86D77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="00F86D77" w:rsidRPr="00F86D77">
        <w:rPr>
          <w:rFonts w:eastAsia="Times New Roman" w:cs="Times New Roman"/>
          <w:b/>
          <w:szCs w:val="24"/>
          <w:lang w:eastAsia="ru-RU"/>
        </w:rPr>
        <w:t>долг</w:t>
      </w:r>
    </w:p>
    <w:p w:rsidR="00A5126A" w:rsidRDefault="00295AA6" w:rsidP="003D7152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 w:rsidR="00D33F62">
        <w:rPr>
          <w:rFonts w:eastAsia="Times New Roman" w:cs="Times New Roman"/>
          <w:szCs w:val="28"/>
          <w:lang w:eastAsia="ru-RU"/>
        </w:rPr>
        <w:t>2</w:t>
      </w:r>
      <w:r w:rsidR="00AA313E">
        <w:rPr>
          <w:rFonts w:eastAsia="Times New Roman" w:cs="Times New Roman"/>
          <w:szCs w:val="28"/>
          <w:lang w:eastAsia="ru-RU"/>
        </w:rPr>
        <w:t>5</w:t>
      </w:r>
      <w:r w:rsidRPr="00295AA6">
        <w:rPr>
          <w:rFonts w:eastAsia="Times New Roman" w:cs="Times New Roman"/>
          <w:szCs w:val="28"/>
          <w:lang w:eastAsia="ru-RU"/>
        </w:rPr>
        <w:t>-20</w:t>
      </w:r>
      <w:r w:rsidR="00D831E9">
        <w:rPr>
          <w:rFonts w:eastAsia="Times New Roman" w:cs="Times New Roman"/>
          <w:szCs w:val="28"/>
          <w:lang w:eastAsia="ru-RU"/>
        </w:rPr>
        <w:t>2</w:t>
      </w:r>
      <w:r w:rsidR="00AA313E">
        <w:rPr>
          <w:rFonts w:eastAsia="Times New Roman" w:cs="Times New Roman"/>
          <w:szCs w:val="28"/>
          <w:lang w:eastAsia="ru-RU"/>
        </w:rPr>
        <w:t>7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пального образования </w:t>
      </w:r>
      <w:r w:rsidRPr="00295AA6">
        <w:rPr>
          <w:rFonts w:eastAsia="Times New Roman" w:cs="Times New Roman"/>
          <w:szCs w:val="28"/>
          <w:lang w:eastAsia="ru-RU"/>
        </w:rPr>
        <w:t xml:space="preserve"> спрогнозирован без дефицита</w:t>
      </w:r>
      <w:r w:rsidR="003D7152">
        <w:rPr>
          <w:rFonts w:eastAsia="Times New Roman" w:cs="Times New Roman"/>
          <w:szCs w:val="28"/>
          <w:lang w:eastAsia="ru-RU"/>
        </w:rPr>
        <w:t xml:space="preserve">, расходы бюджета обеспечиваются плановыми доходами, </w:t>
      </w:r>
      <w:r w:rsidR="00A5126A" w:rsidRPr="00B05F3A">
        <w:rPr>
          <w:rFonts w:eastAsia="Times New Roman" w:cs="Times New Roman"/>
          <w:szCs w:val="28"/>
          <w:lang w:eastAsia="ru-RU"/>
        </w:rPr>
        <w:t>привлечение заемных средств и пр</w:t>
      </w:r>
      <w:r w:rsidR="00A5126A" w:rsidRPr="00B05F3A">
        <w:rPr>
          <w:rFonts w:eastAsia="Times New Roman" w:cs="Times New Roman"/>
          <w:szCs w:val="28"/>
          <w:lang w:eastAsia="ru-RU"/>
        </w:rPr>
        <w:t>е</w:t>
      </w:r>
      <w:r w:rsidR="00A5126A" w:rsidRPr="00B05F3A">
        <w:rPr>
          <w:rFonts w:eastAsia="Times New Roman" w:cs="Times New Roman"/>
          <w:szCs w:val="28"/>
          <w:lang w:eastAsia="ru-RU"/>
        </w:rPr>
        <w:t>доставление муниципальных гарантий в прогнозируемом периоде не план</w:t>
      </w:r>
      <w:r w:rsidR="00A5126A" w:rsidRPr="00B05F3A">
        <w:rPr>
          <w:rFonts w:eastAsia="Times New Roman" w:cs="Times New Roman"/>
          <w:szCs w:val="28"/>
          <w:lang w:eastAsia="ru-RU"/>
        </w:rPr>
        <w:t>и</w:t>
      </w:r>
      <w:r w:rsidR="00A5126A" w:rsidRPr="00B05F3A">
        <w:rPr>
          <w:rFonts w:eastAsia="Times New Roman" w:cs="Times New Roman"/>
          <w:szCs w:val="28"/>
          <w:lang w:eastAsia="ru-RU"/>
        </w:rPr>
        <w:t xml:space="preserve">руется. </w:t>
      </w:r>
      <w:r w:rsidR="00E91A60">
        <w:rPr>
          <w:rFonts w:eastAsia="Times New Roman" w:cs="Times New Roman"/>
          <w:szCs w:val="28"/>
          <w:lang w:eastAsia="ru-RU"/>
        </w:rPr>
        <w:t>В</w:t>
      </w:r>
      <w:r w:rsidR="00A5126A"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 w:rsidR="00E91A60">
        <w:rPr>
          <w:rFonts w:eastAsia="Times New Roman" w:cs="Times New Roman"/>
          <w:szCs w:val="28"/>
          <w:lang w:eastAsia="ru-RU"/>
        </w:rPr>
        <w:t xml:space="preserve">внутреннего </w:t>
      </w:r>
      <w:r w:rsidR="00A5126A" w:rsidRPr="00B05F3A">
        <w:rPr>
          <w:rFonts w:eastAsia="Times New Roman" w:cs="Times New Roman"/>
          <w:szCs w:val="28"/>
          <w:lang w:eastAsia="ru-RU"/>
        </w:rPr>
        <w:t>долга бюджета пос</w:t>
      </w:r>
      <w:r w:rsidR="00A5126A" w:rsidRPr="00B05F3A">
        <w:rPr>
          <w:rFonts w:eastAsia="Times New Roman" w:cs="Times New Roman"/>
          <w:szCs w:val="28"/>
          <w:lang w:eastAsia="ru-RU"/>
        </w:rPr>
        <w:t>е</w:t>
      </w:r>
      <w:r w:rsidR="00A5126A" w:rsidRPr="00B05F3A">
        <w:rPr>
          <w:rFonts w:eastAsia="Times New Roman" w:cs="Times New Roman"/>
          <w:szCs w:val="28"/>
          <w:lang w:eastAsia="ru-RU"/>
        </w:rPr>
        <w:t>ления установлен равный нулю.</w:t>
      </w:r>
    </w:p>
    <w:p w:rsidR="005E1DD5" w:rsidRPr="005E1DD5" w:rsidRDefault="005E1DD5" w:rsidP="003D7152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i/>
          <w:szCs w:val="28"/>
          <w:lang w:eastAsia="ru-RU"/>
        </w:rPr>
      </w:pPr>
      <w:r w:rsidRPr="005E1DD5">
        <w:rPr>
          <w:rFonts w:eastAsia="Times New Roman" w:cs="Times New Roman"/>
          <w:i/>
          <w:szCs w:val="28"/>
          <w:lang w:eastAsia="ru-RU"/>
        </w:rPr>
        <w:t xml:space="preserve">В пункте 18 проекта решения о том, что муниципальные гарантии из бюджета муниципального образования Нолинское городское поселение не предоставляются, вместо «в 2024-2026 годах»  следует указать «в 2025-2027 годах». </w:t>
      </w:r>
    </w:p>
    <w:p w:rsidR="00F86D77" w:rsidRPr="003D3367" w:rsidRDefault="003D3367" w:rsidP="003D3367">
      <w:pPr>
        <w:autoSpaceDE w:val="0"/>
        <w:autoSpaceDN w:val="0"/>
        <w:adjustRightInd w:val="0"/>
        <w:spacing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3D3367">
        <w:rPr>
          <w:rFonts w:eastAsia="Times New Roman" w:cs="Times New Roman"/>
          <w:b/>
          <w:szCs w:val="28"/>
          <w:lang w:eastAsia="ru-RU"/>
        </w:rPr>
        <w:t>5. Выводы</w:t>
      </w:r>
    </w:p>
    <w:p w:rsidR="00D72A68" w:rsidRPr="007E2BAF" w:rsidRDefault="00FD011B" w:rsidP="00D72A68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b/>
          <w:szCs w:val="28"/>
          <w:lang w:eastAsia="ru-RU" w:bidi="en-US"/>
        </w:rPr>
        <w:t>5.</w:t>
      </w:r>
      <w:r w:rsidR="00A275C8" w:rsidRPr="007E2BAF">
        <w:rPr>
          <w:rFonts w:eastAsia="Times New Roman" w:cs="Times New Roman"/>
          <w:b/>
          <w:szCs w:val="28"/>
          <w:lang w:eastAsia="ru-RU" w:bidi="en-US"/>
        </w:rPr>
        <w:t>1.</w:t>
      </w:r>
      <w:r w:rsidR="00C33AD0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D72A68" w:rsidRPr="007E2BAF">
        <w:rPr>
          <w:rFonts w:eastAsia="Times New Roman" w:cs="Times New Roman"/>
          <w:szCs w:val="28"/>
          <w:lang w:eastAsia="ru-RU" w:bidi="en-US"/>
        </w:rPr>
        <w:t>При формировании проекта бюджета поселения на 202</w:t>
      </w:r>
      <w:r w:rsidR="009B2A99">
        <w:rPr>
          <w:rFonts w:eastAsia="Times New Roman" w:cs="Times New Roman"/>
          <w:szCs w:val="28"/>
          <w:lang w:eastAsia="ru-RU" w:bidi="en-US"/>
        </w:rPr>
        <w:t>5</w:t>
      </w:r>
      <w:r w:rsidR="00D72A68" w:rsidRPr="007E2BAF">
        <w:rPr>
          <w:rFonts w:eastAsia="Times New Roman" w:cs="Times New Roman"/>
          <w:szCs w:val="28"/>
          <w:lang w:eastAsia="ru-RU" w:bidi="en-US"/>
        </w:rPr>
        <w:t xml:space="preserve"> год и пл</w:t>
      </w:r>
      <w:r w:rsidR="00D72A68" w:rsidRPr="007E2BAF">
        <w:rPr>
          <w:rFonts w:eastAsia="Times New Roman" w:cs="Times New Roman"/>
          <w:szCs w:val="28"/>
          <w:lang w:eastAsia="ru-RU" w:bidi="en-US"/>
        </w:rPr>
        <w:t>а</w:t>
      </w:r>
      <w:r w:rsidR="00D72A68" w:rsidRPr="007E2BAF">
        <w:rPr>
          <w:rFonts w:eastAsia="Times New Roman" w:cs="Times New Roman"/>
          <w:szCs w:val="28"/>
          <w:lang w:eastAsia="ru-RU" w:bidi="en-US"/>
        </w:rPr>
        <w:t>новый период 202</w:t>
      </w:r>
      <w:r w:rsidR="009B2A99">
        <w:rPr>
          <w:rFonts w:eastAsia="Times New Roman" w:cs="Times New Roman"/>
          <w:szCs w:val="28"/>
          <w:lang w:eastAsia="ru-RU" w:bidi="en-US"/>
        </w:rPr>
        <w:t>6</w:t>
      </w:r>
      <w:r w:rsidR="00D72A68" w:rsidRPr="007E2BAF">
        <w:rPr>
          <w:rFonts w:eastAsia="Times New Roman" w:cs="Times New Roman"/>
          <w:szCs w:val="28"/>
          <w:lang w:eastAsia="ru-RU" w:bidi="en-US"/>
        </w:rPr>
        <w:t xml:space="preserve"> и 202</w:t>
      </w:r>
      <w:r w:rsidR="009B2A99">
        <w:rPr>
          <w:rFonts w:eastAsia="Times New Roman" w:cs="Times New Roman"/>
          <w:szCs w:val="28"/>
          <w:lang w:eastAsia="ru-RU" w:bidi="en-US"/>
        </w:rPr>
        <w:t>7</w:t>
      </w:r>
      <w:r w:rsidR="00D72A68" w:rsidRPr="007E2BAF">
        <w:rPr>
          <w:rFonts w:eastAsia="Times New Roman" w:cs="Times New Roman"/>
          <w:szCs w:val="28"/>
          <w:lang w:eastAsia="ru-RU" w:bidi="en-US"/>
        </w:rPr>
        <w:t xml:space="preserve"> годов положения Бюджетного кодекса Российской Федерации и Положения о бюджетном процессе в муниципальном образов</w:t>
      </w:r>
      <w:r w:rsidR="00D72A68" w:rsidRPr="007E2BAF">
        <w:rPr>
          <w:rFonts w:eastAsia="Times New Roman" w:cs="Times New Roman"/>
          <w:szCs w:val="28"/>
          <w:lang w:eastAsia="ru-RU" w:bidi="en-US"/>
        </w:rPr>
        <w:t>а</w:t>
      </w:r>
      <w:r w:rsidR="00D72A68" w:rsidRPr="007E2BAF">
        <w:rPr>
          <w:rFonts w:eastAsia="Times New Roman" w:cs="Times New Roman"/>
          <w:szCs w:val="28"/>
          <w:lang w:eastAsia="ru-RU" w:bidi="en-US"/>
        </w:rPr>
        <w:t>нии Нолинское городское поселение, в основном, соблюдены.</w:t>
      </w:r>
    </w:p>
    <w:p w:rsidR="003C1E6C" w:rsidRPr="00EF06F4" w:rsidRDefault="00FD011B" w:rsidP="003C1E6C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b/>
          <w:szCs w:val="28"/>
          <w:lang w:eastAsia="ru-RU" w:bidi="en-US"/>
        </w:rPr>
        <w:t>5.</w:t>
      </w:r>
      <w:r w:rsidR="00A275C8" w:rsidRPr="00EF06F4">
        <w:rPr>
          <w:rFonts w:eastAsia="Times New Roman" w:cs="Times New Roman"/>
          <w:b/>
          <w:szCs w:val="28"/>
          <w:lang w:eastAsia="ru-RU" w:bidi="en-US"/>
        </w:rPr>
        <w:t xml:space="preserve">2. </w:t>
      </w:r>
      <w:r w:rsidR="00A275C8" w:rsidRPr="00EF06F4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9B2A99">
        <w:rPr>
          <w:rFonts w:eastAsia="Times New Roman" w:cs="Times New Roman"/>
          <w:szCs w:val="28"/>
          <w:lang w:eastAsia="ru-RU" w:bidi="en-US"/>
        </w:rPr>
        <w:t>5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 год прогнозируется в об</w:t>
      </w:r>
      <w:r w:rsidR="00A275C8" w:rsidRPr="00EF06F4">
        <w:rPr>
          <w:rFonts w:eastAsia="Times New Roman" w:cs="Times New Roman"/>
          <w:szCs w:val="28"/>
          <w:lang w:eastAsia="ru-RU" w:bidi="en-US"/>
        </w:rPr>
        <w:t>ъ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еме </w:t>
      </w:r>
      <w:r w:rsidR="009B2A99">
        <w:rPr>
          <w:rFonts w:eastAsia="Times New Roman" w:cs="Times New Roman"/>
          <w:szCs w:val="28"/>
          <w:lang w:eastAsia="ru-RU" w:bidi="en-US"/>
        </w:rPr>
        <w:t>45594,9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EF06F4" w:rsidRPr="00EF06F4">
        <w:rPr>
          <w:rFonts w:eastAsia="Times New Roman" w:cs="Times New Roman"/>
          <w:szCs w:val="28"/>
          <w:lang w:eastAsia="ru-RU" w:bidi="en-US"/>
        </w:rPr>
        <w:t xml:space="preserve">, </w:t>
      </w:r>
      <w:r w:rsidR="00EF06F4" w:rsidRPr="00EF06F4">
        <w:rPr>
          <w:rFonts w:eastAsia="Times New Roman" w:cs="Times New Roman"/>
          <w:szCs w:val="28"/>
          <w:lang w:eastAsia="ru-RU"/>
        </w:rPr>
        <w:t xml:space="preserve">что на </w:t>
      </w:r>
      <w:r w:rsidR="009B2A99">
        <w:rPr>
          <w:rFonts w:eastAsia="Times New Roman" w:cs="Times New Roman"/>
          <w:szCs w:val="28"/>
          <w:lang w:eastAsia="ru-RU"/>
        </w:rPr>
        <w:t>10,8</w:t>
      </w:r>
      <w:r w:rsidR="00EF06F4" w:rsidRPr="00EF06F4">
        <w:rPr>
          <w:rFonts w:eastAsia="Times New Roman" w:cs="Times New Roman"/>
          <w:szCs w:val="28"/>
          <w:lang w:eastAsia="ru-RU"/>
        </w:rPr>
        <w:t xml:space="preserve">% </w:t>
      </w:r>
      <w:r w:rsidR="009B2A99">
        <w:rPr>
          <w:rFonts w:eastAsia="Times New Roman" w:cs="Times New Roman"/>
          <w:szCs w:val="28"/>
          <w:lang w:eastAsia="ru-RU"/>
        </w:rPr>
        <w:t xml:space="preserve">ниже </w:t>
      </w:r>
      <w:r w:rsidR="00EF06F4" w:rsidRPr="00EF06F4">
        <w:rPr>
          <w:rFonts w:eastAsia="Times New Roman" w:cs="Times New Roman"/>
          <w:szCs w:val="28"/>
          <w:lang w:eastAsia="ru-RU"/>
        </w:rPr>
        <w:t>ожидаемого исполнения бюдж</w:t>
      </w:r>
      <w:r w:rsidR="00EF06F4" w:rsidRPr="00EF06F4">
        <w:rPr>
          <w:rFonts w:eastAsia="Times New Roman" w:cs="Times New Roman"/>
          <w:szCs w:val="28"/>
          <w:lang w:eastAsia="ru-RU"/>
        </w:rPr>
        <w:t>е</w:t>
      </w:r>
      <w:r w:rsidR="00EF06F4" w:rsidRPr="00EF06F4">
        <w:rPr>
          <w:rFonts w:eastAsia="Times New Roman" w:cs="Times New Roman"/>
          <w:szCs w:val="28"/>
          <w:lang w:eastAsia="ru-RU"/>
        </w:rPr>
        <w:t>та в 202</w:t>
      </w:r>
      <w:r w:rsidR="009B2A99">
        <w:rPr>
          <w:rFonts w:eastAsia="Times New Roman" w:cs="Times New Roman"/>
          <w:szCs w:val="28"/>
          <w:lang w:eastAsia="ru-RU"/>
        </w:rPr>
        <w:t>4</w:t>
      </w:r>
      <w:r w:rsidR="00EF06F4" w:rsidRPr="00EF06F4">
        <w:rPr>
          <w:rFonts w:eastAsia="Times New Roman" w:cs="Times New Roman"/>
          <w:szCs w:val="28"/>
          <w:lang w:eastAsia="ru-RU"/>
        </w:rPr>
        <w:t xml:space="preserve"> году</w:t>
      </w:r>
      <w:r w:rsidR="00C03158">
        <w:rPr>
          <w:rFonts w:eastAsia="Times New Roman" w:cs="Times New Roman"/>
          <w:szCs w:val="28"/>
          <w:lang w:eastAsia="ru-RU"/>
        </w:rPr>
        <w:t xml:space="preserve"> (</w:t>
      </w:r>
      <w:r w:rsidR="009B2A99">
        <w:rPr>
          <w:rFonts w:eastAsia="Times New Roman" w:cs="Times New Roman"/>
          <w:szCs w:val="28"/>
          <w:lang w:eastAsia="ru-RU"/>
        </w:rPr>
        <w:t>51087,3</w:t>
      </w:r>
      <w:r w:rsidR="009649A5">
        <w:rPr>
          <w:rFonts w:eastAsia="Times New Roman" w:cs="Times New Roman"/>
          <w:szCs w:val="28"/>
          <w:lang w:eastAsia="ru-RU"/>
        </w:rPr>
        <w:t xml:space="preserve"> тыс. рублей</w:t>
      </w:r>
      <w:r w:rsidR="00C03158">
        <w:rPr>
          <w:rFonts w:eastAsia="Times New Roman" w:cs="Times New Roman"/>
          <w:szCs w:val="28"/>
          <w:lang w:eastAsia="ru-RU"/>
        </w:rPr>
        <w:t>)</w:t>
      </w:r>
      <w:r w:rsidR="00EF06F4" w:rsidRPr="00EF06F4">
        <w:rPr>
          <w:rFonts w:eastAsia="Times New Roman" w:cs="Times New Roman"/>
          <w:szCs w:val="28"/>
          <w:lang w:eastAsia="ru-RU"/>
        </w:rPr>
        <w:t xml:space="preserve">. </w:t>
      </w:r>
      <w:r w:rsidR="009B2A99">
        <w:rPr>
          <w:rFonts w:eastAsia="Times New Roman" w:cs="Times New Roman"/>
          <w:szCs w:val="28"/>
          <w:lang w:eastAsia="ru-RU"/>
        </w:rPr>
        <w:t xml:space="preserve">Сокращение </w:t>
      </w:r>
      <w:r w:rsidR="00EF06F4" w:rsidRPr="00C240C9">
        <w:rPr>
          <w:rFonts w:eastAsia="Times New Roman" w:cs="Times New Roman"/>
          <w:szCs w:val="28"/>
          <w:lang w:eastAsia="ru-RU"/>
        </w:rPr>
        <w:t>доходов обусловлен</w:t>
      </w:r>
      <w:r w:rsidR="009B2A99">
        <w:rPr>
          <w:rFonts w:eastAsia="Times New Roman" w:cs="Times New Roman"/>
          <w:szCs w:val="28"/>
          <w:lang w:eastAsia="ru-RU"/>
        </w:rPr>
        <w:t>о</w:t>
      </w:r>
      <w:r w:rsidR="00EF06F4" w:rsidRPr="00C240C9">
        <w:rPr>
          <w:rFonts w:eastAsia="Times New Roman" w:cs="Times New Roman"/>
          <w:szCs w:val="28"/>
          <w:lang w:eastAsia="ru-RU"/>
        </w:rPr>
        <w:t xml:space="preserve"> </w:t>
      </w:r>
      <w:r w:rsidR="00C03158">
        <w:rPr>
          <w:rFonts w:eastAsia="Times New Roman" w:cs="Times New Roman"/>
          <w:szCs w:val="28"/>
          <w:lang w:eastAsia="ru-RU"/>
        </w:rPr>
        <w:t>у</w:t>
      </w:r>
      <w:r w:rsidR="009B2A99">
        <w:rPr>
          <w:rFonts w:eastAsia="Times New Roman" w:cs="Times New Roman"/>
          <w:szCs w:val="28"/>
          <w:lang w:eastAsia="ru-RU"/>
        </w:rPr>
        <w:t xml:space="preserve">меньшением </w:t>
      </w:r>
      <w:r w:rsidR="00EF06F4" w:rsidRPr="00C240C9">
        <w:rPr>
          <w:rFonts w:eastAsia="Times New Roman" w:cs="Times New Roman"/>
          <w:szCs w:val="28"/>
          <w:lang w:eastAsia="ru-RU"/>
        </w:rPr>
        <w:t>объема межбюджетных трансфертов</w:t>
      </w:r>
      <w:r w:rsidR="00EF06F4">
        <w:rPr>
          <w:rFonts w:eastAsia="Times New Roman" w:cs="Times New Roman"/>
          <w:szCs w:val="28"/>
          <w:lang w:eastAsia="ru-RU"/>
        </w:rPr>
        <w:t>.</w:t>
      </w:r>
      <w:r w:rsidR="00245380">
        <w:rPr>
          <w:rFonts w:eastAsia="Times New Roman" w:cs="Times New Roman"/>
          <w:szCs w:val="28"/>
          <w:lang w:eastAsia="ru-RU"/>
        </w:rPr>
        <w:t xml:space="preserve"> </w:t>
      </w:r>
      <w:r w:rsidR="00A275C8" w:rsidRPr="00EF06F4">
        <w:rPr>
          <w:rFonts w:eastAsia="Times New Roman" w:cs="Times New Roman"/>
          <w:szCs w:val="28"/>
          <w:lang w:eastAsia="ru-RU" w:bidi="en-US"/>
        </w:rPr>
        <w:t>Поступление собстве</w:t>
      </w:r>
      <w:r w:rsidR="00A275C8" w:rsidRPr="00EF06F4">
        <w:rPr>
          <w:rFonts w:eastAsia="Times New Roman" w:cs="Times New Roman"/>
          <w:szCs w:val="28"/>
          <w:lang w:eastAsia="ru-RU" w:bidi="en-US"/>
        </w:rPr>
        <w:t>н</w:t>
      </w:r>
      <w:r w:rsidR="00A275C8" w:rsidRPr="00EF06F4">
        <w:rPr>
          <w:rFonts w:eastAsia="Times New Roman" w:cs="Times New Roman"/>
          <w:szCs w:val="28"/>
          <w:lang w:eastAsia="ru-RU" w:bidi="en-US"/>
        </w:rPr>
        <w:t>ных</w:t>
      </w:r>
      <w:r w:rsidR="00245380">
        <w:rPr>
          <w:rFonts w:eastAsia="Times New Roman" w:cs="Times New Roman"/>
          <w:szCs w:val="28"/>
          <w:lang w:eastAsia="ru-RU" w:bidi="en-US"/>
        </w:rPr>
        <w:t xml:space="preserve"> </w:t>
      </w:r>
      <w:r w:rsidR="00A275C8" w:rsidRPr="00EF06F4">
        <w:rPr>
          <w:rFonts w:eastAsia="Times New Roman" w:cs="Times New Roman"/>
          <w:szCs w:val="28"/>
          <w:lang w:eastAsia="ru-RU" w:bidi="en-US"/>
        </w:rPr>
        <w:t>доходов, формируемых налоговыми и неналоговыми платежами, в 202</w:t>
      </w:r>
      <w:r w:rsidR="008F5486">
        <w:rPr>
          <w:rFonts w:eastAsia="Times New Roman" w:cs="Times New Roman"/>
          <w:szCs w:val="28"/>
          <w:lang w:eastAsia="ru-RU" w:bidi="en-US"/>
        </w:rPr>
        <w:t>5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202</w:t>
      </w:r>
      <w:r w:rsidR="008F5486">
        <w:rPr>
          <w:rFonts w:eastAsia="Times New Roman" w:cs="Times New Roman"/>
          <w:szCs w:val="28"/>
          <w:lang w:eastAsia="ru-RU" w:bidi="en-US"/>
        </w:rPr>
        <w:t>4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 года увеличится на </w:t>
      </w:r>
      <w:r w:rsidR="008F5486">
        <w:rPr>
          <w:rFonts w:eastAsia="Times New Roman" w:cs="Times New Roman"/>
          <w:szCs w:val="28"/>
          <w:lang w:eastAsia="ru-RU" w:bidi="en-US"/>
        </w:rPr>
        <w:t>20,8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%, или на </w:t>
      </w:r>
      <w:r w:rsidR="008F5486">
        <w:rPr>
          <w:rFonts w:eastAsia="Times New Roman" w:cs="Times New Roman"/>
          <w:szCs w:val="28"/>
          <w:lang w:eastAsia="ru-RU" w:bidi="en-US"/>
        </w:rPr>
        <w:t>3938,6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8F5486">
        <w:rPr>
          <w:rFonts w:eastAsia="Times New Roman" w:cs="Times New Roman"/>
          <w:szCs w:val="28"/>
          <w:lang w:eastAsia="ru-RU" w:bidi="en-US"/>
        </w:rPr>
        <w:t>, при этом контрольно-счетной комиссией в ходе экспертизы пр</w:t>
      </w:r>
      <w:r w:rsidR="008F5486">
        <w:rPr>
          <w:rFonts w:eastAsia="Times New Roman" w:cs="Times New Roman"/>
          <w:szCs w:val="28"/>
          <w:lang w:eastAsia="ru-RU" w:bidi="en-US"/>
        </w:rPr>
        <w:t>о</w:t>
      </w:r>
      <w:r w:rsidR="008F5486">
        <w:rPr>
          <w:rFonts w:eastAsia="Times New Roman" w:cs="Times New Roman"/>
          <w:szCs w:val="28"/>
          <w:lang w:eastAsia="ru-RU" w:bidi="en-US"/>
        </w:rPr>
        <w:t>екта бюджета отмечена некорректная оценка ожидаемого исполнения собс</w:t>
      </w:r>
      <w:r w:rsidR="008F5486">
        <w:rPr>
          <w:rFonts w:eastAsia="Times New Roman" w:cs="Times New Roman"/>
          <w:szCs w:val="28"/>
          <w:lang w:eastAsia="ru-RU" w:bidi="en-US"/>
        </w:rPr>
        <w:t>т</w:t>
      </w:r>
      <w:r w:rsidR="008F5486">
        <w:rPr>
          <w:rFonts w:eastAsia="Times New Roman" w:cs="Times New Roman"/>
          <w:szCs w:val="28"/>
          <w:lang w:eastAsia="ru-RU" w:bidi="en-US"/>
        </w:rPr>
        <w:t>венных доходов в текущем году</w:t>
      </w:r>
      <w:r w:rsidR="00A275C8" w:rsidRPr="00EF06F4">
        <w:rPr>
          <w:rFonts w:eastAsia="Times New Roman" w:cs="Times New Roman"/>
          <w:szCs w:val="28"/>
          <w:lang w:eastAsia="ru-RU" w:bidi="en-US"/>
        </w:rPr>
        <w:t xml:space="preserve">. </w:t>
      </w:r>
    </w:p>
    <w:p w:rsidR="009649A5" w:rsidRDefault="009649A5" w:rsidP="009649A5">
      <w:pPr>
        <w:rPr>
          <w:rFonts w:eastAsia="Times New Roman" w:cs="Times New Roman"/>
          <w:szCs w:val="28"/>
          <w:lang w:eastAsia="ru-RU" w:bidi="en-US"/>
        </w:rPr>
      </w:pPr>
      <w:r>
        <w:t>Б</w:t>
      </w:r>
      <w:r w:rsidRPr="00AB26F4">
        <w:t xml:space="preserve">езвозмездные поступления </w:t>
      </w:r>
      <w:r>
        <w:t>по сравнению с оценкой 202</w:t>
      </w:r>
      <w:r w:rsidR="008F5486">
        <w:t>4</w:t>
      </w:r>
      <w:r>
        <w:t xml:space="preserve"> года </w:t>
      </w:r>
      <w:r w:rsidRPr="00AB26F4">
        <w:t>у</w:t>
      </w:r>
      <w:r w:rsidR="008F5486">
        <w:t>мен</w:t>
      </w:r>
      <w:r w:rsidR="008F5486">
        <w:t>ь</w:t>
      </w:r>
      <w:r w:rsidR="008F5486">
        <w:t>шаются на 29,3</w:t>
      </w:r>
      <w:r w:rsidRPr="00AB26F4">
        <w:t>%</w:t>
      </w:r>
      <w:r>
        <w:t xml:space="preserve">, или </w:t>
      </w:r>
      <w:r w:rsidRPr="00AB26F4">
        <w:t xml:space="preserve">на </w:t>
      </w:r>
      <w:r w:rsidR="008F5486">
        <w:t>9431</w:t>
      </w:r>
      <w:r w:rsidRPr="00AB26F4">
        <w:t xml:space="preserve"> тыс. рублей</w:t>
      </w:r>
      <w:r>
        <w:t xml:space="preserve">, при этом </w:t>
      </w:r>
      <w:r w:rsidRPr="00AB26F4">
        <w:t xml:space="preserve">объемы безвозмездных поступлений в бюджет </w:t>
      </w:r>
      <w:r w:rsidR="00622574">
        <w:t xml:space="preserve">поселения </w:t>
      </w:r>
      <w:r w:rsidRPr="00AB26F4">
        <w:t xml:space="preserve">(и соответствующих расходов) </w:t>
      </w:r>
      <w:r w:rsidR="00245380">
        <w:t xml:space="preserve">могут </w:t>
      </w:r>
      <w:r w:rsidRPr="00AB26F4">
        <w:t>и</w:t>
      </w:r>
      <w:r w:rsidRPr="00AB26F4">
        <w:t>з</w:t>
      </w:r>
      <w:r w:rsidRPr="00AB26F4">
        <w:t>мен</w:t>
      </w:r>
      <w:r w:rsidR="00245380">
        <w:t>и</w:t>
      </w:r>
      <w:r w:rsidRPr="00AB26F4">
        <w:t>т</w:t>
      </w:r>
      <w:r w:rsidR="00245380">
        <w:t>ь</w:t>
      </w:r>
      <w:r w:rsidRPr="00AB26F4">
        <w:t>ся после принятия областного бюджета на 202</w:t>
      </w:r>
      <w:r w:rsidR="00922269">
        <w:t>5</w:t>
      </w:r>
      <w:r w:rsidRPr="00AB26F4">
        <w:t>-202</w:t>
      </w:r>
      <w:r w:rsidR="00922269">
        <w:t>7</w:t>
      </w:r>
      <w:r w:rsidRPr="00AB26F4">
        <w:t xml:space="preserve"> годы в оконч</w:t>
      </w:r>
      <w:r w:rsidRPr="00AB26F4">
        <w:t>а</w:t>
      </w:r>
      <w:r w:rsidRPr="00AB26F4">
        <w:t>тельном варианте и распределения средств федерального и областного бю</w:t>
      </w:r>
      <w:r w:rsidRPr="00AB26F4">
        <w:t>д</w:t>
      </w:r>
      <w:r w:rsidRPr="00AB26F4">
        <w:t>жета между муниципальными образованиями в полном объеме.</w:t>
      </w:r>
    </w:p>
    <w:p w:rsidR="009649A5" w:rsidRDefault="009649A5" w:rsidP="009649A5">
      <w:pPr>
        <w:rPr>
          <w:rFonts w:eastAsia="Times New Roman" w:cs="Times New Roman"/>
          <w:bCs/>
          <w:szCs w:val="28"/>
          <w:lang w:eastAsia="ar-SA"/>
        </w:rPr>
      </w:pPr>
      <w:r w:rsidRPr="00DE1B59">
        <w:rPr>
          <w:rFonts w:eastAsia="Times New Roman" w:cs="Times New Roman"/>
          <w:bCs/>
          <w:szCs w:val="28"/>
          <w:lang w:eastAsia="ar-SA"/>
        </w:rPr>
        <w:t>В то же время,</w:t>
      </w:r>
      <w:r w:rsidR="00245380">
        <w:rPr>
          <w:rFonts w:eastAsia="Times New Roman" w:cs="Times New Roman"/>
          <w:bCs/>
          <w:szCs w:val="28"/>
          <w:lang w:eastAsia="ar-SA"/>
        </w:rPr>
        <w:t xml:space="preserve"> </w:t>
      </w:r>
      <w:r w:rsidRPr="00DE1B59">
        <w:rPr>
          <w:rFonts w:eastAsia="Times New Roman" w:cs="Times New Roman"/>
          <w:bCs/>
          <w:szCs w:val="28"/>
          <w:lang w:eastAsia="ar-SA"/>
        </w:rPr>
        <w:t xml:space="preserve">по мнению </w:t>
      </w:r>
      <w:r w:rsidR="00922269">
        <w:rPr>
          <w:rFonts w:eastAsia="Times New Roman" w:cs="Times New Roman"/>
          <w:bCs/>
          <w:szCs w:val="28"/>
          <w:lang w:eastAsia="ar-SA"/>
        </w:rPr>
        <w:t>к</w:t>
      </w:r>
      <w:r w:rsidRPr="00DE1B59">
        <w:rPr>
          <w:rFonts w:eastAsia="Times New Roman" w:cs="Times New Roman"/>
          <w:bCs/>
          <w:szCs w:val="28"/>
          <w:lang w:eastAsia="ar-SA"/>
        </w:rPr>
        <w:t xml:space="preserve">онтрольно-счетной комиссии, </w:t>
      </w:r>
      <w:r w:rsidRPr="00284C30">
        <w:rPr>
          <w:rFonts w:eastAsia="Times New Roman" w:cs="Times New Roman"/>
          <w:bCs/>
          <w:szCs w:val="28"/>
          <w:lang w:eastAsia="ar-SA"/>
        </w:rPr>
        <w:t>имеются р</w:t>
      </w:r>
      <w:r w:rsidRPr="00284C30">
        <w:rPr>
          <w:rFonts w:eastAsia="Times New Roman" w:cs="Times New Roman"/>
          <w:bCs/>
          <w:szCs w:val="28"/>
          <w:lang w:eastAsia="ar-SA"/>
        </w:rPr>
        <w:t>е</w:t>
      </w:r>
      <w:r w:rsidRPr="00284C30">
        <w:rPr>
          <w:rFonts w:eastAsia="Times New Roman" w:cs="Times New Roman"/>
          <w:bCs/>
          <w:szCs w:val="28"/>
          <w:lang w:eastAsia="ar-SA"/>
        </w:rPr>
        <w:t xml:space="preserve">зервы по повышению поступлений </w:t>
      </w:r>
      <w:r w:rsidRPr="00FE17EB">
        <w:rPr>
          <w:rFonts w:eastAsia="Times New Roman" w:cs="Times New Roman"/>
          <w:bCs/>
          <w:szCs w:val="28"/>
          <w:lang w:eastAsia="ar-SA"/>
        </w:rPr>
        <w:t xml:space="preserve">в части доходов от найма, </w:t>
      </w:r>
      <w:r w:rsidR="00922269">
        <w:rPr>
          <w:rFonts w:eastAsia="Times New Roman" w:cs="Times New Roman"/>
          <w:bCs/>
          <w:szCs w:val="28"/>
          <w:lang w:eastAsia="ar-SA"/>
        </w:rPr>
        <w:t xml:space="preserve">доходов </w:t>
      </w:r>
      <w:r w:rsidRPr="00FE17EB">
        <w:rPr>
          <w:rFonts w:eastAsia="Times New Roman" w:cs="Times New Roman"/>
          <w:bCs/>
          <w:szCs w:val="28"/>
          <w:lang w:eastAsia="ar-SA"/>
        </w:rPr>
        <w:t xml:space="preserve">от </w:t>
      </w:r>
      <w:r w:rsidR="00922269">
        <w:rPr>
          <w:rFonts w:eastAsia="Times New Roman" w:cs="Times New Roman"/>
          <w:bCs/>
          <w:szCs w:val="28"/>
          <w:lang w:eastAsia="ar-SA"/>
        </w:rPr>
        <w:t>приватизации муниципального имущества</w:t>
      </w:r>
      <w:r w:rsidRPr="00FE17EB">
        <w:rPr>
          <w:rFonts w:eastAsia="Times New Roman" w:cs="Times New Roman"/>
          <w:bCs/>
          <w:szCs w:val="28"/>
          <w:lang w:eastAsia="ar-SA"/>
        </w:rPr>
        <w:t>.</w:t>
      </w:r>
      <w:r>
        <w:rPr>
          <w:rFonts w:eastAsia="Times New Roman" w:cs="Times New Roman"/>
          <w:bCs/>
          <w:szCs w:val="28"/>
          <w:lang w:eastAsia="ar-SA"/>
        </w:rPr>
        <w:t xml:space="preserve"> </w:t>
      </w:r>
    </w:p>
    <w:p w:rsidR="002F2F19" w:rsidRPr="00E925DA" w:rsidRDefault="00FD011B" w:rsidP="006E526C">
      <w:pPr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 w:bidi="en-US"/>
        </w:rPr>
        <w:t>5.</w:t>
      </w:r>
      <w:r w:rsidR="006032F4" w:rsidRPr="00E925DA">
        <w:rPr>
          <w:rFonts w:eastAsia="Times New Roman" w:cs="Times New Roman"/>
          <w:b/>
          <w:szCs w:val="28"/>
          <w:lang w:eastAsia="ru-RU" w:bidi="en-US"/>
        </w:rPr>
        <w:t>3</w:t>
      </w:r>
      <w:r w:rsidR="00B95C0E" w:rsidRPr="00E925DA">
        <w:rPr>
          <w:rFonts w:eastAsia="Times New Roman" w:cs="Times New Roman"/>
          <w:b/>
          <w:szCs w:val="28"/>
          <w:lang w:eastAsia="ru-RU" w:bidi="en-US"/>
        </w:rPr>
        <w:t>.</w:t>
      </w:r>
      <w:r w:rsidR="00D72A68" w:rsidRPr="00E925DA">
        <w:rPr>
          <w:rFonts w:eastAsia="Times New Roman" w:cs="Times New Roman"/>
          <w:szCs w:val="28"/>
          <w:lang w:eastAsia="ru-RU" w:bidi="en-US"/>
        </w:rPr>
        <w:t xml:space="preserve"> Расходы бюджета Нолинского городского поселения на 202</w:t>
      </w:r>
      <w:r w:rsidR="00922269">
        <w:rPr>
          <w:rFonts w:eastAsia="Times New Roman" w:cs="Times New Roman"/>
          <w:szCs w:val="28"/>
          <w:lang w:eastAsia="ru-RU" w:bidi="en-US"/>
        </w:rPr>
        <w:t>5</w:t>
      </w:r>
      <w:r w:rsidR="00AE01CD">
        <w:rPr>
          <w:rFonts w:eastAsia="Times New Roman" w:cs="Times New Roman"/>
          <w:szCs w:val="28"/>
          <w:lang w:eastAsia="ru-RU" w:bidi="en-US"/>
        </w:rPr>
        <w:t xml:space="preserve"> </w:t>
      </w:r>
      <w:r w:rsidR="00D72A68" w:rsidRPr="00E925DA">
        <w:rPr>
          <w:rFonts w:eastAsia="Times New Roman" w:cs="Times New Roman"/>
          <w:szCs w:val="28"/>
          <w:lang w:eastAsia="ru-RU" w:bidi="en-US"/>
        </w:rPr>
        <w:t xml:space="preserve">год запланированы в сумме </w:t>
      </w:r>
      <w:r w:rsidR="00922269">
        <w:rPr>
          <w:rFonts w:eastAsia="Times New Roman" w:cs="Times New Roman"/>
          <w:szCs w:val="28"/>
          <w:lang w:eastAsia="ru-RU" w:bidi="en-US"/>
        </w:rPr>
        <w:t>45594,9</w:t>
      </w:r>
      <w:r w:rsidR="00AE01CD">
        <w:rPr>
          <w:rFonts w:eastAsia="Times New Roman" w:cs="Times New Roman"/>
          <w:szCs w:val="28"/>
          <w:lang w:eastAsia="ru-RU" w:bidi="en-US"/>
        </w:rPr>
        <w:t xml:space="preserve"> </w:t>
      </w:r>
      <w:r w:rsidR="00D72A68" w:rsidRPr="00E925DA">
        <w:rPr>
          <w:rFonts w:eastAsia="Times New Roman" w:cs="Times New Roman"/>
          <w:szCs w:val="28"/>
          <w:lang w:eastAsia="ru-RU" w:bidi="en-US"/>
        </w:rPr>
        <w:t>тыс. рублей, что на</w:t>
      </w:r>
      <w:r w:rsidR="00AE01CD">
        <w:rPr>
          <w:rFonts w:eastAsia="Times New Roman" w:cs="Times New Roman"/>
          <w:szCs w:val="28"/>
          <w:lang w:eastAsia="ru-RU" w:bidi="en-US"/>
        </w:rPr>
        <w:t xml:space="preserve"> </w:t>
      </w:r>
      <w:r w:rsidR="00922269">
        <w:rPr>
          <w:rFonts w:eastAsia="Times New Roman" w:cs="Times New Roman"/>
          <w:szCs w:val="28"/>
          <w:lang w:eastAsia="ru-RU" w:bidi="en-US"/>
        </w:rPr>
        <w:t>7082,9</w:t>
      </w:r>
      <w:r w:rsidR="00D72A68" w:rsidRPr="00E925DA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 w:rsidR="00922269">
        <w:rPr>
          <w:rFonts w:eastAsia="Times New Roman" w:cs="Times New Roman"/>
          <w:szCs w:val="28"/>
          <w:lang w:eastAsia="ru-RU" w:bidi="en-US"/>
        </w:rPr>
        <w:t>13,4</w:t>
      </w:r>
      <w:r w:rsidR="00D72A68" w:rsidRPr="00E925DA">
        <w:rPr>
          <w:rFonts w:eastAsia="Times New Roman" w:cs="Times New Roman"/>
          <w:szCs w:val="28"/>
          <w:lang w:eastAsia="ru-RU" w:bidi="en-US"/>
        </w:rPr>
        <w:t xml:space="preserve">% </w:t>
      </w:r>
      <w:r w:rsidR="00922269">
        <w:rPr>
          <w:rFonts w:eastAsia="Times New Roman" w:cs="Times New Roman"/>
          <w:szCs w:val="28"/>
          <w:lang w:eastAsia="ru-RU" w:bidi="en-US"/>
        </w:rPr>
        <w:t xml:space="preserve">меньше </w:t>
      </w:r>
      <w:r w:rsidR="00D72A68" w:rsidRPr="00E925DA">
        <w:rPr>
          <w:rFonts w:eastAsia="Times New Roman" w:cs="Times New Roman"/>
          <w:szCs w:val="28"/>
          <w:lang w:eastAsia="ru-RU" w:bidi="en-US"/>
        </w:rPr>
        <w:t>по сравнению с ожидаемой оценкой 202</w:t>
      </w:r>
      <w:r w:rsidR="00922269">
        <w:rPr>
          <w:rFonts w:eastAsia="Times New Roman" w:cs="Times New Roman"/>
          <w:szCs w:val="28"/>
          <w:lang w:eastAsia="ru-RU" w:bidi="en-US"/>
        </w:rPr>
        <w:t>4</w:t>
      </w:r>
      <w:r w:rsidR="00D72A68" w:rsidRPr="00E925DA">
        <w:rPr>
          <w:rFonts w:eastAsia="Times New Roman" w:cs="Times New Roman"/>
          <w:szCs w:val="28"/>
          <w:lang w:eastAsia="ru-RU" w:bidi="en-US"/>
        </w:rPr>
        <w:t xml:space="preserve"> года. </w:t>
      </w:r>
    </w:p>
    <w:p w:rsidR="00E925DA" w:rsidRDefault="00E925DA" w:rsidP="006E526C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D842CF">
        <w:rPr>
          <w:rFonts w:eastAsia="Times New Roman" w:cs="Times New Roman"/>
          <w:szCs w:val="28"/>
          <w:lang w:eastAsia="ru-RU" w:bidi="en-US"/>
        </w:rPr>
        <w:lastRenderedPageBreak/>
        <w:t>Расходная часть бюджета на трехлетний период сформирована  с  уч</w:t>
      </w:r>
      <w:r w:rsidRPr="00D842CF">
        <w:rPr>
          <w:rFonts w:eastAsia="Times New Roman" w:cs="Times New Roman"/>
          <w:szCs w:val="28"/>
          <w:lang w:eastAsia="ru-RU" w:bidi="en-US"/>
        </w:rPr>
        <w:t>е</w:t>
      </w:r>
      <w:r w:rsidRPr="00D842CF">
        <w:rPr>
          <w:rFonts w:eastAsia="Times New Roman" w:cs="Times New Roman"/>
          <w:szCs w:val="28"/>
          <w:lang w:eastAsia="ru-RU" w:bidi="en-US"/>
        </w:rPr>
        <w:t xml:space="preserve">том реализации </w:t>
      </w:r>
      <w:r>
        <w:rPr>
          <w:rFonts w:eastAsia="Times New Roman" w:cs="Times New Roman"/>
          <w:szCs w:val="28"/>
          <w:lang w:eastAsia="ru-RU" w:bidi="en-US"/>
        </w:rPr>
        <w:t>6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муниципальных программ Нолинского </w:t>
      </w:r>
      <w:r>
        <w:rPr>
          <w:rFonts w:eastAsia="Times New Roman" w:cs="Times New Roman"/>
          <w:szCs w:val="28"/>
          <w:lang w:eastAsia="ru-RU" w:bidi="en-US"/>
        </w:rPr>
        <w:t>городского посел</w:t>
      </w:r>
      <w:r>
        <w:rPr>
          <w:rFonts w:eastAsia="Times New Roman" w:cs="Times New Roman"/>
          <w:szCs w:val="28"/>
          <w:lang w:eastAsia="ru-RU" w:bidi="en-US"/>
        </w:rPr>
        <w:t>е</w:t>
      </w:r>
      <w:r>
        <w:rPr>
          <w:rFonts w:eastAsia="Times New Roman" w:cs="Times New Roman"/>
          <w:szCs w:val="28"/>
          <w:lang w:eastAsia="ru-RU" w:bidi="en-US"/>
        </w:rPr>
        <w:t>ния</w:t>
      </w:r>
      <w:r w:rsidR="006E526C">
        <w:rPr>
          <w:rFonts w:eastAsia="Times New Roman" w:cs="Times New Roman"/>
          <w:szCs w:val="28"/>
          <w:lang w:eastAsia="ru-RU" w:bidi="en-US"/>
        </w:rPr>
        <w:t>,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в том числе на реализацию регионального проекта «</w:t>
      </w:r>
      <w:r>
        <w:rPr>
          <w:rFonts w:eastAsia="Times New Roman" w:cs="Times New Roman"/>
          <w:szCs w:val="28"/>
          <w:lang w:eastAsia="ru-RU" w:bidi="en-US"/>
        </w:rPr>
        <w:t xml:space="preserve">Формирование </w:t>
      </w:r>
      <w:r w:rsidR="005E67A5">
        <w:rPr>
          <w:rFonts w:eastAsia="Times New Roman" w:cs="Times New Roman"/>
          <w:szCs w:val="28"/>
          <w:lang w:eastAsia="ru-RU" w:bidi="en-US"/>
        </w:rPr>
        <w:t>ко</w:t>
      </w:r>
      <w:r w:rsidR="005E67A5">
        <w:rPr>
          <w:rFonts w:eastAsia="Times New Roman" w:cs="Times New Roman"/>
          <w:szCs w:val="28"/>
          <w:lang w:eastAsia="ru-RU" w:bidi="en-US"/>
        </w:rPr>
        <w:t>м</w:t>
      </w:r>
      <w:r w:rsidR="005E67A5">
        <w:rPr>
          <w:rFonts w:eastAsia="Times New Roman" w:cs="Times New Roman"/>
          <w:szCs w:val="28"/>
          <w:lang w:eastAsia="ru-RU" w:bidi="en-US"/>
        </w:rPr>
        <w:t xml:space="preserve">фортной </w:t>
      </w:r>
      <w:r>
        <w:rPr>
          <w:rFonts w:eastAsia="Times New Roman" w:cs="Times New Roman"/>
          <w:szCs w:val="28"/>
          <w:lang w:eastAsia="ru-RU" w:bidi="en-US"/>
        </w:rPr>
        <w:t>городской среды на территории Кировской области</w:t>
      </w:r>
      <w:r w:rsidRPr="00D842CF">
        <w:rPr>
          <w:rFonts w:eastAsia="Times New Roman" w:cs="Times New Roman"/>
          <w:szCs w:val="28"/>
          <w:lang w:eastAsia="ru-RU" w:bidi="en-US"/>
        </w:rPr>
        <w:t>», направленного на достижение целей федерального проекта в рамках национального проекта «</w:t>
      </w:r>
      <w:r w:rsidR="00922269">
        <w:t>Инфраструктура для жизни</w:t>
      </w:r>
      <w:r w:rsidRPr="00D842CF">
        <w:rPr>
          <w:rFonts w:eastAsia="Times New Roman" w:cs="Times New Roman"/>
          <w:szCs w:val="28"/>
          <w:lang w:eastAsia="ru-RU" w:bidi="en-US"/>
        </w:rPr>
        <w:t xml:space="preserve">» </w:t>
      </w:r>
      <w:r w:rsidR="006E526C">
        <w:rPr>
          <w:rFonts w:eastAsia="Times New Roman" w:cs="Times New Roman"/>
          <w:szCs w:val="28"/>
          <w:lang w:eastAsia="ru-RU" w:bidi="en-US"/>
        </w:rPr>
        <w:t>предусмотрено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</w:t>
      </w:r>
      <w:r w:rsidR="00922269">
        <w:rPr>
          <w:rFonts w:eastAsia="Times New Roman" w:cs="Times New Roman"/>
          <w:szCs w:val="28"/>
          <w:lang w:eastAsia="ru-RU" w:bidi="en-US"/>
        </w:rPr>
        <w:t>5705,6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тыс. рублей.</w:t>
      </w:r>
    </w:p>
    <w:p w:rsidR="00170B91" w:rsidRPr="001E6A73" w:rsidRDefault="00FD011B" w:rsidP="00170B91">
      <w:pPr>
        <w:spacing w:after="120"/>
      </w:pPr>
      <w:r>
        <w:rPr>
          <w:rFonts w:eastAsia="Times New Roman" w:cs="Times New Roman"/>
          <w:b/>
          <w:szCs w:val="28"/>
          <w:lang w:eastAsia="ru-RU" w:bidi="en-US"/>
        </w:rPr>
        <w:t>5.</w:t>
      </w:r>
      <w:r w:rsidR="006E526C">
        <w:rPr>
          <w:rFonts w:eastAsia="Times New Roman" w:cs="Times New Roman"/>
          <w:b/>
          <w:szCs w:val="28"/>
          <w:lang w:eastAsia="ru-RU" w:bidi="en-US"/>
        </w:rPr>
        <w:t>4</w:t>
      </w:r>
      <w:r w:rsidR="00D7704B" w:rsidRPr="00E57DEC">
        <w:rPr>
          <w:rFonts w:eastAsia="Times New Roman" w:cs="Times New Roman"/>
          <w:b/>
          <w:szCs w:val="28"/>
          <w:lang w:eastAsia="ru-RU" w:bidi="en-US"/>
        </w:rPr>
        <w:t>.</w:t>
      </w:r>
      <w:r w:rsidR="00C33AD0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170B91" w:rsidRPr="00D21531">
        <w:t xml:space="preserve">Бюджет Нолинского </w:t>
      </w:r>
      <w:r w:rsidR="00170B91">
        <w:t>городского поселения н</w:t>
      </w:r>
      <w:r w:rsidR="00170B91" w:rsidRPr="00D21531">
        <w:t xml:space="preserve">а </w:t>
      </w:r>
      <w:r w:rsidR="00170B91">
        <w:t>очередной финанс</w:t>
      </w:r>
      <w:r w:rsidR="00170B91">
        <w:t>о</w:t>
      </w:r>
      <w:r w:rsidR="00170B91">
        <w:t xml:space="preserve">вый год и плановый период </w:t>
      </w:r>
      <w:r w:rsidR="00170B91" w:rsidRPr="00D21531">
        <w:t>спрогнозирован без дефицита, так как заплан</w:t>
      </w:r>
      <w:r w:rsidR="00170B91" w:rsidRPr="00D21531">
        <w:t>и</w:t>
      </w:r>
      <w:r w:rsidR="00170B91" w:rsidRPr="00D21531">
        <w:t>рованные расходы будут полностью покрываться прогнозируемыми посту</w:t>
      </w:r>
      <w:r w:rsidR="00170B91" w:rsidRPr="00D21531">
        <w:t>п</w:t>
      </w:r>
      <w:r w:rsidR="00170B91" w:rsidRPr="00D21531">
        <w:t>лениями доходов.</w:t>
      </w:r>
      <w:r w:rsidR="00C33AD0">
        <w:t xml:space="preserve"> </w:t>
      </w:r>
      <w:r w:rsidR="00170B91" w:rsidRPr="001E6A73">
        <w:t xml:space="preserve">Привлечение заемных средств </w:t>
      </w:r>
      <w:r w:rsidR="00170B91">
        <w:t>не планируется</w:t>
      </w:r>
      <w:r w:rsidR="00170B91" w:rsidRPr="001E6A73">
        <w:t xml:space="preserve">. </w:t>
      </w:r>
    </w:p>
    <w:p w:rsidR="00F86D77" w:rsidRPr="00750845" w:rsidRDefault="00F86D77" w:rsidP="00C55B8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0723E">
        <w:rPr>
          <w:rFonts w:eastAsia="Calibri" w:cs="Times New Roman"/>
          <w:szCs w:val="28"/>
          <w:lang w:bidi="en-US"/>
        </w:rPr>
        <w:t xml:space="preserve">С учетом замечаний и предложений, изложенных в заключении, </w:t>
      </w:r>
      <w:r w:rsidR="00C62B51">
        <w:rPr>
          <w:rFonts w:eastAsia="Calibri" w:cs="Times New Roman"/>
          <w:szCs w:val="28"/>
          <w:lang w:bidi="en-US"/>
        </w:rPr>
        <w:t>к</w:t>
      </w:r>
      <w:r w:rsidRPr="00A0723E">
        <w:rPr>
          <w:rFonts w:eastAsia="Calibri" w:cs="Times New Roman"/>
          <w:szCs w:val="28"/>
          <w:lang w:bidi="en-US"/>
        </w:rPr>
        <w:t>о</w:t>
      </w:r>
      <w:r w:rsidRPr="00A0723E">
        <w:rPr>
          <w:rFonts w:eastAsia="Calibri" w:cs="Times New Roman"/>
          <w:szCs w:val="28"/>
          <w:lang w:bidi="en-US"/>
        </w:rPr>
        <w:t>н</w:t>
      </w:r>
      <w:r w:rsidRPr="00F86D77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>
        <w:rPr>
          <w:rFonts w:eastAsia="Calibri" w:cs="Times New Roman"/>
          <w:szCs w:val="28"/>
          <w:lang w:bidi="en-US"/>
        </w:rPr>
        <w:t>комиссия</w:t>
      </w:r>
      <w:r w:rsidRPr="00F86D77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>
        <w:rPr>
          <w:rFonts w:eastAsia="Calibri" w:cs="Times New Roman"/>
          <w:szCs w:val="28"/>
          <w:lang w:bidi="en-US"/>
        </w:rPr>
        <w:t xml:space="preserve">решения </w:t>
      </w:r>
      <w:r w:rsidR="00C55B87">
        <w:rPr>
          <w:rFonts w:eastAsia="Calibri" w:cs="Times New Roman"/>
          <w:szCs w:val="28"/>
          <w:lang w:bidi="en-US"/>
        </w:rPr>
        <w:t xml:space="preserve">Нолинской </w:t>
      </w:r>
      <w:r w:rsidR="00750845">
        <w:rPr>
          <w:rFonts w:eastAsia="Calibri" w:cs="Times New Roman"/>
          <w:szCs w:val="28"/>
          <w:lang w:bidi="en-US"/>
        </w:rPr>
        <w:t>г</w:t>
      </w:r>
      <w:r w:rsidR="00750845">
        <w:rPr>
          <w:rFonts w:eastAsia="Calibri" w:cs="Times New Roman"/>
          <w:szCs w:val="28"/>
          <w:lang w:bidi="en-US"/>
        </w:rPr>
        <w:t>о</w:t>
      </w:r>
      <w:r w:rsidR="00750845">
        <w:rPr>
          <w:rFonts w:eastAsia="Calibri" w:cs="Times New Roman"/>
          <w:szCs w:val="28"/>
          <w:lang w:bidi="en-US"/>
        </w:rPr>
        <w:t xml:space="preserve">родской 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«О</w:t>
      </w:r>
      <w:r w:rsidR="00357DD1">
        <w:rPr>
          <w:rFonts w:eastAsia="Times New Roman" w:cs="Times New Roman"/>
          <w:noProof/>
          <w:szCs w:val="28"/>
          <w:lang w:eastAsia="ru-RU"/>
        </w:rPr>
        <w:t xml:space="preserve">б утверждении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бюджет</w:t>
      </w:r>
      <w:r w:rsidR="00357DD1">
        <w:rPr>
          <w:rFonts w:eastAsia="Times New Roman" w:cs="Times New Roman"/>
          <w:noProof/>
          <w:szCs w:val="28"/>
          <w:lang w:eastAsia="ru-RU"/>
        </w:rPr>
        <w:t>а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 муниципального образования </w:t>
      </w:r>
      <w:r w:rsidR="00C55B87">
        <w:rPr>
          <w:rFonts w:eastAsia="Times New Roman" w:cs="Times New Roman"/>
          <w:noProof/>
          <w:szCs w:val="28"/>
          <w:lang w:eastAsia="ru-RU"/>
        </w:rPr>
        <w:t xml:space="preserve">Нолинское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городское поселение Нолинского района Кировской области на 20</w:t>
      </w:r>
      <w:r w:rsidR="00EC0217">
        <w:rPr>
          <w:rFonts w:eastAsia="Times New Roman" w:cs="Times New Roman"/>
          <w:noProof/>
          <w:szCs w:val="28"/>
          <w:lang w:eastAsia="ru-RU"/>
        </w:rPr>
        <w:t>2</w:t>
      </w:r>
      <w:r w:rsidR="00922269">
        <w:rPr>
          <w:rFonts w:eastAsia="Times New Roman" w:cs="Times New Roman"/>
          <w:noProof/>
          <w:szCs w:val="28"/>
          <w:lang w:eastAsia="ru-RU"/>
        </w:rPr>
        <w:t>5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 плановый период 20</w:t>
      </w:r>
      <w:r w:rsidR="00357DD1">
        <w:rPr>
          <w:rFonts w:eastAsia="Times New Roman" w:cs="Times New Roman"/>
          <w:bCs/>
          <w:szCs w:val="28"/>
          <w:lang w:eastAsia="ru-RU"/>
        </w:rPr>
        <w:t>2</w:t>
      </w:r>
      <w:r w:rsidR="00922269">
        <w:rPr>
          <w:rFonts w:eastAsia="Times New Roman" w:cs="Times New Roman"/>
          <w:bCs/>
          <w:szCs w:val="28"/>
          <w:lang w:eastAsia="ru-RU"/>
        </w:rPr>
        <w:t>6</w:t>
      </w:r>
      <w:r w:rsidR="00357DD1">
        <w:rPr>
          <w:rFonts w:eastAsia="Times New Roman" w:cs="Times New Roman"/>
          <w:bCs/>
          <w:szCs w:val="28"/>
          <w:lang w:eastAsia="ru-RU"/>
        </w:rPr>
        <w:t xml:space="preserve"> и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20</w:t>
      </w:r>
      <w:r w:rsidR="009E70D4">
        <w:rPr>
          <w:rFonts w:eastAsia="Times New Roman" w:cs="Times New Roman"/>
          <w:bCs/>
          <w:szCs w:val="28"/>
          <w:lang w:eastAsia="ru-RU"/>
        </w:rPr>
        <w:t>2</w:t>
      </w:r>
      <w:r w:rsidR="00922269">
        <w:rPr>
          <w:rFonts w:eastAsia="Times New Roman" w:cs="Times New Roman"/>
          <w:bCs/>
          <w:szCs w:val="28"/>
          <w:lang w:eastAsia="ru-RU"/>
        </w:rPr>
        <w:t>7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Pr="00750845">
        <w:rPr>
          <w:rFonts w:eastAsia="Calibri" w:cs="Times New Roman"/>
          <w:szCs w:val="28"/>
          <w:lang w:bidi="en-US"/>
        </w:rPr>
        <w:t>.</w:t>
      </w:r>
    </w:p>
    <w:p w:rsid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CC5153" w:rsidRDefault="00CC5153" w:rsidP="001B53BB">
      <w:pPr>
        <w:spacing w:line="233" w:lineRule="auto"/>
        <w:rPr>
          <w:rFonts w:eastAsia="Calibri" w:cs="Times New Roman"/>
          <w:szCs w:val="28"/>
        </w:rPr>
      </w:pPr>
    </w:p>
    <w:p w:rsidR="00CC5153" w:rsidRPr="00750845" w:rsidRDefault="00CC5153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:rsidR="00F86D77" w:rsidRPr="00F86D77" w:rsidRDefault="002D0D64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к</w:t>
      </w:r>
      <w:r w:rsidR="00F86D77" w:rsidRPr="00F86D77">
        <w:rPr>
          <w:rFonts w:eastAsia="Calibri" w:cs="Times New Roman"/>
          <w:szCs w:val="28"/>
          <w:lang w:bidi="en-US"/>
        </w:rPr>
        <w:t xml:space="preserve">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</w:t>
      </w:r>
      <w:r w:rsidR="002D0D64">
        <w:rPr>
          <w:rFonts w:eastAsia="Calibri" w:cs="Times New Roman"/>
          <w:szCs w:val="28"/>
          <w:lang w:bidi="en-US"/>
        </w:rPr>
        <w:t xml:space="preserve">                                                                             </w:t>
      </w:r>
      <w:r>
        <w:rPr>
          <w:rFonts w:eastAsia="Calibri" w:cs="Times New Roman"/>
          <w:szCs w:val="28"/>
          <w:lang w:bidi="en-US"/>
        </w:rPr>
        <w:t>В.Л. Громова</w:t>
      </w:r>
    </w:p>
    <w:sectPr w:rsidR="00F86D77" w:rsidRPr="00F86D77" w:rsidSect="001875D6">
      <w:headerReference w:type="default" r:id="rId12"/>
      <w:pgSz w:w="11906" w:h="16838" w:code="9"/>
      <w:pgMar w:top="1135" w:right="851" w:bottom="1135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B36" w:rsidRDefault="00672B36">
      <w:r>
        <w:separator/>
      </w:r>
    </w:p>
  </w:endnote>
  <w:endnote w:type="continuationSeparator" w:id="1">
    <w:p w:rsidR="00672B36" w:rsidRDefault="00672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B36" w:rsidRDefault="00672B36">
      <w:r>
        <w:separator/>
      </w:r>
    </w:p>
  </w:footnote>
  <w:footnote w:type="continuationSeparator" w:id="1">
    <w:p w:rsidR="00672B36" w:rsidRDefault="00672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7B" w:rsidRPr="000D6F5D" w:rsidRDefault="00034D0A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="004C377B"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69103D">
      <w:rPr>
        <w:rFonts w:ascii="Times New Roman" w:hAnsi="Times New Roman"/>
        <w:noProof/>
      </w:rPr>
      <w:t>5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480AFD"/>
    <w:multiLevelType w:val="hybridMultilevel"/>
    <w:tmpl w:val="25A0B4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C1594"/>
    <w:multiLevelType w:val="hybridMultilevel"/>
    <w:tmpl w:val="3F26F892"/>
    <w:lvl w:ilvl="0" w:tplc="7F8231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85678"/>
    <w:multiLevelType w:val="hybridMultilevel"/>
    <w:tmpl w:val="8AE03D50"/>
    <w:lvl w:ilvl="0" w:tplc="73DC1F24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2A9A06CD"/>
    <w:multiLevelType w:val="hybridMultilevel"/>
    <w:tmpl w:val="81EE12F2"/>
    <w:lvl w:ilvl="0" w:tplc="384C4A9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227846"/>
    <w:multiLevelType w:val="hybridMultilevel"/>
    <w:tmpl w:val="B3126D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B0733A"/>
    <w:multiLevelType w:val="hybridMultilevel"/>
    <w:tmpl w:val="25EE7C2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A45EAA"/>
    <w:multiLevelType w:val="hybridMultilevel"/>
    <w:tmpl w:val="CB0AC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2">
    <w:nsid w:val="5CF032E7"/>
    <w:multiLevelType w:val="multilevel"/>
    <w:tmpl w:val="476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3">
    <w:nsid w:val="61BA6575"/>
    <w:multiLevelType w:val="hybridMultilevel"/>
    <w:tmpl w:val="BBA65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B517D"/>
    <w:multiLevelType w:val="hybridMultilevel"/>
    <w:tmpl w:val="AE42A620"/>
    <w:lvl w:ilvl="0" w:tplc="A8A2EE7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4EF739A"/>
    <w:multiLevelType w:val="hybridMultilevel"/>
    <w:tmpl w:val="4D7867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BA463D"/>
    <w:multiLevelType w:val="hybridMultilevel"/>
    <w:tmpl w:val="1794FB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EF09B5"/>
    <w:multiLevelType w:val="hybridMultilevel"/>
    <w:tmpl w:val="09C632BE"/>
    <w:lvl w:ilvl="0" w:tplc="0419000D">
      <w:start w:val="1"/>
      <w:numFmt w:val="bullet"/>
      <w:lvlText w:val=""/>
      <w:lvlJc w:val="left"/>
      <w:pPr>
        <w:ind w:left="6881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4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BA0C7F"/>
    <w:multiLevelType w:val="hybridMultilevel"/>
    <w:tmpl w:val="4BAEEA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20"/>
  </w:num>
  <w:num w:numId="5">
    <w:abstractNumId w:val="15"/>
  </w:num>
  <w:num w:numId="6">
    <w:abstractNumId w:val="16"/>
  </w:num>
  <w:num w:numId="7">
    <w:abstractNumId w:val="35"/>
  </w:num>
  <w:num w:numId="8">
    <w:abstractNumId w:val="0"/>
  </w:num>
  <w:num w:numId="9">
    <w:abstractNumId w:val="33"/>
  </w:num>
  <w:num w:numId="10">
    <w:abstractNumId w:val="9"/>
  </w:num>
  <w:num w:numId="11">
    <w:abstractNumId w:val="12"/>
  </w:num>
  <w:num w:numId="12">
    <w:abstractNumId w:val="29"/>
  </w:num>
  <w:num w:numId="13">
    <w:abstractNumId w:val="28"/>
  </w:num>
  <w:num w:numId="14">
    <w:abstractNumId w:val="34"/>
  </w:num>
  <w:num w:numId="15">
    <w:abstractNumId w:val="3"/>
  </w:num>
  <w:num w:numId="16">
    <w:abstractNumId w:val="21"/>
  </w:num>
  <w:num w:numId="17">
    <w:abstractNumId w:val="7"/>
  </w:num>
  <w:num w:numId="18">
    <w:abstractNumId w:val="25"/>
  </w:num>
  <w:num w:numId="19">
    <w:abstractNumId w:val="10"/>
  </w:num>
  <w:num w:numId="20">
    <w:abstractNumId w:val="27"/>
  </w:num>
  <w:num w:numId="21">
    <w:abstractNumId w:val="30"/>
  </w:num>
  <w:num w:numId="22">
    <w:abstractNumId w:val="5"/>
  </w:num>
  <w:num w:numId="23">
    <w:abstractNumId w:val="1"/>
  </w:num>
  <w:num w:numId="24">
    <w:abstractNumId w:val="1"/>
  </w:num>
  <w:num w:numId="25">
    <w:abstractNumId w:val="17"/>
  </w:num>
  <w:num w:numId="26">
    <w:abstractNumId w:val="36"/>
  </w:num>
  <w:num w:numId="27">
    <w:abstractNumId w:val="13"/>
  </w:num>
  <w:num w:numId="28">
    <w:abstractNumId w:val="14"/>
  </w:num>
  <w:num w:numId="29">
    <w:abstractNumId w:val="26"/>
  </w:num>
  <w:num w:numId="30">
    <w:abstractNumId w:val="31"/>
  </w:num>
  <w:num w:numId="31">
    <w:abstractNumId w:val="6"/>
  </w:num>
  <w:num w:numId="32">
    <w:abstractNumId w:val="23"/>
  </w:num>
  <w:num w:numId="33">
    <w:abstractNumId w:val="32"/>
  </w:num>
  <w:num w:numId="34">
    <w:abstractNumId w:val="19"/>
  </w:num>
  <w:num w:numId="35">
    <w:abstractNumId w:val="22"/>
  </w:num>
  <w:num w:numId="36">
    <w:abstractNumId w:val="24"/>
  </w:num>
  <w:num w:numId="37">
    <w:abstractNumId w:val="4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2AF2"/>
    <w:rsid w:val="00003099"/>
    <w:rsid w:val="000031D1"/>
    <w:rsid w:val="00003491"/>
    <w:rsid w:val="0000590C"/>
    <w:rsid w:val="00005B27"/>
    <w:rsid w:val="00006439"/>
    <w:rsid w:val="00006AF5"/>
    <w:rsid w:val="0000774C"/>
    <w:rsid w:val="00011315"/>
    <w:rsid w:val="00011584"/>
    <w:rsid w:val="000130B4"/>
    <w:rsid w:val="00013455"/>
    <w:rsid w:val="00016116"/>
    <w:rsid w:val="0001622B"/>
    <w:rsid w:val="000238CC"/>
    <w:rsid w:val="00024C9F"/>
    <w:rsid w:val="00025EAE"/>
    <w:rsid w:val="000266C1"/>
    <w:rsid w:val="00027557"/>
    <w:rsid w:val="00027D16"/>
    <w:rsid w:val="00027D52"/>
    <w:rsid w:val="000335DA"/>
    <w:rsid w:val="00034D0A"/>
    <w:rsid w:val="00035A90"/>
    <w:rsid w:val="00037096"/>
    <w:rsid w:val="0003789F"/>
    <w:rsid w:val="00041A44"/>
    <w:rsid w:val="00041F67"/>
    <w:rsid w:val="000460EA"/>
    <w:rsid w:val="00047D31"/>
    <w:rsid w:val="0005009B"/>
    <w:rsid w:val="000524F4"/>
    <w:rsid w:val="00054084"/>
    <w:rsid w:val="0005460C"/>
    <w:rsid w:val="00054A50"/>
    <w:rsid w:val="00056A72"/>
    <w:rsid w:val="00057DEB"/>
    <w:rsid w:val="00060DA0"/>
    <w:rsid w:val="0006477D"/>
    <w:rsid w:val="00065F37"/>
    <w:rsid w:val="00067060"/>
    <w:rsid w:val="00067804"/>
    <w:rsid w:val="00071C60"/>
    <w:rsid w:val="000750C3"/>
    <w:rsid w:val="00075DC5"/>
    <w:rsid w:val="000765D7"/>
    <w:rsid w:val="000765FD"/>
    <w:rsid w:val="0008008B"/>
    <w:rsid w:val="00080DA4"/>
    <w:rsid w:val="00080DF6"/>
    <w:rsid w:val="00082649"/>
    <w:rsid w:val="00084BB3"/>
    <w:rsid w:val="00084CB0"/>
    <w:rsid w:val="0008698B"/>
    <w:rsid w:val="000955C6"/>
    <w:rsid w:val="00096E28"/>
    <w:rsid w:val="000A30D2"/>
    <w:rsid w:val="000A5D35"/>
    <w:rsid w:val="000A7878"/>
    <w:rsid w:val="000B013D"/>
    <w:rsid w:val="000B053C"/>
    <w:rsid w:val="000B1027"/>
    <w:rsid w:val="000B151C"/>
    <w:rsid w:val="000B154A"/>
    <w:rsid w:val="000B4C02"/>
    <w:rsid w:val="000B5AB7"/>
    <w:rsid w:val="000B6D8D"/>
    <w:rsid w:val="000C38D3"/>
    <w:rsid w:val="000C5281"/>
    <w:rsid w:val="000C5ED2"/>
    <w:rsid w:val="000C6B26"/>
    <w:rsid w:val="000C7FE4"/>
    <w:rsid w:val="000D3E60"/>
    <w:rsid w:val="000D3EFC"/>
    <w:rsid w:val="000D6373"/>
    <w:rsid w:val="000D6BBE"/>
    <w:rsid w:val="000D7795"/>
    <w:rsid w:val="000E088F"/>
    <w:rsid w:val="000E08E5"/>
    <w:rsid w:val="000E317C"/>
    <w:rsid w:val="000E35AD"/>
    <w:rsid w:val="000E41D6"/>
    <w:rsid w:val="000E5E72"/>
    <w:rsid w:val="000E5F3B"/>
    <w:rsid w:val="000E646A"/>
    <w:rsid w:val="000F0776"/>
    <w:rsid w:val="000F07A1"/>
    <w:rsid w:val="000F2A84"/>
    <w:rsid w:val="000F4CFB"/>
    <w:rsid w:val="000F7261"/>
    <w:rsid w:val="000F73BD"/>
    <w:rsid w:val="0010135C"/>
    <w:rsid w:val="00101463"/>
    <w:rsid w:val="00101D6D"/>
    <w:rsid w:val="00102EDA"/>
    <w:rsid w:val="0010602A"/>
    <w:rsid w:val="00110089"/>
    <w:rsid w:val="001109E7"/>
    <w:rsid w:val="00110C2E"/>
    <w:rsid w:val="00110E3C"/>
    <w:rsid w:val="00112209"/>
    <w:rsid w:val="001148EC"/>
    <w:rsid w:val="00114D13"/>
    <w:rsid w:val="0011518B"/>
    <w:rsid w:val="001158CE"/>
    <w:rsid w:val="00117D21"/>
    <w:rsid w:val="00121A02"/>
    <w:rsid w:val="00124E6B"/>
    <w:rsid w:val="00125902"/>
    <w:rsid w:val="00131343"/>
    <w:rsid w:val="001365B7"/>
    <w:rsid w:val="00136B01"/>
    <w:rsid w:val="001421CB"/>
    <w:rsid w:val="0014269B"/>
    <w:rsid w:val="00143B23"/>
    <w:rsid w:val="00143C66"/>
    <w:rsid w:val="00144667"/>
    <w:rsid w:val="00146D71"/>
    <w:rsid w:val="00150BAC"/>
    <w:rsid w:val="00152BB8"/>
    <w:rsid w:val="00153C1E"/>
    <w:rsid w:val="00153D07"/>
    <w:rsid w:val="00153E3A"/>
    <w:rsid w:val="00154055"/>
    <w:rsid w:val="001554FA"/>
    <w:rsid w:val="0015724C"/>
    <w:rsid w:val="001577FA"/>
    <w:rsid w:val="00157AA5"/>
    <w:rsid w:val="0016218A"/>
    <w:rsid w:val="00164B37"/>
    <w:rsid w:val="00165B0D"/>
    <w:rsid w:val="00170B91"/>
    <w:rsid w:val="00171208"/>
    <w:rsid w:val="00173B82"/>
    <w:rsid w:val="00173C79"/>
    <w:rsid w:val="001749FF"/>
    <w:rsid w:val="00176B90"/>
    <w:rsid w:val="00177395"/>
    <w:rsid w:val="001814A7"/>
    <w:rsid w:val="0018173A"/>
    <w:rsid w:val="00183B2F"/>
    <w:rsid w:val="00184B73"/>
    <w:rsid w:val="00186B29"/>
    <w:rsid w:val="00187171"/>
    <w:rsid w:val="001875D6"/>
    <w:rsid w:val="00187CC6"/>
    <w:rsid w:val="001904BD"/>
    <w:rsid w:val="0019147F"/>
    <w:rsid w:val="00193069"/>
    <w:rsid w:val="00194080"/>
    <w:rsid w:val="001945A0"/>
    <w:rsid w:val="00194665"/>
    <w:rsid w:val="00194A4E"/>
    <w:rsid w:val="001954B3"/>
    <w:rsid w:val="0019593E"/>
    <w:rsid w:val="00196820"/>
    <w:rsid w:val="001969FF"/>
    <w:rsid w:val="001A287A"/>
    <w:rsid w:val="001A303A"/>
    <w:rsid w:val="001A378D"/>
    <w:rsid w:val="001B01A0"/>
    <w:rsid w:val="001B048B"/>
    <w:rsid w:val="001B1E5B"/>
    <w:rsid w:val="001B2D9E"/>
    <w:rsid w:val="001B46AE"/>
    <w:rsid w:val="001B53BB"/>
    <w:rsid w:val="001B68FC"/>
    <w:rsid w:val="001C01E5"/>
    <w:rsid w:val="001C3365"/>
    <w:rsid w:val="001C33C0"/>
    <w:rsid w:val="001C70C6"/>
    <w:rsid w:val="001D3CA4"/>
    <w:rsid w:val="001D5437"/>
    <w:rsid w:val="001D714D"/>
    <w:rsid w:val="001E4CB9"/>
    <w:rsid w:val="001E52D3"/>
    <w:rsid w:val="001E6AF4"/>
    <w:rsid w:val="001F259F"/>
    <w:rsid w:val="001F4361"/>
    <w:rsid w:val="001F4FEC"/>
    <w:rsid w:val="001F627E"/>
    <w:rsid w:val="001F7E1F"/>
    <w:rsid w:val="00207748"/>
    <w:rsid w:val="00207E6D"/>
    <w:rsid w:val="00212176"/>
    <w:rsid w:val="002133F3"/>
    <w:rsid w:val="002151DE"/>
    <w:rsid w:val="002209A8"/>
    <w:rsid w:val="0022422F"/>
    <w:rsid w:val="00225122"/>
    <w:rsid w:val="002263EE"/>
    <w:rsid w:val="00230956"/>
    <w:rsid w:val="00231BCA"/>
    <w:rsid w:val="00231DEC"/>
    <w:rsid w:val="00233578"/>
    <w:rsid w:val="002400E7"/>
    <w:rsid w:val="00241AFF"/>
    <w:rsid w:val="002436F8"/>
    <w:rsid w:val="002443DD"/>
    <w:rsid w:val="00245380"/>
    <w:rsid w:val="00251222"/>
    <w:rsid w:val="00253E89"/>
    <w:rsid w:val="00254753"/>
    <w:rsid w:val="002629DB"/>
    <w:rsid w:val="002644E2"/>
    <w:rsid w:val="0027109D"/>
    <w:rsid w:val="002727AA"/>
    <w:rsid w:val="00276C6D"/>
    <w:rsid w:val="002770BD"/>
    <w:rsid w:val="00277491"/>
    <w:rsid w:val="00281B37"/>
    <w:rsid w:val="00281E4A"/>
    <w:rsid w:val="0028403F"/>
    <w:rsid w:val="00287EC5"/>
    <w:rsid w:val="002934BF"/>
    <w:rsid w:val="00294314"/>
    <w:rsid w:val="00295AA6"/>
    <w:rsid w:val="00295CB1"/>
    <w:rsid w:val="002979F0"/>
    <w:rsid w:val="002A0E65"/>
    <w:rsid w:val="002A345E"/>
    <w:rsid w:val="002A3751"/>
    <w:rsid w:val="002A4607"/>
    <w:rsid w:val="002A786F"/>
    <w:rsid w:val="002A7D8D"/>
    <w:rsid w:val="002B15CC"/>
    <w:rsid w:val="002B4D1B"/>
    <w:rsid w:val="002B6550"/>
    <w:rsid w:val="002B6799"/>
    <w:rsid w:val="002B7AFC"/>
    <w:rsid w:val="002C3DA0"/>
    <w:rsid w:val="002C6638"/>
    <w:rsid w:val="002C7C6D"/>
    <w:rsid w:val="002D0D64"/>
    <w:rsid w:val="002D2770"/>
    <w:rsid w:val="002D4FC7"/>
    <w:rsid w:val="002D595D"/>
    <w:rsid w:val="002D713B"/>
    <w:rsid w:val="002D7191"/>
    <w:rsid w:val="002E0381"/>
    <w:rsid w:val="002E1252"/>
    <w:rsid w:val="002E35B1"/>
    <w:rsid w:val="002E74BD"/>
    <w:rsid w:val="002F0E04"/>
    <w:rsid w:val="002F2F19"/>
    <w:rsid w:val="002F5089"/>
    <w:rsid w:val="002F797B"/>
    <w:rsid w:val="0030043F"/>
    <w:rsid w:val="0030065C"/>
    <w:rsid w:val="003012AA"/>
    <w:rsid w:val="0030282F"/>
    <w:rsid w:val="00306620"/>
    <w:rsid w:val="00311820"/>
    <w:rsid w:val="00314F1B"/>
    <w:rsid w:val="00315352"/>
    <w:rsid w:val="00323F8E"/>
    <w:rsid w:val="0032418C"/>
    <w:rsid w:val="00326488"/>
    <w:rsid w:val="00330989"/>
    <w:rsid w:val="0033182C"/>
    <w:rsid w:val="00333F0F"/>
    <w:rsid w:val="00333FE2"/>
    <w:rsid w:val="00335497"/>
    <w:rsid w:val="0034022E"/>
    <w:rsid w:val="00340A16"/>
    <w:rsid w:val="00345329"/>
    <w:rsid w:val="00345A7F"/>
    <w:rsid w:val="0034603A"/>
    <w:rsid w:val="00346C00"/>
    <w:rsid w:val="00346E5A"/>
    <w:rsid w:val="00351E29"/>
    <w:rsid w:val="003538DD"/>
    <w:rsid w:val="00355A22"/>
    <w:rsid w:val="00355B63"/>
    <w:rsid w:val="0035682F"/>
    <w:rsid w:val="003569CD"/>
    <w:rsid w:val="00357228"/>
    <w:rsid w:val="00357DD1"/>
    <w:rsid w:val="00361640"/>
    <w:rsid w:val="00365DB1"/>
    <w:rsid w:val="00366090"/>
    <w:rsid w:val="0036650D"/>
    <w:rsid w:val="003716F5"/>
    <w:rsid w:val="00371E02"/>
    <w:rsid w:val="0037567A"/>
    <w:rsid w:val="0038084D"/>
    <w:rsid w:val="00384D19"/>
    <w:rsid w:val="00387B3B"/>
    <w:rsid w:val="00387BE7"/>
    <w:rsid w:val="00390000"/>
    <w:rsid w:val="0039054B"/>
    <w:rsid w:val="00390D85"/>
    <w:rsid w:val="00391D68"/>
    <w:rsid w:val="003921AA"/>
    <w:rsid w:val="003935E1"/>
    <w:rsid w:val="0039484C"/>
    <w:rsid w:val="0039607D"/>
    <w:rsid w:val="0039756D"/>
    <w:rsid w:val="003975DB"/>
    <w:rsid w:val="003A0633"/>
    <w:rsid w:val="003A174B"/>
    <w:rsid w:val="003A28FB"/>
    <w:rsid w:val="003A34F5"/>
    <w:rsid w:val="003A6161"/>
    <w:rsid w:val="003A79D8"/>
    <w:rsid w:val="003A7A71"/>
    <w:rsid w:val="003B03AE"/>
    <w:rsid w:val="003B0A24"/>
    <w:rsid w:val="003B76D7"/>
    <w:rsid w:val="003C1E6C"/>
    <w:rsid w:val="003C4FC3"/>
    <w:rsid w:val="003D0DD8"/>
    <w:rsid w:val="003D3367"/>
    <w:rsid w:val="003D7152"/>
    <w:rsid w:val="003E22D6"/>
    <w:rsid w:val="003E28DD"/>
    <w:rsid w:val="003E6C6D"/>
    <w:rsid w:val="003F09BC"/>
    <w:rsid w:val="003F1D7F"/>
    <w:rsid w:val="003F21B3"/>
    <w:rsid w:val="003F3227"/>
    <w:rsid w:val="003F3A97"/>
    <w:rsid w:val="003F5630"/>
    <w:rsid w:val="003F58FC"/>
    <w:rsid w:val="003F5C29"/>
    <w:rsid w:val="003F5D8D"/>
    <w:rsid w:val="003F6D4A"/>
    <w:rsid w:val="003F7CFE"/>
    <w:rsid w:val="00401251"/>
    <w:rsid w:val="0040183D"/>
    <w:rsid w:val="004020BB"/>
    <w:rsid w:val="00402128"/>
    <w:rsid w:val="0040303E"/>
    <w:rsid w:val="004033D6"/>
    <w:rsid w:val="00410D93"/>
    <w:rsid w:val="004123BF"/>
    <w:rsid w:val="004136C4"/>
    <w:rsid w:val="00415328"/>
    <w:rsid w:val="00415E59"/>
    <w:rsid w:val="00420A2F"/>
    <w:rsid w:val="0042100D"/>
    <w:rsid w:val="00421690"/>
    <w:rsid w:val="00423FDA"/>
    <w:rsid w:val="004262EA"/>
    <w:rsid w:val="0043073E"/>
    <w:rsid w:val="0043099C"/>
    <w:rsid w:val="00434CED"/>
    <w:rsid w:val="00441086"/>
    <w:rsid w:val="00442539"/>
    <w:rsid w:val="004448A2"/>
    <w:rsid w:val="00444902"/>
    <w:rsid w:val="00446415"/>
    <w:rsid w:val="00447E8A"/>
    <w:rsid w:val="00447FC8"/>
    <w:rsid w:val="004514F4"/>
    <w:rsid w:val="00451FAC"/>
    <w:rsid w:val="004527C0"/>
    <w:rsid w:val="00453FB4"/>
    <w:rsid w:val="00454095"/>
    <w:rsid w:val="00456A57"/>
    <w:rsid w:val="00456F4A"/>
    <w:rsid w:val="00457177"/>
    <w:rsid w:val="00457C6B"/>
    <w:rsid w:val="00457F62"/>
    <w:rsid w:val="0046043D"/>
    <w:rsid w:val="00460C2A"/>
    <w:rsid w:val="00460D39"/>
    <w:rsid w:val="004621F8"/>
    <w:rsid w:val="004624E6"/>
    <w:rsid w:val="004643DD"/>
    <w:rsid w:val="00473FC3"/>
    <w:rsid w:val="00474002"/>
    <w:rsid w:val="00474964"/>
    <w:rsid w:val="00484ABA"/>
    <w:rsid w:val="00486EE2"/>
    <w:rsid w:val="00487536"/>
    <w:rsid w:val="00491A3D"/>
    <w:rsid w:val="0049242C"/>
    <w:rsid w:val="0049305F"/>
    <w:rsid w:val="0049496E"/>
    <w:rsid w:val="00495511"/>
    <w:rsid w:val="004967D3"/>
    <w:rsid w:val="00497114"/>
    <w:rsid w:val="00497D2C"/>
    <w:rsid w:val="004A4F6E"/>
    <w:rsid w:val="004A7014"/>
    <w:rsid w:val="004A7DA9"/>
    <w:rsid w:val="004B484C"/>
    <w:rsid w:val="004B4FC4"/>
    <w:rsid w:val="004C2EAD"/>
    <w:rsid w:val="004C377B"/>
    <w:rsid w:val="004C7794"/>
    <w:rsid w:val="004D097E"/>
    <w:rsid w:val="004D436D"/>
    <w:rsid w:val="004D51CF"/>
    <w:rsid w:val="004E0560"/>
    <w:rsid w:val="004E3347"/>
    <w:rsid w:val="004E7722"/>
    <w:rsid w:val="004F0E9D"/>
    <w:rsid w:val="004F10DC"/>
    <w:rsid w:val="004F234A"/>
    <w:rsid w:val="004F2D72"/>
    <w:rsid w:val="004F54A2"/>
    <w:rsid w:val="004F5E9A"/>
    <w:rsid w:val="004F6806"/>
    <w:rsid w:val="004F6B8C"/>
    <w:rsid w:val="004F6E3F"/>
    <w:rsid w:val="0050141E"/>
    <w:rsid w:val="005014F5"/>
    <w:rsid w:val="00502E4D"/>
    <w:rsid w:val="00503ED4"/>
    <w:rsid w:val="0050511E"/>
    <w:rsid w:val="005056C9"/>
    <w:rsid w:val="00505D34"/>
    <w:rsid w:val="005105D4"/>
    <w:rsid w:val="0051094D"/>
    <w:rsid w:val="005111A6"/>
    <w:rsid w:val="00511D11"/>
    <w:rsid w:val="00511FF6"/>
    <w:rsid w:val="0051539B"/>
    <w:rsid w:val="00520481"/>
    <w:rsid w:val="00520DBE"/>
    <w:rsid w:val="005214D3"/>
    <w:rsid w:val="005228E6"/>
    <w:rsid w:val="00522A53"/>
    <w:rsid w:val="0052314B"/>
    <w:rsid w:val="005340C4"/>
    <w:rsid w:val="005357A6"/>
    <w:rsid w:val="00535C17"/>
    <w:rsid w:val="0054277E"/>
    <w:rsid w:val="00543290"/>
    <w:rsid w:val="00550719"/>
    <w:rsid w:val="005514AC"/>
    <w:rsid w:val="005518DB"/>
    <w:rsid w:val="00552B43"/>
    <w:rsid w:val="005530A3"/>
    <w:rsid w:val="00561F23"/>
    <w:rsid w:val="00563985"/>
    <w:rsid w:val="005657D8"/>
    <w:rsid w:val="0056610B"/>
    <w:rsid w:val="0056738D"/>
    <w:rsid w:val="00567976"/>
    <w:rsid w:val="00573650"/>
    <w:rsid w:val="00576CF5"/>
    <w:rsid w:val="00582D85"/>
    <w:rsid w:val="00584A64"/>
    <w:rsid w:val="005872C1"/>
    <w:rsid w:val="00587959"/>
    <w:rsid w:val="00587C64"/>
    <w:rsid w:val="0059127E"/>
    <w:rsid w:val="00591B6D"/>
    <w:rsid w:val="005926E2"/>
    <w:rsid w:val="00592DDD"/>
    <w:rsid w:val="005952E0"/>
    <w:rsid w:val="00595763"/>
    <w:rsid w:val="005A04DE"/>
    <w:rsid w:val="005A1647"/>
    <w:rsid w:val="005B083F"/>
    <w:rsid w:val="005B0DD0"/>
    <w:rsid w:val="005B27AC"/>
    <w:rsid w:val="005C151B"/>
    <w:rsid w:val="005C228A"/>
    <w:rsid w:val="005C2CBA"/>
    <w:rsid w:val="005C319E"/>
    <w:rsid w:val="005C3274"/>
    <w:rsid w:val="005C7206"/>
    <w:rsid w:val="005D03AB"/>
    <w:rsid w:val="005D64CC"/>
    <w:rsid w:val="005E0643"/>
    <w:rsid w:val="005E0F4E"/>
    <w:rsid w:val="005E1DD5"/>
    <w:rsid w:val="005E29D1"/>
    <w:rsid w:val="005E4891"/>
    <w:rsid w:val="005E67A5"/>
    <w:rsid w:val="005E6FA6"/>
    <w:rsid w:val="005F07FC"/>
    <w:rsid w:val="005F648D"/>
    <w:rsid w:val="006032F4"/>
    <w:rsid w:val="0060332F"/>
    <w:rsid w:val="006043E2"/>
    <w:rsid w:val="00610AB2"/>
    <w:rsid w:val="0061388D"/>
    <w:rsid w:val="006172DC"/>
    <w:rsid w:val="00620C22"/>
    <w:rsid w:val="00622574"/>
    <w:rsid w:val="00632D22"/>
    <w:rsid w:val="006360F6"/>
    <w:rsid w:val="00640AE7"/>
    <w:rsid w:val="00641196"/>
    <w:rsid w:val="00641985"/>
    <w:rsid w:val="006477AF"/>
    <w:rsid w:val="00647B09"/>
    <w:rsid w:val="00657064"/>
    <w:rsid w:val="00661336"/>
    <w:rsid w:val="00662A36"/>
    <w:rsid w:val="00665DDF"/>
    <w:rsid w:val="00667415"/>
    <w:rsid w:val="006676FF"/>
    <w:rsid w:val="006677CB"/>
    <w:rsid w:val="00672B36"/>
    <w:rsid w:val="006747DC"/>
    <w:rsid w:val="006758C0"/>
    <w:rsid w:val="00677877"/>
    <w:rsid w:val="00677B76"/>
    <w:rsid w:val="00680F53"/>
    <w:rsid w:val="00681A86"/>
    <w:rsid w:val="006859B7"/>
    <w:rsid w:val="006877AA"/>
    <w:rsid w:val="0069103D"/>
    <w:rsid w:val="00692837"/>
    <w:rsid w:val="00692A23"/>
    <w:rsid w:val="006A0AB6"/>
    <w:rsid w:val="006B1639"/>
    <w:rsid w:val="006B41F9"/>
    <w:rsid w:val="006B6753"/>
    <w:rsid w:val="006C19EE"/>
    <w:rsid w:val="006C4B15"/>
    <w:rsid w:val="006C5C4D"/>
    <w:rsid w:val="006C6662"/>
    <w:rsid w:val="006C6CA7"/>
    <w:rsid w:val="006C7F1E"/>
    <w:rsid w:val="006C7F65"/>
    <w:rsid w:val="006D3287"/>
    <w:rsid w:val="006D4EFA"/>
    <w:rsid w:val="006D6096"/>
    <w:rsid w:val="006D6E09"/>
    <w:rsid w:val="006E1548"/>
    <w:rsid w:val="006E244A"/>
    <w:rsid w:val="006E2D72"/>
    <w:rsid w:val="006E377A"/>
    <w:rsid w:val="006E4354"/>
    <w:rsid w:val="006E4C89"/>
    <w:rsid w:val="006E526C"/>
    <w:rsid w:val="006E6FF7"/>
    <w:rsid w:val="006E7852"/>
    <w:rsid w:val="006F21B0"/>
    <w:rsid w:val="006F2CF0"/>
    <w:rsid w:val="006F6F72"/>
    <w:rsid w:val="006F7A5D"/>
    <w:rsid w:val="00701C7E"/>
    <w:rsid w:val="00701CEE"/>
    <w:rsid w:val="00701D20"/>
    <w:rsid w:val="00707883"/>
    <w:rsid w:val="007101A2"/>
    <w:rsid w:val="00712710"/>
    <w:rsid w:val="00713CBA"/>
    <w:rsid w:val="007148BC"/>
    <w:rsid w:val="00715CB7"/>
    <w:rsid w:val="007164C0"/>
    <w:rsid w:val="00717A49"/>
    <w:rsid w:val="007216A6"/>
    <w:rsid w:val="007221CE"/>
    <w:rsid w:val="00725636"/>
    <w:rsid w:val="0072572D"/>
    <w:rsid w:val="007265E1"/>
    <w:rsid w:val="00727620"/>
    <w:rsid w:val="00737809"/>
    <w:rsid w:val="007427BA"/>
    <w:rsid w:val="00743664"/>
    <w:rsid w:val="00743BF7"/>
    <w:rsid w:val="00747074"/>
    <w:rsid w:val="00750394"/>
    <w:rsid w:val="00750845"/>
    <w:rsid w:val="00755A54"/>
    <w:rsid w:val="00756372"/>
    <w:rsid w:val="00761EA4"/>
    <w:rsid w:val="00762485"/>
    <w:rsid w:val="00763D7B"/>
    <w:rsid w:val="00773731"/>
    <w:rsid w:val="007753CD"/>
    <w:rsid w:val="00775C28"/>
    <w:rsid w:val="007772A1"/>
    <w:rsid w:val="00780D5B"/>
    <w:rsid w:val="00783991"/>
    <w:rsid w:val="0079616B"/>
    <w:rsid w:val="007A2380"/>
    <w:rsid w:val="007A2F23"/>
    <w:rsid w:val="007A4B54"/>
    <w:rsid w:val="007B032A"/>
    <w:rsid w:val="007B091D"/>
    <w:rsid w:val="007B0B05"/>
    <w:rsid w:val="007B1E14"/>
    <w:rsid w:val="007B60A7"/>
    <w:rsid w:val="007B6208"/>
    <w:rsid w:val="007B73F1"/>
    <w:rsid w:val="007C0565"/>
    <w:rsid w:val="007C4B30"/>
    <w:rsid w:val="007C7420"/>
    <w:rsid w:val="007C76E1"/>
    <w:rsid w:val="007D61EE"/>
    <w:rsid w:val="007E1F1C"/>
    <w:rsid w:val="007E2BAF"/>
    <w:rsid w:val="007E59D9"/>
    <w:rsid w:val="007F0FBA"/>
    <w:rsid w:val="007F3001"/>
    <w:rsid w:val="007F540B"/>
    <w:rsid w:val="00801B0A"/>
    <w:rsid w:val="0080272D"/>
    <w:rsid w:val="008028E0"/>
    <w:rsid w:val="00803AA6"/>
    <w:rsid w:val="0080410B"/>
    <w:rsid w:val="008049BB"/>
    <w:rsid w:val="008079E3"/>
    <w:rsid w:val="00807D15"/>
    <w:rsid w:val="00810D3D"/>
    <w:rsid w:val="00810D68"/>
    <w:rsid w:val="008117EE"/>
    <w:rsid w:val="008137F3"/>
    <w:rsid w:val="00815723"/>
    <w:rsid w:val="00816C33"/>
    <w:rsid w:val="00816FCD"/>
    <w:rsid w:val="008170B1"/>
    <w:rsid w:val="00817B99"/>
    <w:rsid w:val="008210F9"/>
    <w:rsid w:val="008231BC"/>
    <w:rsid w:val="008233AF"/>
    <w:rsid w:val="00823655"/>
    <w:rsid w:val="008272F4"/>
    <w:rsid w:val="0083023E"/>
    <w:rsid w:val="00835D04"/>
    <w:rsid w:val="00843108"/>
    <w:rsid w:val="008448DD"/>
    <w:rsid w:val="00844FD7"/>
    <w:rsid w:val="008538FF"/>
    <w:rsid w:val="0085564B"/>
    <w:rsid w:val="00856060"/>
    <w:rsid w:val="00861226"/>
    <w:rsid w:val="0086193F"/>
    <w:rsid w:val="00861F6C"/>
    <w:rsid w:val="008620AB"/>
    <w:rsid w:val="0086301A"/>
    <w:rsid w:val="008705ED"/>
    <w:rsid w:val="008707F3"/>
    <w:rsid w:val="00870A03"/>
    <w:rsid w:val="00870C28"/>
    <w:rsid w:val="0087223D"/>
    <w:rsid w:val="00874DC8"/>
    <w:rsid w:val="00874F15"/>
    <w:rsid w:val="00876432"/>
    <w:rsid w:val="008842D8"/>
    <w:rsid w:val="0088592C"/>
    <w:rsid w:val="008860CF"/>
    <w:rsid w:val="00887AB4"/>
    <w:rsid w:val="00891DBD"/>
    <w:rsid w:val="00891EF8"/>
    <w:rsid w:val="008935AC"/>
    <w:rsid w:val="00895424"/>
    <w:rsid w:val="0089580C"/>
    <w:rsid w:val="008A045D"/>
    <w:rsid w:val="008A2763"/>
    <w:rsid w:val="008A65DA"/>
    <w:rsid w:val="008B1F22"/>
    <w:rsid w:val="008B1F70"/>
    <w:rsid w:val="008B2E97"/>
    <w:rsid w:val="008B5936"/>
    <w:rsid w:val="008C024F"/>
    <w:rsid w:val="008C1EF2"/>
    <w:rsid w:val="008C4BD1"/>
    <w:rsid w:val="008C6111"/>
    <w:rsid w:val="008C7531"/>
    <w:rsid w:val="008D1E09"/>
    <w:rsid w:val="008D2778"/>
    <w:rsid w:val="008D2B74"/>
    <w:rsid w:val="008D3DB8"/>
    <w:rsid w:val="008D51BA"/>
    <w:rsid w:val="008E0A34"/>
    <w:rsid w:val="008E373F"/>
    <w:rsid w:val="008E460A"/>
    <w:rsid w:val="008E76CB"/>
    <w:rsid w:val="008E7B52"/>
    <w:rsid w:val="008F0A71"/>
    <w:rsid w:val="008F5486"/>
    <w:rsid w:val="008F5CAB"/>
    <w:rsid w:val="008F6038"/>
    <w:rsid w:val="008F7BF9"/>
    <w:rsid w:val="008F7E10"/>
    <w:rsid w:val="00901FEE"/>
    <w:rsid w:val="00903C66"/>
    <w:rsid w:val="009074B5"/>
    <w:rsid w:val="00913D3D"/>
    <w:rsid w:val="00917295"/>
    <w:rsid w:val="00917A53"/>
    <w:rsid w:val="0092015B"/>
    <w:rsid w:val="00922269"/>
    <w:rsid w:val="00924E42"/>
    <w:rsid w:val="009266DA"/>
    <w:rsid w:val="0093390E"/>
    <w:rsid w:val="00934D9A"/>
    <w:rsid w:val="00936B84"/>
    <w:rsid w:val="00937186"/>
    <w:rsid w:val="00954A6D"/>
    <w:rsid w:val="009579B6"/>
    <w:rsid w:val="00960279"/>
    <w:rsid w:val="00961BAC"/>
    <w:rsid w:val="009649A5"/>
    <w:rsid w:val="00966A55"/>
    <w:rsid w:val="0096717B"/>
    <w:rsid w:val="0096778A"/>
    <w:rsid w:val="00970CB8"/>
    <w:rsid w:val="009740BF"/>
    <w:rsid w:val="009745C4"/>
    <w:rsid w:val="0097523C"/>
    <w:rsid w:val="00977CD8"/>
    <w:rsid w:val="0098333A"/>
    <w:rsid w:val="009843C4"/>
    <w:rsid w:val="00984BF7"/>
    <w:rsid w:val="00985145"/>
    <w:rsid w:val="009852A4"/>
    <w:rsid w:val="00987C63"/>
    <w:rsid w:val="00991A1F"/>
    <w:rsid w:val="00994DC2"/>
    <w:rsid w:val="009951B0"/>
    <w:rsid w:val="00997EC8"/>
    <w:rsid w:val="009A2621"/>
    <w:rsid w:val="009A43A6"/>
    <w:rsid w:val="009A48BE"/>
    <w:rsid w:val="009A5613"/>
    <w:rsid w:val="009B105B"/>
    <w:rsid w:val="009B2A99"/>
    <w:rsid w:val="009B51B4"/>
    <w:rsid w:val="009B5284"/>
    <w:rsid w:val="009B5405"/>
    <w:rsid w:val="009B70F4"/>
    <w:rsid w:val="009C067D"/>
    <w:rsid w:val="009C3163"/>
    <w:rsid w:val="009C3989"/>
    <w:rsid w:val="009C66D4"/>
    <w:rsid w:val="009C674C"/>
    <w:rsid w:val="009D0C49"/>
    <w:rsid w:val="009E60F2"/>
    <w:rsid w:val="009E62BB"/>
    <w:rsid w:val="009E70D4"/>
    <w:rsid w:val="009E79F2"/>
    <w:rsid w:val="009F4EE5"/>
    <w:rsid w:val="00A00604"/>
    <w:rsid w:val="00A00D4D"/>
    <w:rsid w:val="00A03757"/>
    <w:rsid w:val="00A0476A"/>
    <w:rsid w:val="00A05830"/>
    <w:rsid w:val="00A0723E"/>
    <w:rsid w:val="00A10503"/>
    <w:rsid w:val="00A109B1"/>
    <w:rsid w:val="00A11202"/>
    <w:rsid w:val="00A115F9"/>
    <w:rsid w:val="00A11AEA"/>
    <w:rsid w:val="00A1214F"/>
    <w:rsid w:val="00A13F5E"/>
    <w:rsid w:val="00A17C28"/>
    <w:rsid w:val="00A22C40"/>
    <w:rsid w:val="00A23E28"/>
    <w:rsid w:val="00A23EEE"/>
    <w:rsid w:val="00A275C8"/>
    <w:rsid w:val="00A27D16"/>
    <w:rsid w:val="00A31041"/>
    <w:rsid w:val="00A363D4"/>
    <w:rsid w:val="00A36B0D"/>
    <w:rsid w:val="00A41FA0"/>
    <w:rsid w:val="00A431A8"/>
    <w:rsid w:val="00A43B20"/>
    <w:rsid w:val="00A43DE2"/>
    <w:rsid w:val="00A447C1"/>
    <w:rsid w:val="00A454C2"/>
    <w:rsid w:val="00A4579F"/>
    <w:rsid w:val="00A46466"/>
    <w:rsid w:val="00A46DF6"/>
    <w:rsid w:val="00A5126A"/>
    <w:rsid w:val="00A5153B"/>
    <w:rsid w:val="00A522D0"/>
    <w:rsid w:val="00A53F16"/>
    <w:rsid w:val="00A57A20"/>
    <w:rsid w:val="00A61541"/>
    <w:rsid w:val="00A65112"/>
    <w:rsid w:val="00A65520"/>
    <w:rsid w:val="00A65654"/>
    <w:rsid w:val="00A6592A"/>
    <w:rsid w:val="00A66236"/>
    <w:rsid w:val="00A675CB"/>
    <w:rsid w:val="00A675F6"/>
    <w:rsid w:val="00A75BBA"/>
    <w:rsid w:val="00A76279"/>
    <w:rsid w:val="00A76C18"/>
    <w:rsid w:val="00A829A3"/>
    <w:rsid w:val="00A83F46"/>
    <w:rsid w:val="00A83FC2"/>
    <w:rsid w:val="00A847FC"/>
    <w:rsid w:val="00A852A8"/>
    <w:rsid w:val="00AA07FD"/>
    <w:rsid w:val="00AA1268"/>
    <w:rsid w:val="00AA313E"/>
    <w:rsid w:val="00AA5CFF"/>
    <w:rsid w:val="00AB1043"/>
    <w:rsid w:val="00AB43CB"/>
    <w:rsid w:val="00AB6D6D"/>
    <w:rsid w:val="00AC1C0B"/>
    <w:rsid w:val="00AC2BC8"/>
    <w:rsid w:val="00AC30D4"/>
    <w:rsid w:val="00AC5BE1"/>
    <w:rsid w:val="00AC6205"/>
    <w:rsid w:val="00AD4CBF"/>
    <w:rsid w:val="00AD5088"/>
    <w:rsid w:val="00AD5879"/>
    <w:rsid w:val="00AD7A74"/>
    <w:rsid w:val="00AE01CD"/>
    <w:rsid w:val="00AE1FC8"/>
    <w:rsid w:val="00AE2C28"/>
    <w:rsid w:val="00AE3305"/>
    <w:rsid w:val="00AE3E48"/>
    <w:rsid w:val="00AE7B78"/>
    <w:rsid w:val="00AF0FAA"/>
    <w:rsid w:val="00AF464A"/>
    <w:rsid w:val="00AF669D"/>
    <w:rsid w:val="00B04F27"/>
    <w:rsid w:val="00B052A7"/>
    <w:rsid w:val="00B05F3A"/>
    <w:rsid w:val="00B075D7"/>
    <w:rsid w:val="00B15DE0"/>
    <w:rsid w:val="00B15E89"/>
    <w:rsid w:val="00B223E8"/>
    <w:rsid w:val="00B23365"/>
    <w:rsid w:val="00B2411D"/>
    <w:rsid w:val="00B25082"/>
    <w:rsid w:val="00B251B0"/>
    <w:rsid w:val="00B25D2A"/>
    <w:rsid w:val="00B2649F"/>
    <w:rsid w:val="00B31CBD"/>
    <w:rsid w:val="00B37994"/>
    <w:rsid w:val="00B4395C"/>
    <w:rsid w:val="00B448C1"/>
    <w:rsid w:val="00B44E9B"/>
    <w:rsid w:val="00B450AE"/>
    <w:rsid w:val="00B4632A"/>
    <w:rsid w:val="00B465E1"/>
    <w:rsid w:val="00B47522"/>
    <w:rsid w:val="00B47E14"/>
    <w:rsid w:val="00B47FD5"/>
    <w:rsid w:val="00B507B6"/>
    <w:rsid w:val="00B53BA2"/>
    <w:rsid w:val="00B5498D"/>
    <w:rsid w:val="00B54C02"/>
    <w:rsid w:val="00B573B0"/>
    <w:rsid w:val="00B57873"/>
    <w:rsid w:val="00B605CF"/>
    <w:rsid w:val="00B60FF9"/>
    <w:rsid w:val="00B6445B"/>
    <w:rsid w:val="00B64F5A"/>
    <w:rsid w:val="00B663CF"/>
    <w:rsid w:val="00B67296"/>
    <w:rsid w:val="00B700BF"/>
    <w:rsid w:val="00B70FE5"/>
    <w:rsid w:val="00B71CED"/>
    <w:rsid w:val="00B73EF7"/>
    <w:rsid w:val="00B859F8"/>
    <w:rsid w:val="00B86D56"/>
    <w:rsid w:val="00B87DCE"/>
    <w:rsid w:val="00B95C0E"/>
    <w:rsid w:val="00B976FF"/>
    <w:rsid w:val="00BA0F9F"/>
    <w:rsid w:val="00BA1638"/>
    <w:rsid w:val="00BA2B19"/>
    <w:rsid w:val="00BA3729"/>
    <w:rsid w:val="00BA4E4C"/>
    <w:rsid w:val="00BA5853"/>
    <w:rsid w:val="00BA6AA1"/>
    <w:rsid w:val="00BB1590"/>
    <w:rsid w:val="00BB6950"/>
    <w:rsid w:val="00BC1D42"/>
    <w:rsid w:val="00BC1F20"/>
    <w:rsid w:val="00BC2945"/>
    <w:rsid w:val="00BC4B5C"/>
    <w:rsid w:val="00BC752F"/>
    <w:rsid w:val="00BD0E21"/>
    <w:rsid w:val="00BD207C"/>
    <w:rsid w:val="00BD79FB"/>
    <w:rsid w:val="00BE1E13"/>
    <w:rsid w:val="00BE27A6"/>
    <w:rsid w:val="00BE2950"/>
    <w:rsid w:val="00BE31A4"/>
    <w:rsid w:val="00BE3485"/>
    <w:rsid w:val="00BE4EB8"/>
    <w:rsid w:val="00BE63AE"/>
    <w:rsid w:val="00BE7251"/>
    <w:rsid w:val="00BE72C8"/>
    <w:rsid w:val="00BF1AE5"/>
    <w:rsid w:val="00BF3274"/>
    <w:rsid w:val="00BF6747"/>
    <w:rsid w:val="00C03158"/>
    <w:rsid w:val="00C03248"/>
    <w:rsid w:val="00C052DA"/>
    <w:rsid w:val="00C10B04"/>
    <w:rsid w:val="00C13280"/>
    <w:rsid w:val="00C20CEB"/>
    <w:rsid w:val="00C240C9"/>
    <w:rsid w:val="00C26F42"/>
    <w:rsid w:val="00C30945"/>
    <w:rsid w:val="00C33AD0"/>
    <w:rsid w:val="00C33E61"/>
    <w:rsid w:val="00C35102"/>
    <w:rsid w:val="00C3724E"/>
    <w:rsid w:val="00C373BA"/>
    <w:rsid w:val="00C419BC"/>
    <w:rsid w:val="00C426B1"/>
    <w:rsid w:val="00C464FC"/>
    <w:rsid w:val="00C4792A"/>
    <w:rsid w:val="00C47A93"/>
    <w:rsid w:val="00C540D2"/>
    <w:rsid w:val="00C55234"/>
    <w:rsid w:val="00C55B87"/>
    <w:rsid w:val="00C55BC2"/>
    <w:rsid w:val="00C62B51"/>
    <w:rsid w:val="00C6326A"/>
    <w:rsid w:val="00C65129"/>
    <w:rsid w:val="00C66297"/>
    <w:rsid w:val="00C73F6B"/>
    <w:rsid w:val="00C76958"/>
    <w:rsid w:val="00C772BB"/>
    <w:rsid w:val="00C8145C"/>
    <w:rsid w:val="00C82A12"/>
    <w:rsid w:val="00C877F1"/>
    <w:rsid w:val="00C91BDE"/>
    <w:rsid w:val="00C934D7"/>
    <w:rsid w:val="00C943BB"/>
    <w:rsid w:val="00C9716F"/>
    <w:rsid w:val="00CA25D8"/>
    <w:rsid w:val="00CA2ACA"/>
    <w:rsid w:val="00CA4ECC"/>
    <w:rsid w:val="00CA4F9B"/>
    <w:rsid w:val="00CA6922"/>
    <w:rsid w:val="00CB0373"/>
    <w:rsid w:val="00CB1AF9"/>
    <w:rsid w:val="00CB46E2"/>
    <w:rsid w:val="00CB4899"/>
    <w:rsid w:val="00CB5ADF"/>
    <w:rsid w:val="00CC3E66"/>
    <w:rsid w:val="00CC5153"/>
    <w:rsid w:val="00CC5F1D"/>
    <w:rsid w:val="00CD27A9"/>
    <w:rsid w:val="00CD27EE"/>
    <w:rsid w:val="00CD2B25"/>
    <w:rsid w:val="00CD374D"/>
    <w:rsid w:val="00CD50E3"/>
    <w:rsid w:val="00CD6EB0"/>
    <w:rsid w:val="00CD78D1"/>
    <w:rsid w:val="00CE184E"/>
    <w:rsid w:val="00CE34CC"/>
    <w:rsid w:val="00CE6C63"/>
    <w:rsid w:val="00CF079A"/>
    <w:rsid w:val="00CF5425"/>
    <w:rsid w:val="00CF7FBE"/>
    <w:rsid w:val="00D00EF7"/>
    <w:rsid w:val="00D02576"/>
    <w:rsid w:val="00D0550D"/>
    <w:rsid w:val="00D06E63"/>
    <w:rsid w:val="00D10870"/>
    <w:rsid w:val="00D13CAF"/>
    <w:rsid w:val="00D1546A"/>
    <w:rsid w:val="00D157BE"/>
    <w:rsid w:val="00D206E1"/>
    <w:rsid w:val="00D20C44"/>
    <w:rsid w:val="00D21AB6"/>
    <w:rsid w:val="00D222BA"/>
    <w:rsid w:val="00D22A65"/>
    <w:rsid w:val="00D23D48"/>
    <w:rsid w:val="00D24B9B"/>
    <w:rsid w:val="00D25D45"/>
    <w:rsid w:val="00D3154A"/>
    <w:rsid w:val="00D32FEC"/>
    <w:rsid w:val="00D33EDE"/>
    <w:rsid w:val="00D33F62"/>
    <w:rsid w:val="00D341A8"/>
    <w:rsid w:val="00D34538"/>
    <w:rsid w:val="00D36F2A"/>
    <w:rsid w:val="00D379F9"/>
    <w:rsid w:val="00D4119C"/>
    <w:rsid w:val="00D411C1"/>
    <w:rsid w:val="00D420E4"/>
    <w:rsid w:val="00D426CB"/>
    <w:rsid w:val="00D42EBF"/>
    <w:rsid w:val="00D477CB"/>
    <w:rsid w:val="00D5000F"/>
    <w:rsid w:val="00D50CC2"/>
    <w:rsid w:val="00D51F2D"/>
    <w:rsid w:val="00D52EBF"/>
    <w:rsid w:val="00D5336D"/>
    <w:rsid w:val="00D55B78"/>
    <w:rsid w:val="00D57133"/>
    <w:rsid w:val="00D577E1"/>
    <w:rsid w:val="00D60973"/>
    <w:rsid w:val="00D620F8"/>
    <w:rsid w:val="00D6435E"/>
    <w:rsid w:val="00D66100"/>
    <w:rsid w:val="00D6632D"/>
    <w:rsid w:val="00D664EF"/>
    <w:rsid w:val="00D67793"/>
    <w:rsid w:val="00D7007A"/>
    <w:rsid w:val="00D717CE"/>
    <w:rsid w:val="00D71ED4"/>
    <w:rsid w:val="00D72A68"/>
    <w:rsid w:val="00D740F4"/>
    <w:rsid w:val="00D76767"/>
    <w:rsid w:val="00D7704B"/>
    <w:rsid w:val="00D80F0A"/>
    <w:rsid w:val="00D82A71"/>
    <w:rsid w:val="00D831E9"/>
    <w:rsid w:val="00D84528"/>
    <w:rsid w:val="00D84A14"/>
    <w:rsid w:val="00D84C1B"/>
    <w:rsid w:val="00D862C2"/>
    <w:rsid w:val="00D92928"/>
    <w:rsid w:val="00D942F6"/>
    <w:rsid w:val="00DA1E2F"/>
    <w:rsid w:val="00DA7821"/>
    <w:rsid w:val="00DA7C9E"/>
    <w:rsid w:val="00DB0072"/>
    <w:rsid w:val="00DB2DE7"/>
    <w:rsid w:val="00DB42C4"/>
    <w:rsid w:val="00DB65AD"/>
    <w:rsid w:val="00DB6B16"/>
    <w:rsid w:val="00DC0538"/>
    <w:rsid w:val="00DC11BF"/>
    <w:rsid w:val="00DD12BA"/>
    <w:rsid w:val="00DD2DB8"/>
    <w:rsid w:val="00DD3DE2"/>
    <w:rsid w:val="00DD4E79"/>
    <w:rsid w:val="00DD6FC4"/>
    <w:rsid w:val="00DD73E9"/>
    <w:rsid w:val="00DD764F"/>
    <w:rsid w:val="00DE0332"/>
    <w:rsid w:val="00DE1B59"/>
    <w:rsid w:val="00DE42A9"/>
    <w:rsid w:val="00DE4A65"/>
    <w:rsid w:val="00DE4DDD"/>
    <w:rsid w:val="00DF072F"/>
    <w:rsid w:val="00DF0C9C"/>
    <w:rsid w:val="00DF32FB"/>
    <w:rsid w:val="00DF3836"/>
    <w:rsid w:val="00DF44CE"/>
    <w:rsid w:val="00DF5EE7"/>
    <w:rsid w:val="00DF7D06"/>
    <w:rsid w:val="00E01ED8"/>
    <w:rsid w:val="00E05F9E"/>
    <w:rsid w:val="00E11104"/>
    <w:rsid w:val="00E113D3"/>
    <w:rsid w:val="00E11D97"/>
    <w:rsid w:val="00E1335B"/>
    <w:rsid w:val="00E13A03"/>
    <w:rsid w:val="00E205C9"/>
    <w:rsid w:val="00E21400"/>
    <w:rsid w:val="00E22463"/>
    <w:rsid w:val="00E22523"/>
    <w:rsid w:val="00E26603"/>
    <w:rsid w:val="00E26B70"/>
    <w:rsid w:val="00E308D1"/>
    <w:rsid w:val="00E3222A"/>
    <w:rsid w:val="00E32B56"/>
    <w:rsid w:val="00E32E2F"/>
    <w:rsid w:val="00E33F11"/>
    <w:rsid w:val="00E3631F"/>
    <w:rsid w:val="00E40468"/>
    <w:rsid w:val="00E41188"/>
    <w:rsid w:val="00E5136E"/>
    <w:rsid w:val="00E516DC"/>
    <w:rsid w:val="00E532D2"/>
    <w:rsid w:val="00E55489"/>
    <w:rsid w:val="00E57196"/>
    <w:rsid w:val="00E57DEC"/>
    <w:rsid w:val="00E614E6"/>
    <w:rsid w:val="00E64BD1"/>
    <w:rsid w:val="00E6661C"/>
    <w:rsid w:val="00E67DD9"/>
    <w:rsid w:val="00E67E51"/>
    <w:rsid w:val="00E70837"/>
    <w:rsid w:val="00E8157E"/>
    <w:rsid w:val="00E83D4A"/>
    <w:rsid w:val="00E85994"/>
    <w:rsid w:val="00E85999"/>
    <w:rsid w:val="00E86550"/>
    <w:rsid w:val="00E90466"/>
    <w:rsid w:val="00E91A60"/>
    <w:rsid w:val="00E925DA"/>
    <w:rsid w:val="00E92AA3"/>
    <w:rsid w:val="00EA12E8"/>
    <w:rsid w:val="00EA1BEB"/>
    <w:rsid w:val="00EA2540"/>
    <w:rsid w:val="00EA2689"/>
    <w:rsid w:val="00EA2F8D"/>
    <w:rsid w:val="00EA79EA"/>
    <w:rsid w:val="00EB1D6A"/>
    <w:rsid w:val="00EB21B2"/>
    <w:rsid w:val="00EB4839"/>
    <w:rsid w:val="00EB6886"/>
    <w:rsid w:val="00EC0113"/>
    <w:rsid w:val="00EC0217"/>
    <w:rsid w:val="00EC0AC9"/>
    <w:rsid w:val="00EC4377"/>
    <w:rsid w:val="00EC45DD"/>
    <w:rsid w:val="00EC78BC"/>
    <w:rsid w:val="00EC7955"/>
    <w:rsid w:val="00ED0B26"/>
    <w:rsid w:val="00ED18B1"/>
    <w:rsid w:val="00ED6071"/>
    <w:rsid w:val="00ED72F2"/>
    <w:rsid w:val="00EE1125"/>
    <w:rsid w:val="00EE4391"/>
    <w:rsid w:val="00EE4536"/>
    <w:rsid w:val="00EF0150"/>
    <w:rsid w:val="00EF06F4"/>
    <w:rsid w:val="00EF2DA0"/>
    <w:rsid w:val="00EF5445"/>
    <w:rsid w:val="00EF5A47"/>
    <w:rsid w:val="00EF6473"/>
    <w:rsid w:val="00EF6948"/>
    <w:rsid w:val="00EF7FE5"/>
    <w:rsid w:val="00F0225B"/>
    <w:rsid w:val="00F042F3"/>
    <w:rsid w:val="00F057B6"/>
    <w:rsid w:val="00F06DC8"/>
    <w:rsid w:val="00F0779F"/>
    <w:rsid w:val="00F10960"/>
    <w:rsid w:val="00F109DC"/>
    <w:rsid w:val="00F10B57"/>
    <w:rsid w:val="00F10F00"/>
    <w:rsid w:val="00F11C2D"/>
    <w:rsid w:val="00F14E03"/>
    <w:rsid w:val="00F17087"/>
    <w:rsid w:val="00F210D0"/>
    <w:rsid w:val="00F21228"/>
    <w:rsid w:val="00F227C1"/>
    <w:rsid w:val="00F25A1A"/>
    <w:rsid w:val="00F25A32"/>
    <w:rsid w:val="00F25AE2"/>
    <w:rsid w:val="00F26FD6"/>
    <w:rsid w:val="00F31872"/>
    <w:rsid w:val="00F323CA"/>
    <w:rsid w:val="00F36BE5"/>
    <w:rsid w:val="00F438A5"/>
    <w:rsid w:val="00F44601"/>
    <w:rsid w:val="00F5065F"/>
    <w:rsid w:val="00F528E7"/>
    <w:rsid w:val="00F529CD"/>
    <w:rsid w:val="00F52AD9"/>
    <w:rsid w:val="00F538DF"/>
    <w:rsid w:val="00F53A6F"/>
    <w:rsid w:val="00F5455B"/>
    <w:rsid w:val="00F561E1"/>
    <w:rsid w:val="00F56F2B"/>
    <w:rsid w:val="00F60F72"/>
    <w:rsid w:val="00F6233F"/>
    <w:rsid w:val="00F64A9F"/>
    <w:rsid w:val="00F64DBD"/>
    <w:rsid w:val="00F70CCA"/>
    <w:rsid w:val="00F70F69"/>
    <w:rsid w:val="00F732E5"/>
    <w:rsid w:val="00F73BCA"/>
    <w:rsid w:val="00F76313"/>
    <w:rsid w:val="00F76DED"/>
    <w:rsid w:val="00F8130A"/>
    <w:rsid w:val="00F84B28"/>
    <w:rsid w:val="00F86C13"/>
    <w:rsid w:val="00F86D77"/>
    <w:rsid w:val="00F87E9F"/>
    <w:rsid w:val="00F901BD"/>
    <w:rsid w:val="00F920C5"/>
    <w:rsid w:val="00F94A6C"/>
    <w:rsid w:val="00F977F6"/>
    <w:rsid w:val="00FA14C2"/>
    <w:rsid w:val="00FA1AEB"/>
    <w:rsid w:val="00FA3019"/>
    <w:rsid w:val="00FA68E5"/>
    <w:rsid w:val="00FA7019"/>
    <w:rsid w:val="00FB3D00"/>
    <w:rsid w:val="00FB5194"/>
    <w:rsid w:val="00FB5A8A"/>
    <w:rsid w:val="00FB6A68"/>
    <w:rsid w:val="00FC24A4"/>
    <w:rsid w:val="00FC75CD"/>
    <w:rsid w:val="00FD011B"/>
    <w:rsid w:val="00FD1475"/>
    <w:rsid w:val="00FD14A4"/>
    <w:rsid w:val="00FD1D72"/>
    <w:rsid w:val="00FD1E0D"/>
    <w:rsid w:val="00FD2CF1"/>
    <w:rsid w:val="00FD307C"/>
    <w:rsid w:val="00FD4AC8"/>
    <w:rsid w:val="00FE0810"/>
    <w:rsid w:val="00FE17EB"/>
    <w:rsid w:val="00FE1DBF"/>
    <w:rsid w:val="00FE1F0B"/>
    <w:rsid w:val="00FE25FD"/>
    <w:rsid w:val="00FE3157"/>
    <w:rsid w:val="00FE3A25"/>
    <w:rsid w:val="00FE4511"/>
    <w:rsid w:val="00FE4C56"/>
    <w:rsid w:val="00FE4FB0"/>
    <w:rsid w:val="00FE557E"/>
    <w:rsid w:val="00FF0D84"/>
    <w:rsid w:val="00FF2B72"/>
    <w:rsid w:val="00FF37EC"/>
    <w:rsid w:val="00FF541A"/>
    <w:rsid w:val="00FF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B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4">
    <w:name w:val="Основной текст1"/>
    <w:basedOn w:val="a"/>
    <w:rsid w:val="00E55489"/>
    <w:pPr>
      <w:shd w:val="clear" w:color="auto" w:fill="FFFFFF"/>
      <w:spacing w:before="540" w:after="60" w:line="0" w:lineRule="atLeast"/>
      <w:ind w:hanging="1540"/>
      <w:jc w:val="left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B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4">
    <w:name w:val="Основной текст1"/>
    <w:basedOn w:val="a"/>
    <w:rsid w:val="00E55489"/>
    <w:pPr>
      <w:shd w:val="clear" w:color="auto" w:fill="FFFFFF"/>
      <w:spacing w:before="540" w:after="60" w:line="0" w:lineRule="atLeast"/>
      <w:ind w:hanging="1540"/>
      <w:jc w:val="left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74&amp;dst=3344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CF00AB1BCA633542ABCE720D2959C48EA340085CF914EC25A006572B1F49ADD9E381FD0A7AB1E77F12C85E6C715DAA832891E623ED03C8D42v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3062&amp;dst=5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22B4-3506-424B-AF16-7B61BCD0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5355</TotalTime>
  <Pages>16</Pages>
  <Words>5985</Words>
  <Characters>34121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92</cp:revision>
  <cp:lastPrinted>2020-12-09T10:27:00Z</cp:lastPrinted>
  <dcterms:created xsi:type="dcterms:W3CDTF">2022-12-08T05:37:00Z</dcterms:created>
  <dcterms:modified xsi:type="dcterms:W3CDTF">2024-12-03T13:20:00Z</dcterms:modified>
</cp:coreProperties>
</file>