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BD29E2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</w:p>
    <w:p w:rsidR="00D4119C" w:rsidRPr="00BD29E2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:rsidR="00D4119C" w:rsidRPr="00BD29E2" w:rsidRDefault="00642BBE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;mso-wrap-distance-top:-3e-5mm;mso-wrap-distance-bottom:-3e-5mm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BD29E2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BD29E2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92570D">
        <w:rPr>
          <w:rFonts w:eastAsia="Times New Roman" w:cs="Times New Roman"/>
          <w:bCs/>
          <w:noProof/>
          <w:szCs w:val="28"/>
          <w:lang w:eastAsia="ru-RU"/>
        </w:rPr>
        <w:t>06</w:t>
      </w:r>
      <w:r w:rsidRPr="00BD29E2">
        <w:rPr>
          <w:rFonts w:eastAsia="Times New Roman" w:cs="Times New Roman"/>
          <w:bCs/>
          <w:noProof/>
          <w:szCs w:val="28"/>
          <w:lang w:eastAsia="ru-RU"/>
        </w:rPr>
        <w:t>.12.20</w:t>
      </w:r>
      <w:r w:rsidR="008D61A2">
        <w:rPr>
          <w:rFonts w:eastAsia="Times New Roman" w:cs="Times New Roman"/>
          <w:bCs/>
          <w:noProof/>
          <w:szCs w:val="28"/>
          <w:lang w:eastAsia="ru-RU"/>
        </w:rPr>
        <w:t>2</w:t>
      </w:r>
      <w:r w:rsidR="0092570D">
        <w:rPr>
          <w:rFonts w:eastAsia="Times New Roman" w:cs="Times New Roman"/>
          <w:bCs/>
          <w:noProof/>
          <w:szCs w:val="28"/>
          <w:lang w:eastAsia="ru-RU"/>
        </w:rPr>
        <w:t>4</w:t>
      </w:r>
      <w:r w:rsidRPr="00BD29E2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BD29E2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BD29E2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Pr="00BD29E2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887367" w:rsidRPr="00BD29E2">
        <w:rPr>
          <w:rFonts w:eastAsia="Times New Roman" w:cs="Times New Roman"/>
          <w:b/>
          <w:noProof/>
          <w:szCs w:val="28"/>
          <w:lang w:eastAsia="ru-RU"/>
        </w:rPr>
        <w:t xml:space="preserve">Медведской сельской </w:t>
      </w: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BD29E2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D4119C" w:rsidRPr="00BD29E2" w:rsidRDefault="001A3C5C" w:rsidP="005D0137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D29E2">
        <w:rPr>
          <w:rFonts w:eastAsia="Times New Roman" w:cs="Times New Roman"/>
          <w:b/>
          <w:noProof/>
          <w:szCs w:val="28"/>
          <w:lang w:eastAsia="ru-RU"/>
        </w:rPr>
        <w:t>«Об утверждении бюджета муниципального образования Медведское сельское поселение Нолинского района Кировской области на 20</w:t>
      </w:r>
      <w:r w:rsidR="0089180B" w:rsidRPr="00BD29E2">
        <w:rPr>
          <w:rFonts w:eastAsia="Times New Roman" w:cs="Times New Roman"/>
          <w:b/>
          <w:noProof/>
          <w:szCs w:val="28"/>
          <w:lang w:eastAsia="ru-RU"/>
        </w:rPr>
        <w:t>2</w:t>
      </w:r>
      <w:r w:rsidR="0092570D">
        <w:rPr>
          <w:rFonts w:eastAsia="Times New Roman" w:cs="Times New Roman"/>
          <w:b/>
          <w:noProof/>
          <w:szCs w:val="28"/>
          <w:lang w:eastAsia="ru-RU"/>
        </w:rPr>
        <w:t>5</w:t>
      </w: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 год и плановый период 202</w:t>
      </w:r>
      <w:r w:rsidR="0092570D">
        <w:rPr>
          <w:rFonts w:eastAsia="Times New Roman" w:cs="Times New Roman"/>
          <w:b/>
          <w:noProof/>
          <w:szCs w:val="28"/>
          <w:lang w:eastAsia="ru-RU"/>
        </w:rPr>
        <w:t xml:space="preserve">6 </w:t>
      </w:r>
      <w:r w:rsidR="005E4159">
        <w:rPr>
          <w:rFonts w:eastAsia="Times New Roman" w:cs="Times New Roman"/>
          <w:b/>
          <w:noProof/>
          <w:szCs w:val="28"/>
          <w:lang w:eastAsia="ru-RU"/>
        </w:rPr>
        <w:t>–</w:t>
      </w:r>
      <w:r w:rsidRPr="00BD29E2">
        <w:rPr>
          <w:rFonts w:eastAsia="Times New Roman" w:cs="Times New Roman"/>
          <w:b/>
          <w:noProof/>
          <w:szCs w:val="28"/>
          <w:lang w:eastAsia="ru-RU"/>
        </w:rPr>
        <w:t xml:space="preserve"> 202</w:t>
      </w:r>
      <w:r w:rsidR="0092570D">
        <w:rPr>
          <w:rFonts w:eastAsia="Times New Roman" w:cs="Times New Roman"/>
          <w:b/>
          <w:noProof/>
          <w:szCs w:val="28"/>
          <w:lang w:eastAsia="ru-RU"/>
        </w:rPr>
        <w:t>7</w:t>
      </w:r>
      <w:r w:rsidRPr="00BD29E2">
        <w:rPr>
          <w:rFonts w:eastAsia="Times New Roman" w:cs="Times New Roman"/>
          <w:b/>
          <w:noProof/>
          <w:szCs w:val="28"/>
          <w:lang w:eastAsia="ru-RU"/>
        </w:rPr>
        <w:t>годов»</w:t>
      </w:r>
    </w:p>
    <w:p w:rsidR="005C228A" w:rsidRPr="00BD29E2" w:rsidRDefault="00D4119C" w:rsidP="00106176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BD29E2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BD29E2">
        <w:rPr>
          <w:rFonts w:eastAsia="Calibri" w:cs="Times New Roman"/>
          <w:bCs/>
          <w:szCs w:val="28"/>
        </w:rPr>
        <w:t>о</w:t>
      </w:r>
      <w:r w:rsidRPr="00BD29E2">
        <w:rPr>
          <w:rFonts w:eastAsia="Calibri" w:cs="Times New Roman"/>
          <w:bCs/>
          <w:szCs w:val="28"/>
        </w:rPr>
        <w:t xml:space="preserve">ект решения </w:t>
      </w:r>
      <w:r w:rsidR="00887367" w:rsidRPr="00BD29E2">
        <w:rPr>
          <w:rFonts w:eastAsia="Calibri" w:cs="Times New Roman"/>
          <w:bCs/>
          <w:szCs w:val="28"/>
        </w:rPr>
        <w:t xml:space="preserve">Медведской сельской </w:t>
      </w:r>
      <w:r w:rsidR="000B1027" w:rsidRPr="00BD29E2">
        <w:rPr>
          <w:rFonts w:eastAsia="Calibri" w:cs="Times New Roman"/>
          <w:bCs/>
          <w:szCs w:val="28"/>
        </w:rPr>
        <w:t>Думы Нолинского района Кировской о</w:t>
      </w:r>
      <w:r w:rsidR="000B1027" w:rsidRPr="00BD29E2">
        <w:rPr>
          <w:rFonts w:eastAsia="Calibri" w:cs="Times New Roman"/>
          <w:bCs/>
          <w:szCs w:val="28"/>
        </w:rPr>
        <w:t>б</w:t>
      </w:r>
      <w:r w:rsidR="000B1027" w:rsidRPr="00BD29E2">
        <w:rPr>
          <w:rFonts w:eastAsia="Calibri" w:cs="Times New Roman"/>
          <w:bCs/>
          <w:szCs w:val="28"/>
        </w:rPr>
        <w:t xml:space="preserve">ласти </w:t>
      </w:r>
      <w:r w:rsidR="001A3C5C" w:rsidRPr="00BD29E2">
        <w:rPr>
          <w:rFonts w:eastAsia="Calibri" w:cs="Times New Roman"/>
          <w:bCs/>
          <w:szCs w:val="28"/>
        </w:rPr>
        <w:t>«Об утверждении бюджета  муниципального образования Медведское сельское поселение Нолинского района Кировской области н</w:t>
      </w:r>
      <w:r w:rsidR="0089180B" w:rsidRPr="00BD29E2">
        <w:rPr>
          <w:rFonts w:eastAsia="Calibri" w:cs="Times New Roman"/>
          <w:bCs/>
          <w:szCs w:val="28"/>
        </w:rPr>
        <w:t>а 202</w:t>
      </w:r>
      <w:r w:rsidR="0092570D">
        <w:rPr>
          <w:rFonts w:eastAsia="Calibri" w:cs="Times New Roman"/>
          <w:bCs/>
          <w:szCs w:val="28"/>
        </w:rPr>
        <w:t>5</w:t>
      </w:r>
      <w:r w:rsidR="001A3C5C" w:rsidRPr="00BD29E2">
        <w:rPr>
          <w:rFonts w:eastAsia="Calibri" w:cs="Times New Roman"/>
          <w:bCs/>
          <w:szCs w:val="28"/>
        </w:rPr>
        <w:t xml:space="preserve"> год и плановый период 202</w:t>
      </w:r>
      <w:r w:rsidR="0092570D">
        <w:rPr>
          <w:rFonts w:eastAsia="Calibri" w:cs="Times New Roman"/>
          <w:bCs/>
          <w:szCs w:val="28"/>
        </w:rPr>
        <w:t>6</w:t>
      </w:r>
      <w:r w:rsidR="0089180B" w:rsidRPr="00BD29E2">
        <w:rPr>
          <w:rFonts w:eastAsia="Calibri" w:cs="Times New Roman"/>
          <w:bCs/>
          <w:szCs w:val="28"/>
        </w:rPr>
        <w:t xml:space="preserve"> - 202</w:t>
      </w:r>
      <w:r w:rsidR="0092570D">
        <w:rPr>
          <w:rFonts w:eastAsia="Calibri" w:cs="Times New Roman"/>
          <w:bCs/>
          <w:szCs w:val="28"/>
        </w:rPr>
        <w:t>7</w:t>
      </w:r>
      <w:r w:rsidR="001A3C5C" w:rsidRPr="00BD29E2">
        <w:rPr>
          <w:rFonts w:eastAsia="Calibri" w:cs="Times New Roman"/>
          <w:bCs/>
          <w:szCs w:val="28"/>
        </w:rPr>
        <w:t xml:space="preserve"> годов»</w:t>
      </w:r>
      <w:r w:rsidRPr="00BD29E2">
        <w:rPr>
          <w:rFonts w:eastAsia="Calibri" w:cs="Times New Roman"/>
          <w:bCs/>
          <w:szCs w:val="28"/>
        </w:rPr>
        <w:t xml:space="preserve"> (далее – проект бюджета) подготовлено в соответствии с Бюджетным кодексом Российской Федерации (далее – БК РФ), Положением о бюджетном процессе в </w:t>
      </w:r>
      <w:r w:rsidR="00065F37" w:rsidRPr="00BD29E2">
        <w:rPr>
          <w:rFonts w:eastAsia="Calibri" w:cs="Times New Roman"/>
          <w:bCs/>
          <w:szCs w:val="28"/>
        </w:rPr>
        <w:t xml:space="preserve">муниципальном образовании </w:t>
      </w:r>
      <w:r w:rsidR="00887367" w:rsidRPr="00BD29E2">
        <w:rPr>
          <w:rFonts w:eastAsia="Calibri" w:cs="Times New Roman"/>
          <w:bCs/>
          <w:szCs w:val="28"/>
        </w:rPr>
        <w:t xml:space="preserve">Медведское сельское </w:t>
      </w:r>
      <w:r w:rsidR="00065F37" w:rsidRPr="00BD29E2">
        <w:rPr>
          <w:rFonts w:eastAsia="Calibri" w:cs="Times New Roman"/>
          <w:bCs/>
          <w:szCs w:val="28"/>
        </w:rPr>
        <w:t>поселение</w:t>
      </w:r>
      <w:r w:rsidR="00A25678" w:rsidRPr="00A25678">
        <w:rPr>
          <w:rFonts w:eastAsia="Calibri" w:cs="Times New Roman"/>
          <w:bCs/>
          <w:szCs w:val="28"/>
        </w:rPr>
        <w:t xml:space="preserve"> </w:t>
      </w:r>
      <w:r w:rsidRPr="00BD29E2">
        <w:rPr>
          <w:rFonts w:eastAsia="Calibri" w:cs="Times New Roman"/>
          <w:bCs/>
          <w:szCs w:val="28"/>
        </w:rPr>
        <w:t>Нолинско</w:t>
      </w:r>
      <w:r w:rsidR="00065F37" w:rsidRPr="00BD29E2">
        <w:rPr>
          <w:rFonts w:eastAsia="Calibri" w:cs="Times New Roman"/>
          <w:bCs/>
          <w:szCs w:val="28"/>
        </w:rPr>
        <w:t>го</w:t>
      </w:r>
      <w:r w:rsidRPr="00BD29E2">
        <w:rPr>
          <w:rFonts w:eastAsia="Calibri" w:cs="Times New Roman"/>
          <w:bCs/>
          <w:szCs w:val="28"/>
        </w:rPr>
        <w:t xml:space="preserve"> район</w:t>
      </w:r>
      <w:r w:rsidR="00065F37" w:rsidRPr="00BD29E2">
        <w:rPr>
          <w:rFonts w:eastAsia="Calibri" w:cs="Times New Roman"/>
          <w:bCs/>
          <w:szCs w:val="28"/>
        </w:rPr>
        <w:t>а Кировской области</w:t>
      </w:r>
      <w:r w:rsidR="008D2778" w:rsidRPr="00BD29E2">
        <w:rPr>
          <w:rFonts w:eastAsia="Calibri" w:cs="Times New Roman"/>
          <w:bCs/>
          <w:szCs w:val="28"/>
        </w:rPr>
        <w:t xml:space="preserve"> (д</w:t>
      </w:r>
      <w:r w:rsidR="008D2778" w:rsidRPr="00BD29E2">
        <w:rPr>
          <w:rFonts w:eastAsia="Calibri" w:cs="Times New Roman"/>
          <w:bCs/>
          <w:szCs w:val="28"/>
        </w:rPr>
        <w:t>а</w:t>
      </w:r>
      <w:r w:rsidR="008D2778" w:rsidRPr="00BD29E2">
        <w:rPr>
          <w:rFonts w:eastAsia="Calibri" w:cs="Times New Roman"/>
          <w:bCs/>
          <w:szCs w:val="28"/>
        </w:rPr>
        <w:t>лее – Положение о бюджетном процессе)</w:t>
      </w:r>
      <w:r w:rsidRPr="00BD29E2">
        <w:rPr>
          <w:rFonts w:eastAsia="Calibri" w:cs="Times New Roman"/>
          <w:bCs/>
          <w:szCs w:val="28"/>
        </w:rPr>
        <w:t xml:space="preserve">, Положением о контрольно-счетной комиссии Нолинского района, 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>н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 xml:space="preserve">трольно-счетной комиссии Нолинского муниципального района полномочий контрольно-счетного органа </w:t>
      </w:r>
      <w:r w:rsidR="00887367" w:rsidRPr="00BD29E2">
        <w:rPr>
          <w:rFonts w:eastAsia="Times New Roman" w:cs="Times New Roman"/>
          <w:bCs/>
          <w:szCs w:val="28"/>
          <w:lang w:eastAsia="ru-RU"/>
        </w:rPr>
        <w:t>Медведского сель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>ского поселения по осущест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>в</w:t>
      </w:r>
      <w:r w:rsidR="005C228A" w:rsidRPr="00BD29E2">
        <w:rPr>
          <w:rFonts w:eastAsia="Times New Roman" w:cs="Times New Roman"/>
          <w:bCs/>
          <w:szCs w:val="28"/>
          <w:lang w:eastAsia="ru-RU"/>
        </w:rPr>
        <w:t>лению внешнего муниципального финансового контроля от 30.12.2011 года.</w:t>
      </w:r>
    </w:p>
    <w:p w:rsidR="00281143" w:rsidRPr="00456F4A" w:rsidRDefault="00281143" w:rsidP="00281143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>
        <w:rPr>
          <w:rFonts w:eastAsia="Times New Roman" w:cs="Times New Roman"/>
          <w:bCs/>
          <w:szCs w:val="28"/>
          <w:lang w:eastAsia="ru-RU"/>
        </w:rPr>
        <w:t>Медведского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</w:t>
      </w:r>
      <w:r w:rsidRPr="00456F4A">
        <w:rPr>
          <w:rFonts w:eastAsia="Times New Roman" w:cs="Times New Roman"/>
          <w:bCs/>
          <w:szCs w:val="28"/>
          <w:lang w:eastAsia="ru-RU"/>
        </w:rPr>
        <w:t>а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ключения представлен в </w:t>
      </w:r>
      <w:r w:rsidRPr="00456F4A">
        <w:rPr>
          <w:rFonts w:eastAsia="Calibri" w:cs="Times New Roman"/>
          <w:szCs w:val="28"/>
        </w:rPr>
        <w:t xml:space="preserve">контрольно-счетную комиссию Нолинского района </w:t>
      </w:r>
      <w:r w:rsidRPr="00456F4A">
        <w:rPr>
          <w:rFonts w:eastAsia="Calibri" w:cs="Times New Roman"/>
          <w:bCs/>
          <w:szCs w:val="28"/>
        </w:rPr>
        <w:t>в срок, установленный ст</w:t>
      </w:r>
      <w:r w:rsidR="0092570D">
        <w:rPr>
          <w:rFonts w:eastAsia="Calibri" w:cs="Times New Roman"/>
          <w:bCs/>
          <w:szCs w:val="28"/>
        </w:rPr>
        <w:t>атьей</w:t>
      </w:r>
      <w:r w:rsidRPr="00456F4A">
        <w:rPr>
          <w:rFonts w:eastAsia="Calibri" w:cs="Times New Roman"/>
          <w:bCs/>
          <w:szCs w:val="28"/>
        </w:rPr>
        <w:t xml:space="preserve"> 185 БК РФ и </w:t>
      </w:r>
      <w:r w:rsidRPr="00456F4A">
        <w:rPr>
          <w:rFonts w:eastAsia="Times New Roman" w:cs="Times New Roman"/>
          <w:bCs/>
          <w:szCs w:val="28"/>
          <w:lang w:eastAsia="ru-RU"/>
        </w:rPr>
        <w:t>ст</w:t>
      </w:r>
      <w:r w:rsidR="0092570D">
        <w:rPr>
          <w:rFonts w:eastAsia="Times New Roman" w:cs="Times New Roman"/>
          <w:bCs/>
          <w:szCs w:val="28"/>
          <w:lang w:eastAsia="ru-RU"/>
        </w:rPr>
        <w:t xml:space="preserve">атьей </w:t>
      </w:r>
      <w:r w:rsidRPr="00456F4A">
        <w:rPr>
          <w:rFonts w:eastAsia="Times New Roman" w:cs="Times New Roman"/>
          <w:bCs/>
          <w:szCs w:val="28"/>
          <w:lang w:eastAsia="ru-RU"/>
        </w:rPr>
        <w:t>2</w:t>
      </w:r>
      <w:r>
        <w:rPr>
          <w:rFonts w:eastAsia="Times New Roman" w:cs="Times New Roman"/>
          <w:bCs/>
          <w:szCs w:val="28"/>
          <w:lang w:eastAsia="ru-RU"/>
        </w:rPr>
        <w:t>3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Положения о бю</w:t>
      </w:r>
      <w:r w:rsidRPr="00456F4A">
        <w:rPr>
          <w:rFonts w:eastAsia="Times New Roman" w:cs="Times New Roman"/>
          <w:bCs/>
          <w:szCs w:val="28"/>
          <w:lang w:eastAsia="ru-RU"/>
        </w:rPr>
        <w:t>д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жетном процессе </w:t>
      </w:r>
      <w:r w:rsidRPr="00456F4A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Медведском сельском</w:t>
      </w:r>
      <w:r w:rsidRPr="00456F4A">
        <w:rPr>
          <w:rFonts w:eastAsia="Calibri" w:cs="Times New Roman"/>
          <w:szCs w:val="28"/>
        </w:rPr>
        <w:t xml:space="preserve"> поселении (до 15 ноября текущего года).</w:t>
      </w:r>
    </w:p>
    <w:p w:rsidR="00470E31" w:rsidRDefault="00470E31" w:rsidP="00470E31">
      <w:pPr>
        <w:shd w:val="clear" w:color="auto" w:fill="FFFFFF"/>
        <w:suppressAutoHyphens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</w:t>
      </w:r>
      <w:r w:rsidRPr="00EC6037">
        <w:rPr>
          <w:rFonts w:eastAsia="Times New Roman" w:cs="Times New Roman"/>
          <w:b/>
          <w:szCs w:val="28"/>
          <w:lang w:eastAsia="ru-RU"/>
        </w:rPr>
        <w:t>. Основные параметры и характеристики</w:t>
      </w:r>
      <w:r w:rsidR="00A25678" w:rsidRPr="00D44F63">
        <w:rPr>
          <w:rFonts w:eastAsia="Times New Roman" w:cs="Times New Roman"/>
          <w:b/>
          <w:szCs w:val="28"/>
          <w:lang w:eastAsia="ru-RU"/>
        </w:rPr>
        <w:t xml:space="preserve"> </w:t>
      </w:r>
      <w:r w:rsidRPr="00EC6037">
        <w:rPr>
          <w:rFonts w:eastAsia="Times New Roman" w:cs="Times New Roman"/>
          <w:b/>
          <w:szCs w:val="28"/>
          <w:lang w:eastAsia="ru-RU"/>
        </w:rPr>
        <w:t>бюджета</w:t>
      </w:r>
    </w:p>
    <w:p w:rsidR="00470E31" w:rsidRPr="00EC6037" w:rsidRDefault="00470E31" w:rsidP="00691707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C6037">
        <w:rPr>
          <w:rFonts w:eastAsia="Times New Roman" w:cs="Times New Roman"/>
          <w:b/>
          <w:szCs w:val="28"/>
          <w:lang w:eastAsia="ru-RU"/>
        </w:rPr>
        <w:t>на 20</w:t>
      </w:r>
      <w:r>
        <w:rPr>
          <w:rFonts w:eastAsia="Times New Roman" w:cs="Times New Roman"/>
          <w:b/>
          <w:szCs w:val="28"/>
          <w:lang w:eastAsia="ru-RU"/>
        </w:rPr>
        <w:t>2</w:t>
      </w:r>
      <w:r w:rsidR="0092570D">
        <w:rPr>
          <w:rFonts w:eastAsia="Times New Roman" w:cs="Times New Roman"/>
          <w:b/>
          <w:szCs w:val="28"/>
          <w:lang w:eastAsia="ru-RU"/>
        </w:rPr>
        <w:t>5</w:t>
      </w:r>
      <w:r w:rsidRPr="00EC6037">
        <w:rPr>
          <w:rFonts w:eastAsia="Times New Roman" w:cs="Times New Roman"/>
          <w:b/>
          <w:szCs w:val="28"/>
          <w:lang w:eastAsia="ru-RU"/>
        </w:rPr>
        <w:t>-202</w:t>
      </w:r>
      <w:r w:rsidR="0092570D">
        <w:rPr>
          <w:rFonts w:eastAsia="Times New Roman" w:cs="Times New Roman"/>
          <w:b/>
          <w:szCs w:val="28"/>
          <w:lang w:eastAsia="ru-RU"/>
        </w:rPr>
        <w:t>7</w:t>
      </w:r>
      <w:r w:rsidRPr="00EC603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470E31" w:rsidRPr="000662DF" w:rsidRDefault="00470E31" w:rsidP="00470E31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691707">
        <w:rPr>
          <w:rFonts w:eastAsia="Times New Roman" w:cs="Times New Roman"/>
          <w:b/>
          <w:szCs w:val="28"/>
          <w:lang w:eastAsia="ru-RU" w:bidi="en-US"/>
        </w:rPr>
        <w:t>1.1</w:t>
      </w:r>
      <w:r w:rsidRPr="000662DF">
        <w:rPr>
          <w:rFonts w:eastAsia="Times New Roman" w:cs="Times New Roman"/>
          <w:b/>
          <w:szCs w:val="28"/>
          <w:lang w:eastAsia="ru-RU" w:bidi="en-US"/>
        </w:rPr>
        <w:t>.</w:t>
      </w:r>
      <w:r w:rsidRPr="000662DF">
        <w:rPr>
          <w:rFonts w:eastAsia="Times New Roman" w:cs="Times New Roman"/>
          <w:szCs w:val="28"/>
          <w:lang w:eastAsia="ru-RU" w:bidi="en-US"/>
        </w:rPr>
        <w:t xml:space="preserve"> Динамика основных параметров бюджета Медведского сельского поселения на 202</w:t>
      </w:r>
      <w:r w:rsidR="00A40B68" w:rsidRPr="000662DF">
        <w:rPr>
          <w:rFonts w:eastAsia="Times New Roman" w:cs="Times New Roman"/>
          <w:szCs w:val="28"/>
          <w:lang w:eastAsia="ru-RU" w:bidi="en-US"/>
        </w:rPr>
        <w:t>5</w:t>
      </w:r>
      <w:r w:rsidRPr="000662DF">
        <w:rPr>
          <w:rFonts w:eastAsia="Times New Roman" w:cs="Times New Roman"/>
          <w:szCs w:val="28"/>
          <w:lang w:eastAsia="ru-RU" w:bidi="en-US"/>
        </w:rPr>
        <w:t>-202</w:t>
      </w:r>
      <w:r w:rsidR="00A40B68" w:rsidRPr="000662DF">
        <w:rPr>
          <w:rFonts w:eastAsia="Times New Roman" w:cs="Times New Roman"/>
          <w:szCs w:val="28"/>
          <w:lang w:eastAsia="ru-RU" w:bidi="en-US"/>
        </w:rPr>
        <w:t>7</w:t>
      </w:r>
      <w:r w:rsidRPr="000662DF">
        <w:rPr>
          <w:rFonts w:eastAsia="Times New Roman" w:cs="Times New Roman"/>
          <w:szCs w:val="28"/>
          <w:lang w:eastAsia="ru-RU" w:bidi="en-US"/>
        </w:rPr>
        <w:t xml:space="preserve"> годы характеризуется снижением доходов и расходов по сравнению с оценкой 202</w:t>
      </w:r>
      <w:r w:rsidR="000662DF" w:rsidRPr="000662DF">
        <w:rPr>
          <w:rFonts w:eastAsia="Times New Roman" w:cs="Times New Roman"/>
          <w:szCs w:val="28"/>
          <w:lang w:eastAsia="ru-RU" w:bidi="en-US"/>
        </w:rPr>
        <w:t>4</w:t>
      </w:r>
      <w:r w:rsidRPr="000662DF">
        <w:rPr>
          <w:rFonts w:eastAsia="Times New Roman" w:cs="Times New Roman"/>
          <w:szCs w:val="28"/>
          <w:lang w:eastAsia="ru-RU" w:bidi="en-US"/>
        </w:rPr>
        <w:t xml:space="preserve"> года, при этом </w:t>
      </w:r>
      <w:r w:rsidRPr="000662DF">
        <w:rPr>
          <w:rFonts w:eastAsia="Calibri" w:cs="Times New Roman"/>
          <w:szCs w:val="28"/>
        </w:rPr>
        <w:t>сбалансированная бюджетная политика, означающая равенство доходной и расходной частей</w:t>
      </w:r>
      <w:r w:rsidR="00A25678" w:rsidRPr="00A25678">
        <w:rPr>
          <w:rFonts w:eastAsia="Calibri" w:cs="Times New Roman"/>
          <w:szCs w:val="28"/>
        </w:rPr>
        <w:t xml:space="preserve"> </w:t>
      </w:r>
      <w:r w:rsidRPr="000662DF">
        <w:rPr>
          <w:rFonts w:eastAsia="Calibri" w:cs="Times New Roman"/>
          <w:szCs w:val="28"/>
        </w:rPr>
        <w:t>бюджета, позволила сформировать бездефицитный бюджет.</w:t>
      </w:r>
    </w:p>
    <w:p w:rsidR="00691707" w:rsidRDefault="00470E31" w:rsidP="003943FD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0662DF">
        <w:rPr>
          <w:rFonts w:eastAsia="Times New Roman" w:cs="Times New Roman"/>
          <w:szCs w:val="28"/>
          <w:lang w:eastAsia="ru-RU" w:bidi="en-US"/>
        </w:rPr>
        <w:t>Основные параметры бюджета в 202</w:t>
      </w:r>
      <w:r w:rsidR="000662DF" w:rsidRPr="000662DF">
        <w:rPr>
          <w:rFonts w:eastAsia="Times New Roman" w:cs="Times New Roman"/>
          <w:szCs w:val="28"/>
          <w:lang w:eastAsia="ru-RU" w:bidi="en-US"/>
        </w:rPr>
        <w:t>4</w:t>
      </w:r>
      <w:r w:rsidRPr="000662DF">
        <w:rPr>
          <w:rFonts w:eastAsia="Times New Roman" w:cs="Times New Roman"/>
          <w:szCs w:val="28"/>
          <w:lang w:eastAsia="ru-RU" w:bidi="en-US"/>
        </w:rPr>
        <w:t>-202</w:t>
      </w:r>
      <w:r w:rsidR="000662DF" w:rsidRPr="000662DF">
        <w:rPr>
          <w:rFonts w:eastAsia="Times New Roman" w:cs="Times New Roman"/>
          <w:szCs w:val="28"/>
          <w:lang w:eastAsia="ru-RU" w:bidi="en-US"/>
        </w:rPr>
        <w:t>7</w:t>
      </w:r>
      <w:r w:rsidRPr="000662DF">
        <w:rPr>
          <w:rFonts w:eastAsia="Times New Roman" w:cs="Times New Roman"/>
          <w:szCs w:val="28"/>
          <w:lang w:eastAsia="ru-RU" w:bidi="en-US"/>
        </w:rPr>
        <w:t xml:space="preserve"> годах</w:t>
      </w:r>
      <w:r w:rsidRPr="00473B63">
        <w:rPr>
          <w:rFonts w:eastAsia="Times New Roman" w:cs="Times New Roman"/>
          <w:szCs w:val="28"/>
          <w:lang w:eastAsia="ru-RU" w:bidi="en-US"/>
        </w:rPr>
        <w:t xml:space="preserve"> представлены в таблице</w:t>
      </w:r>
      <w:r w:rsidR="00691707">
        <w:rPr>
          <w:rFonts w:eastAsia="Times New Roman" w:cs="Times New Roman"/>
          <w:szCs w:val="28"/>
          <w:lang w:eastAsia="ru-RU" w:bidi="en-US"/>
        </w:rPr>
        <w:t>:</w:t>
      </w:r>
    </w:p>
    <w:p w:rsidR="00470E31" w:rsidRDefault="00A25678" w:rsidP="00691707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 w:bidi="en-US"/>
        </w:rPr>
      </w:pPr>
      <w:r w:rsidRPr="00D44F63">
        <w:rPr>
          <w:rFonts w:eastAsia="Times New Roman" w:cs="Times New Roman"/>
          <w:sz w:val="20"/>
          <w:szCs w:val="20"/>
          <w:lang w:eastAsia="ru-RU" w:bidi="en-US"/>
        </w:rPr>
        <w:t xml:space="preserve">                                                                                                                          </w:t>
      </w:r>
      <w:r w:rsidR="004220E1" w:rsidRPr="00691707">
        <w:rPr>
          <w:rFonts w:eastAsia="Times New Roman" w:cs="Times New Roman"/>
          <w:sz w:val="20"/>
          <w:szCs w:val="20"/>
          <w:lang w:eastAsia="ru-RU" w:bidi="en-US"/>
        </w:rPr>
        <w:t>(тыс. рублей)</w:t>
      </w:r>
    </w:p>
    <w:tbl>
      <w:tblPr>
        <w:tblW w:w="7907" w:type="dxa"/>
        <w:jc w:val="center"/>
        <w:tblLook w:val="04A0"/>
      </w:tblPr>
      <w:tblGrid>
        <w:gridCol w:w="3488"/>
        <w:gridCol w:w="1020"/>
        <w:gridCol w:w="1099"/>
        <w:gridCol w:w="1180"/>
        <w:gridCol w:w="1120"/>
      </w:tblGrid>
      <w:tr w:rsidR="000662DF" w:rsidRPr="000662DF" w:rsidTr="003727BD">
        <w:trPr>
          <w:trHeight w:val="362"/>
          <w:tblHeader/>
          <w:jc w:val="center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DF" w:rsidRPr="000662DF" w:rsidRDefault="000662DF" w:rsidP="000662DF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62D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F" w:rsidRPr="00A40B68" w:rsidRDefault="000662DF" w:rsidP="000662DF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F" w:rsidRPr="00A40B68" w:rsidRDefault="000662DF" w:rsidP="000662DF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 (прогноз)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F" w:rsidRPr="00A40B68" w:rsidRDefault="000662DF" w:rsidP="000662DF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F" w:rsidRPr="00A40B68" w:rsidRDefault="000662DF" w:rsidP="000662DF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0662DF" w:rsidRPr="000662DF" w:rsidTr="000662DF">
        <w:trPr>
          <w:trHeight w:val="141"/>
          <w:jc w:val="center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DF" w:rsidRPr="000662DF" w:rsidRDefault="000662DF" w:rsidP="000662D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2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A40B68" w:rsidRDefault="000662DF" w:rsidP="000662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7722,8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A40B68" w:rsidRDefault="000662DF" w:rsidP="000662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A40B68" w:rsidRDefault="000662DF" w:rsidP="000662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5609,9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A40B68" w:rsidRDefault="000662DF" w:rsidP="000662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5688,4</w:t>
            </w:r>
          </w:p>
        </w:tc>
      </w:tr>
      <w:tr w:rsidR="000662DF" w:rsidRPr="000662DF" w:rsidTr="000662DF">
        <w:trPr>
          <w:trHeight w:val="215"/>
          <w:jc w:val="center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DF" w:rsidRPr="000662DF" w:rsidRDefault="000662DF" w:rsidP="000662DF">
            <w:pPr>
              <w:ind w:firstLine="0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662DF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A40B68" w:rsidRDefault="000662DF" w:rsidP="000662DF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2820,9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A40B68" w:rsidRDefault="000662DF" w:rsidP="000662DF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3222,7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A40B68" w:rsidRDefault="000662DF" w:rsidP="00695255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3368,2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A40B68" w:rsidRDefault="000662DF" w:rsidP="00695255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3486,4</w:t>
            </w:r>
          </w:p>
        </w:tc>
      </w:tr>
      <w:tr w:rsidR="000662DF" w:rsidRPr="000662DF" w:rsidTr="000662DF">
        <w:trPr>
          <w:trHeight w:val="261"/>
          <w:jc w:val="center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DF" w:rsidRPr="000662DF" w:rsidRDefault="000662DF" w:rsidP="000662DF">
            <w:pPr>
              <w:ind w:firstLine="0"/>
              <w:jc w:val="left"/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662DF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0662DF" w:rsidRDefault="003727BD" w:rsidP="000662DF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4901,9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0662DF" w:rsidRDefault="003727BD" w:rsidP="000662DF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3282,9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0662DF" w:rsidRDefault="003727BD" w:rsidP="000662DF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2241,7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0662DF" w:rsidRDefault="003727BD" w:rsidP="000662DF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2202</w:t>
            </w:r>
          </w:p>
        </w:tc>
      </w:tr>
      <w:tr w:rsidR="000662DF" w:rsidRPr="000662DF" w:rsidTr="000662DF">
        <w:trPr>
          <w:trHeight w:val="70"/>
          <w:jc w:val="center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DF" w:rsidRPr="000662DF" w:rsidRDefault="000662DF" w:rsidP="000662D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2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A40B68" w:rsidRDefault="000662DF" w:rsidP="000662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8800,5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A40B68" w:rsidRDefault="000662DF" w:rsidP="000662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A40B68" w:rsidRDefault="000662DF" w:rsidP="000662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5609,9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A40B68" w:rsidRDefault="000662DF" w:rsidP="000662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5688,4</w:t>
            </w:r>
          </w:p>
        </w:tc>
      </w:tr>
      <w:tr w:rsidR="000662DF" w:rsidRPr="000662DF" w:rsidTr="000662DF">
        <w:trPr>
          <w:trHeight w:val="70"/>
          <w:jc w:val="center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DF" w:rsidRPr="000662DF" w:rsidRDefault="000662DF" w:rsidP="000662D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2D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A40B68" w:rsidRDefault="000662DF" w:rsidP="000662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-1077,7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A40B68" w:rsidRDefault="000662DF" w:rsidP="000662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A40B68" w:rsidRDefault="000662DF" w:rsidP="000662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DF" w:rsidRPr="00A40B68" w:rsidRDefault="000662DF" w:rsidP="000662D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34F89" w:rsidRPr="00691707" w:rsidRDefault="00834F89" w:rsidP="00834F89">
      <w:pPr>
        <w:suppressAutoHyphens/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 w:bidi="en-US"/>
        </w:rPr>
      </w:pPr>
      <w:r w:rsidRPr="00691707">
        <w:rPr>
          <w:rFonts w:eastAsia="Times New Roman" w:cs="Times New Roman"/>
          <w:i/>
          <w:szCs w:val="28"/>
          <w:lang w:eastAsia="ru-RU" w:bidi="en-US"/>
        </w:rPr>
        <w:t>Налоговые и неналоговые доходы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в 202</w:t>
      </w:r>
      <w:r w:rsidR="003727BD">
        <w:rPr>
          <w:rFonts w:eastAsia="Times New Roman" w:cs="Times New Roman"/>
          <w:szCs w:val="28"/>
          <w:lang w:eastAsia="ru-RU" w:bidi="en-US"/>
        </w:rPr>
        <w:t>5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202</w:t>
      </w:r>
      <w:r w:rsidR="003727BD">
        <w:rPr>
          <w:rFonts w:eastAsia="Times New Roman" w:cs="Times New Roman"/>
          <w:szCs w:val="28"/>
          <w:lang w:eastAsia="ru-RU" w:bidi="en-US"/>
        </w:rPr>
        <w:t>4</w:t>
      </w:r>
      <w:r w:rsidRPr="00691707">
        <w:rPr>
          <w:rFonts w:eastAsia="Times New Roman" w:cs="Times New Roman"/>
          <w:szCs w:val="28"/>
          <w:lang w:eastAsia="ru-RU" w:bidi="en-US"/>
        </w:rPr>
        <w:t xml:space="preserve">года </w:t>
      </w:r>
      <w:r w:rsidR="003727BD" w:rsidRPr="00691707">
        <w:rPr>
          <w:rFonts w:eastAsia="Times New Roman" w:cs="Times New Roman"/>
          <w:szCs w:val="28"/>
          <w:lang w:eastAsia="ru-RU" w:bidi="en-US"/>
        </w:rPr>
        <w:t>увеличиваются</w:t>
      </w:r>
      <w:r w:rsidR="00A25678" w:rsidRPr="00A25678">
        <w:rPr>
          <w:rFonts w:eastAsia="Times New Roman" w:cs="Times New Roman"/>
          <w:szCs w:val="28"/>
          <w:lang w:eastAsia="ru-RU" w:bidi="en-US"/>
        </w:rPr>
        <w:t xml:space="preserve"> </w:t>
      </w:r>
      <w:r w:rsidRPr="00691707">
        <w:rPr>
          <w:rFonts w:eastAsia="Times New Roman" w:cs="Times New Roman"/>
          <w:szCs w:val="28"/>
          <w:lang w:eastAsia="ru-RU" w:bidi="en-US"/>
        </w:rPr>
        <w:t xml:space="preserve">на </w:t>
      </w:r>
      <w:r w:rsidR="003727BD">
        <w:rPr>
          <w:rFonts w:eastAsia="Times New Roman" w:cs="Times New Roman"/>
          <w:szCs w:val="28"/>
          <w:lang w:eastAsia="ru-RU" w:bidi="en-US"/>
        </w:rPr>
        <w:t>401,8</w:t>
      </w:r>
      <w:r w:rsidR="00A25678" w:rsidRPr="00A25678">
        <w:rPr>
          <w:rFonts w:eastAsia="Times New Roman" w:cs="Times New Roman"/>
          <w:szCs w:val="28"/>
          <w:lang w:eastAsia="ru-RU" w:bidi="en-US"/>
        </w:rPr>
        <w:t xml:space="preserve"> </w:t>
      </w:r>
      <w:r w:rsidRPr="00691707">
        <w:rPr>
          <w:rFonts w:eastAsia="Times New Roman" w:cs="Times New Roman"/>
          <w:szCs w:val="28"/>
          <w:lang w:eastAsia="ru-RU" w:bidi="en-US"/>
        </w:rPr>
        <w:t xml:space="preserve">тыс. рублей (или на </w:t>
      </w:r>
      <w:r w:rsidR="003727BD">
        <w:rPr>
          <w:rFonts w:eastAsia="Times New Roman" w:cs="Times New Roman"/>
          <w:szCs w:val="28"/>
          <w:lang w:eastAsia="ru-RU" w:bidi="en-US"/>
        </w:rPr>
        <w:t>14,2</w:t>
      </w:r>
      <w:r w:rsidRPr="00691707">
        <w:rPr>
          <w:rFonts w:eastAsia="Times New Roman" w:cs="Times New Roman"/>
          <w:szCs w:val="28"/>
          <w:lang w:eastAsia="ru-RU" w:bidi="en-US"/>
        </w:rPr>
        <w:t>%), в 202</w:t>
      </w:r>
      <w:r w:rsidR="003727BD">
        <w:rPr>
          <w:rFonts w:eastAsia="Times New Roman" w:cs="Times New Roman"/>
          <w:szCs w:val="28"/>
          <w:lang w:eastAsia="ru-RU" w:bidi="en-US"/>
        </w:rPr>
        <w:t>6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году по отношению к 202</w:t>
      </w:r>
      <w:r w:rsidR="003727BD">
        <w:rPr>
          <w:rFonts w:eastAsia="Times New Roman" w:cs="Times New Roman"/>
          <w:szCs w:val="28"/>
          <w:lang w:eastAsia="ru-RU" w:bidi="en-US"/>
        </w:rPr>
        <w:t>5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году</w:t>
      </w:r>
      <w:r w:rsidR="003727BD">
        <w:rPr>
          <w:rFonts w:eastAsia="Times New Roman" w:cs="Times New Roman"/>
          <w:szCs w:val="28"/>
          <w:lang w:eastAsia="ru-RU" w:bidi="en-US"/>
        </w:rPr>
        <w:t xml:space="preserve"> -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на </w:t>
      </w:r>
      <w:r w:rsidR="003727BD">
        <w:rPr>
          <w:rFonts w:eastAsia="Times New Roman" w:cs="Times New Roman"/>
          <w:szCs w:val="28"/>
          <w:lang w:eastAsia="ru-RU" w:bidi="en-US"/>
        </w:rPr>
        <w:t>145,5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 w:rsidR="003727BD">
        <w:rPr>
          <w:rFonts w:eastAsia="Times New Roman" w:cs="Times New Roman"/>
          <w:szCs w:val="28"/>
          <w:lang w:eastAsia="ru-RU" w:bidi="en-US"/>
        </w:rPr>
        <w:t>4,5</w:t>
      </w:r>
      <w:r w:rsidRPr="00691707">
        <w:rPr>
          <w:rFonts w:eastAsia="Times New Roman" w:cs="Times New Roman"/>
          <w:szCs w:val="28"/>
          <w:lang w:eastAsia="ru-RU" w:bidi="en-US"/>
        </w:rPr>
        <w:t>%), в 202</w:t>
      </w:r>
      <w:r w:rsidR="003727BD">
        <w:rPr>
          <w:rFonts w:eastAsia="Times New Roman" w:cs="Times New Roman"/>
          <w:szCs w:val="28"/>
          <w:lang w:eastAsia="ru-RU" w:bidi="en-US"/>
        </w:rPr>
        <w:t>7</w:t>
      </w:r>
      <w:r w:rsidR="00A25678" w:rsidRPr="00A25678">
        <w:rPr>
          <w:rFonts w:eastAsia="Times New Roman" w:cs="Times New Roman"/>
          <w:szCs w:val="28"/>
          <w:lang w:eastAsia="ru-RU" w:bidi="en-US"/>
        </w:rPr>
        <w:t xml:space="preserve"> </w:t>
      </w:r>
      <w:r w:rsidRPr="00691707">
        <w:rPr>
          <w:rFonts w:eastAsia="Times New Roman" w:cs="Times New Roman"/>
          <w:szCs w:val="28"/>
          <w:lang w:eastAsia="ru-RU" w:bidi="en-US"/>
        </w:rPr>
        <w:t>году по сравнению с 202</w:t>
      </w:r>
      <w:r w:rsidR="003727BD">
        <w:rPr>
          <w:rFonts w:eastAsia="Times New Roman" w:cs="Times New Roman"/>
          <w:szCs w:val="28"/>
          <w:lang w:eastAsia="ru-RU" w:bidi="en-US"/>
        </w:rPr>
        <w:t>6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годом на</w:t>
      </w:r>
      <w:r w:rsidR="003727BD">
        <w:rPr>
          <w:rFonts w:eastAsia="Times New Roman" w:cs="Times New Roman"/>
          <w:szCs w:val="28"/>
          <w:lang w:eastAsia="ru-RU" w:bidi="en-US"/>
        </w:rPr>
        <w:t>118,2</w:t>
      </w:r>
      <w:r w:rsidRPr="00691707">
        <w:rPr>
          <w:rFonts w:eastAsia="Times New Roman" w:cs="Times New Roman"/>
          <w:szCs w:val="28"/>
          <w:lang w:eastAsia="ru-RU" w:bidi="en-US"/>
        </w:rPr>
        <w:t xml:space="preserve"> тыс. рублей (на </w:t>
      </w:r>
      <w:r w:rsidR="003727BD">
        <w:rPr>
          <w:rFonts w:eastAsia="Times New Roman" w:cs="Times New Roman"/>
          <w:szCs w:val="28"/>
          <w:lang w:eastAsia="ru-RU" w:bidi="en-US"/>
        </w:rPr>
        <w:t>3,5</w:t>
      </w:r>
      <w:r w:rsidRPr="00691707">
        <w:rPr>
          <w:rFonts w:eastAsia="Times New Roman" w:cs="Times New Roman"/>
          <w:szCs w:val="28"/>
          <w:lang w:eastAsia="ru-RU" w:bidi="en-US"/>
        </w:rPr>
        <w:t>%).</w:t>
      </w:r>
    </w:p>
    <w:p w:rsidR="00834F89" w:rsidRPr="008E715B" w:rsidRDefault="00834F89" w:rsidP="00834F89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8E715B">
        <w:rPr>
          <w:rFonts w:eastAsia="Times New Roman" w:cs="Times New Roman"/>
          <w:szCs w:val="28"/>
          <w:lang w:eastAsia="ru-RU" w:bidi="en-US"/>
        </w:rPr>
        <w:t>По сравнению с оценкой 202</w:t>
      </w:r>
      <w:r w:rsidR="003727BD">
        <w:rPr>
          <w:rFonts w:eastAsia="Times New Roman" w:cs="Times New Roman"/>
          <w:szCs w:val="28"/>
          <w:lang w:eastAsia="ru-RU" w:bidi="en-US"/>
        </w:rPr>
        <w:t>4</w:t>
      </w:r>
      <w:r w:rsidRPr="008E715B">
        <w:rPr>
          <w:rFonts w:eastAsia="Times New Roman" w:cs="Times New Roman"/>
          <w:szCs w:val="28"/>
          <w:lang w:eastAsia="ru-RU" w:bidi="en-US"/>
        </w:rPr>
        <w:t xml:space="preserve"> года </w:t>
      </w:r>
      <w:r w:rsidR="008E715B" w:rsidRPr="008E715B">
        <w:rPr>
          <w:rFonts w:eastAsia="Times New Roman" w:cs="Times New Roman"/>
          <w:szCs w:val="28"/>
          <w:lang w:eastAsia="ru-RU" w:bidi="en-US"/>
        </w:rPr>
        <w:t xml:space="preserve">в новом бюджетном периоде наблюдается постоянное снижение </w:t>
      </w:r>
      <w:r w:rsidR="008E715B" w:rsidRPr="008E715B">
        <w:rPr>
          <w:rFonts w:eastAsia="Times New Roman" w:cs="Times New Roman"/>
          <w:i/>
          <w:szCs w:val="28"/>
          <w:lang w:eastAsia="ru-RU" w:bidi="en-US"/>
        </w:rPr>
        <w:t>безвозмездных поступлений</w:t>
      </w:r>
      <w:r w:rsidR="008E715B" w:rsidRPr="008E715B">
        <w:rPr>
          <w:rFonts w:eastAsia="Times New Roman" w:cs="Times New Roman"/>
          <w:szCs w:val="28"/>
          <w:lang w:eastAsia="ru-RU" w:bidi="en-US"/>
        </w:rPr>
        <w:t xml:space="preserve">: </w:t>
      </w:r>
      <w:r w:rsidRPr="008E715B">
        <w:rPr>
          <w:rFonts w:eastAsia="Times New Roman" w:cs="Times New Roman"/>
          <w:szCs w:val="28"/>
          <w:lang w:eastAsia="ru-RU" w:bidi="en-US"/>
        </w:rPr>
        <w:t>в 202</w:t>
      </w:r>
      <w:r w:rsidR="003727BD">
        <w:rPr>
          <w:rFonts w:eastAsia="Times New Roman" w:cs="Times New Roman"/>
          <w:szCs w:val="28"/>
          <w:lang w:eastAsia="ru-RU" w:bidi="en-US"/>
        </w:rPr>
        <w:t>5</w:t>
      </w:r>
      <w:r w:rsidRPr="008E715B">
        <w:rPr>
          <w:rFonts w:eastAsia="Times New Roman" w:cs="Times New Roman"/>
          <w:szCs w:val="28"/>
          <w:lang w:eastAsia="ru-RU" w:bidi="en-US"/>
        </w:rPr>
        <w:t xml:space="preserve"> году </w:t>
      </w:r>
      <w:r w:rsidR="008E715B" w:rsidRPr="008E715B">
        <w:rPr>
          <w:rFonts w:eastAsia="Times New Roman" w:cs="Times New Roman"/>
          <w:szCs w:val="28"/>
          <w:lang w:eastAsia="ru-RU" w:bidi="en-US"/>
        </w:rPr>
        <w:t>их объем</w:t>
      </w:r>
      <w:r w:rsidR="00A25678" w:rsidRPr="00A25678">
        <w:rPr>
          <w:rFonts w:eastAsia="Times New Roman" w:cs="Times New Roman"/>
          <w:szCs w:val="28"/>
          <w:lang w:eastAsia="ru-RU" w:bidi="en-US"/>
        </w:rPr>
        <w:t xml:space="preserve"> </w:t>
      </w:r>
      <w:r w:rsidR="00FB6101" w:rsidRPr="008E715B">
        <w:rPr>
          <w:rFonts w:eastAsia="Times New Roman" w:cs="Times New Roman"/>
          <w:szCs w:val="28"/>
          <w:lang w:eastAsia="ru-RU" w:bidi="en-US"/>
        </w:rPr>
        <w:t>снижа</w:t>
      </w:r>
      <w:r w:rsidR="008E715B" w:rsidRPr="008E715B">
        <w:rPr>
          <w:rFonts w:eastAsia="Times New Roman" w:cs="Times New Roman"/>
          <w:szCs w:val="28"/>
          <w:lang w:eastAsia="ru-RU" w:bidi="en-US"/>
        </w:rPr>
        <w:t>е</w:t>
      </w:r>
      <w:r w:rsidR="00FB6101" w:rsidRPr="008E715B">
        <w:rPr>
          <w:rFonts w:eastAsia="Times New Roman" w:cs="Times New Roman"/>
          <w:szCs w:val="28"/>
          <w:lang w:eastAsia="ru-RU" w:bidi="en-US"/>
        </w:rPr>
        <w:t xml:space="preserve">тся </w:t>
      </w:r>
      <w:r w:rsidRPr="008E715B">
        <w:rPr>
          <w:rFonts w:eastAsia="Times New Roman" w:cs="Times New Roman"/>
          <w:szCs w:val="28"/>
          <w:lang w:eastAsia="ru-RU" w:bidi="en-US"/>
        </w:rPr>
        <w:t xml:space="preserve">на </w:t>
      </w:r>
      <w:r w:rsidR="00695255" w:rsidRPr="00695255">
        <w:rPr>
          <w:rFonts w:eastAsia="Times New Roman" w:cs="Times New Roman"/>
          <w:szCs w:val="28"/>
          <w:lang w:eastAsia="ru-RU" w:bidi="en-US"/>
        </w:rPr>
        <w:t xml:space="preserve">1619 </w:t>
      </w:r>
      <w:r w:rsidRPr="00695255">
        <w:rPr>
          <w:rFonts w:eastAsia="Times New Roman" w:cs="Times New Roman"/>
          <w:szCs w:val="28"/>
          <w:lang w:eastAsia="ru-RU" w:bidi="en-US"/>
        </w:rPr>
        <w:t>тыс.</w:t>
      </w:r>
      <w:r w:rsidRPr="008E715B">
        <w:rPr>
          <w:rFonts w:eastAsia="Times New Roman" w:cs="Times New Roman"/>
          <w:szCs w:val="28"/>
          <w:lang w:eastAsia="ru-RU" w:bidi="en-US"/>
        </w:rPr>
        <w:t xml:space="preserve"> рублей (или на </w:t>
      </w:r>
      <w:r w:rsidR="00695255">
        <w:rPr>
          <w:rFonts w:eastAsia="Times New Roman" w:cs="Times New Roman"/>
          <w:szCs w:val="28"/>
          <w:lang w:eastAsia="ru-RU" w:bidi="en-US"/>
        </w:rPr>
        <w:t>33</w:t>
      </w:r>
      <w:r w:rsidRPr="008E715B">
        <w:rPr>
          <w:rFonts w:eastAsia="Times New Roman" w:cs="Times New Roman"/>
          <w:szCs w:val="28"/>
          <w:lang w:eastAsia="ru-RU" w:bidi="en-US"/>
        </w:rPr>
        <w:t>%), в 202</w:t>
      </w:r>
      <w:r w:rsidR="00695255">
        <w:rPr>
          <w:rFonts w:eastAsia="Times New Roman" w:cs="Times New Roman"/>
          <w:szCs w:val="28"/>
          <w:lang w:eastAsia="ru-RU" w:bidi="en-US"/>
        </w:rPr>
        <w:t>6</w:t>
      </w:r>
      <w:r w:rsidRPr="008E715B">
        <w:rPr>
          <w:rFonts w:eastAsia="Times New Roman" w:cs="Times New Roman"/>
          <w:szCs w:val="28"/>
          <w:lang w:eastAsia="ru-RU" w:bidi="en-US"/>
        </w:rPr>
        <w:t xml:space="preserve"> году по</w:t>
      </w:r>
      <w:r w:rsidR="00A25678" w:rsidRPr="00A25678">
        <w:rPr>
          <w:rFonts w:eastAsia="Times New Roman" w:cs="Times New Roman"/>
          <w:szCs w:val="28"/>
          <w:lang w:eastAsia="ru-RU" w:bidi="en-US"/>
        </w:rPr>
        <w:t xml:space="preserve"> </w:t>
      </w:r>
      <w:r w:rsidRPr="008E715B">
        <w:rPr>
          <w:rFonts w:eastAsia="Times New Roman" w:cs="Times New Roman"/>
          <w:szCs w:val="28"/>
          <w:lang w:eastAsia="ru-RU" w:bidi="en-US"/>
        </w:rPr>
        <w:t>сравнению с 202</w:t>
      </w:r>
      <w:r w:rsidR="00695255">
        <w:rPr>
          <w:rFonts w:eastAsia="Times New Roman" w:cs="Times New Roman"/>
          <w:szCs w:val="28"/>
          <w:lang w:eastAsia="ru-RU" w:bidi="en-US"/>
        </w:rPr>
        <w:t>5</w:t>
      </w:r>
      <w:r w:rsidRPr="008E715B">
        <w:rPr>
          <w:rFonts w:eastAsia="Times New Roman" w:cs="Times New Roman"/>
          <w:szCs w:val="28"/>
          <w:lang w:eastAsia="ru-RU" w:bidi="en-US"/>
        </w:rPr>
        <w:t xml:space="preserve"> годом на </w:t>
      </w:r>
      <w:r w:rsidR="00695255">
        <w:rPr>
          <w:rFonts w:eastAsia="Times New Roman" w:cs="Times New Roman"/>
          <w:szCs w:val="28"/>
          <w:lang w:eastAsia="ru-RU" w:bidi="en-US"/>
        </w:rPr>
        <w:t>1041,2</w:t>
      </w:r>
      <w:r w:rsidRPr="008E715B">
        <w:rPr>
          <w:rFonts w:eastAsia="Times New Roman" w:cs="Times New Roman"/>
          <w:szCs w:val="28"/>
          <w:lang w:eastAsia="ru-RU" w:bidi="en-US"/>
        </w:rPr>
        <w:t xml:space="preserve"> тыс. рублей (</w:t>
      </w:r>
      <w:r w:rsidR="00695255">
        <w:rPr>
          <w:rFonts w:eastAsia="Times New Roman" w:cs="Times New Roman"/>
          <w:szCs w:val="28"/>
          <w:lang w:eastAsia="ru-RU" w:bidi="en-US"/>
        </w:rPr>
        <w:t>на 31,7%</w:t>
      </w:r>
      <w:r w:rsidRPr="008E715B">
        <w:rPr>
          <w:rFonts w:eastAsia="Times New Roman" w:cs="Times New Roman"/>
          <w:szCs w:val="28"/>
          <w:lang w:eastAsia="ru-RU" w:bidi="en-US"/>
        </w:rPr>
        <w:t>), в 202</w:t>
      </w:r>
      <w:r w:rsidR="00695255">
        <w:rPr>
          <w:rFonts w:eastAsia="Times New Roman" w:cs="Times New Roman"/>
          <w:szCs w:val="28"/>
          <w:lang w:eastAsia="ru-RU" w:bidi="en-US"/>
        </w:rPr>
        <w:t>7</w:t>
      </w:r>
      <w:r w:rsidRPr="008E715B">
        <w:rPr>
          <w:rFonts w:eastAsia="Times New Roman" w:cs="Times New Roman"/>
          <w:szCs w:val="28"/>
          <w:lang w:eastAsia="ru-RU" w:bidi="en-US"/>
        </w:rPr>
        <w:t xml:space="preserve"> году </w:t>
      </w:r>
      <w:r w:rsidR="008E715B" w:rsidRPr="008E715B">
        <w:rPr>
          <w:rFonts w:eastAsia="Times New Roman" w:cs="Times New Roman"/>
          <w:szCs w:val="28"/>
          <w:lang w:eastAsia="ru-RU" w:bidi="en-US"/>
        </w:rPr>
        <w:t>по сравнению с 202</w:t>
      </w:r>
      <w:r w:rsidR="00695255">
        <w:rPr>
          <w:rFonts w:eastAsia="Times New Roman" w:cs="Times New Roman"/>
          <w:szCs w:val="28"/>
          <w:lang w:eastAsia="ru-RU" w:bidi="en-US"/>
        </w:rPr>
        <w:t>6</w:t>
      </w:r>
      <w:r w:rsidRPr="008E715B">
        <w:rPr>
          <w:rFonts w:eastAsia="Times New Roman" w:cs="Times New Roman"/>
          <w:szCs w:val="28"/>
          <w:lang w:eastAsia="ru-RU" w:bidi="en-US"/>
        </w:rPr>
        <w:t xml:space="preserve"> годом на</w:t>
      </w:r>
      <w:r w:rsidR="00A25678" w:rsidRPr="00A25678">
        <w:rPr>
          <w:rFonts w:eastAsia="Times New Roman" w:cs="Times New Roman"/>
          <w:szCs w:val="28"/>
          <w:lang w:eastAsia="ru-RU" w:bidi="en-US"/>
        </w:rPr>
        <w:t xml:space="preserve"> </w:t>
      </w:r>
      <w:r w:rsidR="00695255">
        <w:rPr>
          <w:rFonts w:eastAsia="Times New Roman" w:cs="Times New Roman"/>
          <w:szCs w:val="28"/>
          <w:lang w:eastAsia="ru-RU" w:bidi="en-US"/>
        </w:rPr>
        <w:t>39,7</w:t>
      </w:r>
      <w:r w:rsidR="00A25678" w:rsidRPr="00A25678">
        <w:rPr>
          <w:rFonts w:eastAsia="Times New Roman" w:cs="Times New Roman"/>
          <w:szCs w:val="28"/>
          <w:lang w:eastAsia="ru-RU" w:bidi="en-US"/>
        </w:rPr>
        <w:t xml:space="preserve"> </w:t>
      </w:r>
      <w:r w:rsidRPr="008E715B">
        <w:rPr>
          <w:rFonts w:eastAsia="Times New Roman" w:cs="Times New Roman"/>
          <w:szCs w:val="28"/>
          <w:lang w:eastAsia="ru-RU" w:bidi="en-US"/>
        </w:rPr>
        <w:t xml:space="preserve">тыс. рублей (на </w:t>
      </w:r>
      <w:r w:rsidR="008E715B" w:rsidRPr="008E715B">
        <w:rPr>
          <w:rFonts w:eastAsia="Times New Roman" w:cs="Times New Roman"/>
          <w:szCs w:val="28"/>
          <w:lang w:eastAsia="ru-RU" w:bidi="en-US"/>
        </w:rPr>
        <w:t>1,</w:t>
      </w:r>
      <w:r w:rsidR="00695255">
        <w:rPr>
          <w:rFonts w:eastAsia="Times New Roman" w:cs="Times New Roman"/>
          <w:szCs w:val="28"/>
          <w:lang w:eastAsia="ru-RU" w:bidi="en-US"/>
        </w:rPr>
        <w:t>8</w:t>
      </w:r>
      <w:r w:rsidRPr="008E715B">
        <w:rPr>
          <w:rFonts w:eastAsia="Times New Roman" w:cs="Times New Roman"/>
          <w:szCs w:val="28"/>
          <w:lang w:eastAsia="ru-RU" w:bidi="en-US"/>
        </w:rPr>
        <w:t>%).</w:t>
      </w:r>
    </w:p>
    <w:p w:rsidR="00834F89" w:rsidRPr="007F6F96" w:rsidRDefault="00FB6101" w:rsidP="00834F89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7F6F96">
        <w:rPr>
          <w:rFonts w:eastAsia="Times New Roman" w:cs="Times New Roman"/>
          <w:szCs w:val="28"/>
          <w:lang w:eastAsia="ru-RU" w:bidi="en-US"/>
        </w:rPr>
        <w:t xml:space="preserve">Снижение </w:t>
      </w:r>
      <w:r w:rsidR="00834F89" w:rsidRPr="007F6F96">
        <w:rPr>
          <w:rFonts w:eastAsia="Times New Roman" w:cs="Times New Roman"/>
          <w:szCs w:val="28"/>
          <w:lang w:eastAsia="ru-RU" w:bidi="en-US"/>
        </w:rPr>
        <w:t>планируемого объема безвозмездных поступлений в 202</w:t>
      </w:r>
      <w:r w:rsidR="00695255">
        <w:rPr>
          <w:rFonts w:eastAsia="Times New Roman" w:cs="Times New Roman"/>
          <w:szCs w:val="28"/>
          <w:lang w:eastAsia="ru-RU" w:bidi="en-US"/>
        </w:rPr>
        <w:t>5</w:t>
      </w:r>
      <w:r w:rsidR="00834F89" w:rsidRPr="007F6F96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202</w:t>
      </w:r>
      <w:r w:rsidR="00695255">
        <w:rPr>
          <w:rFonts w:eastAsia="Times New Roman" w:cs="Times New Roman"/>
          <w:szCs w:val="28"/>
          <w:lang w:eastAsia="ru-RU" w:bidi="en-US"/>
        </w:rPr>
        <w:t>4</w:t>
      </w:r>
      <w:r w:rsidR="00834F89" w:rsidRPr="007F6F96">
        <w:rPr>
          <w:rFonts w:eastAsia="Times New Roman" w:cs="Times New Roman"/>
          <w:szCs w:val="28"/>
          <w:lang w:eastAsia="ru-RU" w:bidi="en-US"/>
        </w:rPr>
        <w:t xml:space="preserve"> года обусловлено </w:t>
      </w:r>
      <w:r w:rsidR="006F7A22" w:rsidRPr="007F6F96">
        <w:rPr>
          <w:rFonts w:eastAsia="Times New Roman" w:cs="Times New Roman"/>
          <w:szCs w:val="28"/>
          <w:lang w:eastAsia="ru-RU" w:bidi="en-US"/>
        </w:rPr>
        <w:t xml:space="preserve">уменьшением </w:t>
      </w:r>
      <w:r w:rsidRPr="007F6F96">
        <w:rPr>
          <w:rFonts w:eastAsia="Times New Roman" w:cs="Times New Roman"/>
          <w:szCs w:val="28"/>
          <w:lang w:eastAsia="ru-RU" w:bidi="en-US"/>
        </w:rPr>
        <w:t xml:space="preserve">в </w:t>
      </w:r>
      <w:r w:rsidR="006F7A22" w:rsidRPr="007F6F96">
        <w:rPr>
          <w:rFonts w:eastAsia="Times New Roman" w:cs="Times New Roman"/>
          <w:szCs w:val="28"/>
          <w:lang w:eastAsia="ru-RU" w:bidi="en-US"/>
        </w:rPr>
        <w:t>202</w:t>
      </w:r>
      <w:r w:rsidR="00695255">
        <w:rPr>
          <w:rFonts w:eastAsia="Times New Roman" w:cs="Times New Roman"/>
          <w:szCs w:val="28"/>
          <w:lang w:eastAsia="ru-RU" w:bidi="en-US"/>
        </w:rPr>
        <w:t>5</w:t>
      </w:r>
      <w:r w:rsidRPr="007F6F96">
        <w:rPr>
          <w:rFonts w:eastAsia="Times New Roman" w:cs="Times New Roman"/>
          <w:szCs w:val="28"/>
          <w:lang w:eastAsia="ru-RU" w:bidi="en-US"/>
        </w:rPr>
        <w:t xml:space="preserve"> году </w:t>
      </w:r>
      <w:r w:rsidR="006F7A22" w:rsidRPr="007F6F96">
        <w:rPr>
          <w:rFonts w:eastAsia="Times New Roman" w:cs="Times New Roman"/>
          <w:szCs w:val="28"/>
          <w:lang w:eastAsia="ru-RU" w:bidi="en-US"/>
        </w:rPr>
        <w:t xml:space="preserve">объема субсидии на подготовку систем коммунальной инфраструктуры к работе в осенне-зимний период до </w:t>
      </w:r>
      <w:r w:rsidR="00695255">
        <w:rPr>
          <w:rFonts w:eastAsia="Times New Roman" w:cs="Times New Roman"/>
          <w:szCs w:val="28"/>
          <w:lang w:eastAsia="ru-RU" w:bidi="en-US"/>
        </w:rPr>
        <w:t xml:space="preserve">850,3 </w:t>
      </w:r>
      <w:r w:rsidR="006F7A22" w:rsidRPr="007F6F96">
        <w:rPr>
          <w:rFonts w:eastAsia="Times New Roman" w:cs="Times New Roman"/>
          <w:szCs w:val="28"/>
          <w:lang w:eastAsia="ru-RU" w:bidi="en-US"/>
        </w:rPr>
        <w:t xml:space="preserve">тыс. рублей </w:t>
      </w:r>
      <w:r w:rsidR="006F7A22" w:rsidRPr="00A67D31">
        <w:rPr>
          <w:rFonts w:eastAsia="Times New Roman" w:cs="Times New Roman"/>
          <w:szCs w:val="28"/>
          <w:lang w:eastAsia="ru-RU" w:bidi="en-US"/>
        </w:rPr>
        <w:t xml:space="preserve">против </w:t>
      </w:r>
      <w:r w:rsidR="00695255" w:rsidRPr="00A67D31">
        <w:rPr>
          <w:rFonts w:eastAsia="Times New Roman" w:cs="Times New Roman"/>
          <w:szCs w:val="28"/>
          <w:lang w:eastAsia="ru-RU" w:bidi="en-US"/>
        </w:rPr>
        <w:t>2209,1</w:t>
      </w:r>
      <w:r w:rsidR="006F7A22" w:rsidRPr="00A67D31">
        <w:rPr>
          <w:rFonts w:eastAsia="Times New Roman" w:cs="Times New Roman"/>
          <w:szCs w:val="28"/>
          <w:lang w:eastAsia="ru-RU" w:bidi="en-US"/>
        </w:rPr>
        <w:t>тыс</w:t>
      </w:r>
      <w:r w:rsidR="006F7A22" w:rsidRPr="007F6F96">
        <w:rPr>
          <w:rFonts w:eastAsia="Times New Roman" w:cs="Times New Roman"/>
          <w:szCs w:val="28"/>
          <w:lang w:eastAsia="ru-RU" w:bidi="en-US"/>
        </w:rPr>
        <w:t>. рублей в текущем году</w:t>
      </w:r>
      <w:r w:rsidR="00834F89" w:rsidRPr="007F6F96">
        <w:rPr>
          <w:rFonts w:eastAsia="Times New Roman" w:cs="Times New Roman"/>
          <w:szCs w:val="28"/>
          <w:lang w:eastAsia="ru-RU" w:bidi="en-US"/>
        </w:rPr>
        <w:t>.</w:t>
      </w:r>
    </w:p>
    <w:p w:rsidR="00834F89" w:rsidRPr="00630E53" w:rsidRDefault="00834F89" w:rsidP="00834F89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630E53">
        <w:rPr>
          <w:rFonts w:eastAsia="Calibri" w:cs="Times New Roman"/>
          <w:i/>
          <w:szCs w:val="28"/>
        </w:rPr>
        <w:t>Расходы бюджета</w:t>
      </w:r>
      <w:r w:rsidR="00A25678" w:rsidRPr="00A25678">
        <w:rPr>
          <w:rFonts w:eastAsia="Calibri" w:cs="Times New Roman"/>
          <w:i/>
          <w:szCs w:val="28"/>
        </w:rPr>
        <w:t xml:space="preserve"> </w:t>
      </w:r>
      <w:r w:rsidR="008D4500">
        <w:rPr>
          <w:rFonts w:eastAsia="Calibri" w:cs="Times New Roman"/>
          <w:szCs w:val="28"/>
        </w:rPr>
        <w:t xml:space="preserve">Медведского сельского поселения </w:t>
      </w:r>
      <w:r w:rsidRPr="00630E53">
        <w:rPr>
          <w:rFonts w:eastAsia="Times New Roman" w:cs="Times New Roman"/>
          <w:szCs w:val="28"/>
          <w:lang w:eastAsia="ru-RU" w:bidi="en-US"/>
        </w:rPr>
        <w:t>на 202</w:t>
      </w:r>
      <w:r w:rsidR="00695255">
        <w:rPr>
          <w:rFonts w:eastAsia="Times New Roman" w:cs="Times New Roman"/>
          <w:szCs w:val="28"/>
          <w:lang w:eastAsia="ru-RU" w:bidi="en-US"/>
        </w:rPr>
        <w:t>5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 предусмотрены в объеме</w:t>
      </w:r>
      <w:r w:rsidR="00A25678" w:rsidRPr="00A25678">
        <w:rPr>
          <w:rFonts w:eastAsia="Times New Roman" w:cs="Times New Roman"/>
          <w:szCs w:val="28"/>
          <w:lang w:eastAsia="ru-RU" w:bidi="en-US"/>
        </w:rPr>
        <w:t xml:space="preserve"> </w:t>
      </w:r>
      <w:r w:rsidR="00695255">
        <w:rPr>
          <w:rFonts w:eastAsia="Times New Roman" w:cs="Times New Roman"/>
          <w:szCs w:val="28"/>
          <w:lang w:eastAsia="ru-RU" w:bidi="en-US"/>
        </w:rPr>
        <w:t>6505,6</w:t>
      </w:r>
      <w:r>
        <w:rPr>
          <w:rFonts w:eastAsia="Times New Roman" w:cs="Times New Roman"/>
          <w:szCs w:val="28"/>
          <w:lang w:eastAsia="ru-RU" w:bidi="en-US"/>
        </w:rPr>
        <w:t xml:space="preserve"> тыс</w:t>
      </w:r>
      <w:r w:rsidRPr="00630E53">
        <w:rPr>
          <w:rFonts w:eastAsia="Times New Roman" w:cs="Times New Roman"/>
          <w:szCs w:val="28"/>
          <w:lang w:eastAsia="ru-RU" w:bidi="en-US"/>
        </w:rPr>
        <w:t>. рублей, на 202</w:t>
      </w:r>
      <w:r w:rsidR="00695255">
        <w:rPr>
          <w:rFonts w:eastAsia="Times New Roman" w:cs="Times New Roman"/>
          <w:szCs w:val="28"/>
          <w:lang w:eastAsia="ru-RU" w:bidi="en-US"/>
        </w:rPr>
        <w:t>6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 – </w:t>
      </w:r>
      <w:r w:rsidR="00695255">
        <w:rPr>
          <w:rFonts w:eastAsia="Times New Roman" w:cs="Times New Roman"/>
          <w:szCs w:val="28"/>
          <w:lang w:eastAsia="ru-RU" w:bidi="en-US"/>
        </w:rPr>
        <w:t>5609,9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рублей, в 202</w:t>
      </w:r>
      <w:r w:rsidR="00695255">
        <w:rPr>
          <w:rFonts w:eastAsia="Times New Roman" w:cs="Times New Roman"/>
          <w:szCs w:val="28"/>
          <w:lang w:eastAsia="ru-RU" w:bidi="en-US"/>
        </w:rPr>
        <w:t>7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году – </w:t>
      </w:r>
      <w:r w:rsidR="00695255">
        <w:rPr>
          <w:rFonts w:eastAsia="Times New Roman" w:cs="Times New Roman"/>
          <w:szCs w:val="28"/>
          <w:lang w:eastAsia="ru-RU" w:bidi="en-US"/>
        </w:rPr>
        <w:t>5688,4</w:t>
      </w:r>
      <w:r>
        <w:rPr>
          <w:rFonts w:eastAsia="Times New Roman" w:cs="Times New Roman"/>
          <w:szCs w:val="28"/>
          <w:lang w:eastAsia="ru-RU" w:bidi="en-US"/>
        </w:rPr>
        <w:t xml:space="preserve"> тыс.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рублей.</w:t>
      </w:r>
    </w:p>
    <w:p w:rsidR="008D4500" w:rsidRDefault="008D4500" w:rsidP="008D4500">
      <w:pPr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b/>
          <w:szCs w:val="28"/>
          <w:lang w:eastAsia="ru-RU" w:bidi="en-US"/>
        </w:rPr>
        <w:t>1.</w:t>
      </w:r>
      <w:r w:rsidRPr="00630E53">
        <w:rPr>
          <w:rFonts w:eastAsia="Times New Roman" w:cs="Times New Roman"/>
          <w:b/>
          <w:szCs w:val="28"/>
          <w:lang w:eastAsia="ru-RU" w:bidi="en-US"/>
        </w:rPr>
        <w:t>2.</w:t>
      </w:r>
      <w:r w:rsidRPr="00630E53">
        <w:rPr>
          <w:rFonts w:eastAsia="Times New Roman" w:cs="Times New Roman"/>
          <w:szCs w:val="28"/>
          <w:lang w:eastAsia="ru-RU" w:bidi="en-US"/>
        </w:rPr>
        <w:t xml:space="preserve"> В соответствии с Б</w:t>
      </w:r>
      <w:r w:rsidR="00695255">
        <w:rPr>
          <w:rFonts w:eastAsia="Times New Roman" w:cs="Times New Roman"/>
          <w:szCs w:val="28"/>
          <w:lang w:eastAsia="ru-RU" w:bidi="en-US"/>
        </w:rPr>
        <w:t xml:space="preserve">К РФ </w:t>
      </w:r>
      <w:r w:rsidRPr="00630E53">
        <w:rPr>
          <w:rFonts w:eastAsia="Times New Roman" w:cs="Times New Roman"/>
          <w:szCs w:val="28"/>
          <w:lang w:eastAsia="ru-RU" w:bidi="en-US"/>
        </w:rPr>
        <w:t>и</w:t>
      </w:r>
      <w:r>
        <w:rPr>
          <w:rFonts w:eastAsia="Times New Roman" w:cs="Times New Roman"/>
          <w:szCs w:val="28"/>
          <w:lang w:eastAsia="ru-RU" w:bidi="en-US"/>
        </w:rPr>
        <w:t xml:space="preserve"> Положением о бюджетном процессе в Медведском сельском поселении </w:t>
      </w:r>
      <w:r w:rsidRPr="00630E53">
        <w:rPr>
          <w:rFonts w:eastAsia="Times New Roman" w:cs="Times New Roman"/>
          <w:szCs w:val="28"/>
          <w:lang w:eastAsia="ru-RU" w:bidi="en-US"/>
        </w:rPr>
        <w:t>одновременно с проектом представлены:</w:t>
      </w:r>
    </w:p>
    <w:p w:rsidR="00C9682A" w:rsidRPr="00C9682A" w:rsidRDefault="00C9682A" w:rsidP="00C9682A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C9682A">
        <w:rPr>
          <w:rFonts w:eastAsia="Calibri" w:cs="Times New Roman"/>
          <w:szCs w:val="28"/>
        </w:rPr>
        <w:t>основные направления бюджетной и налоговой политики муниципал</w:t>
      </w:r>
      <w:r w:rsidRPr="00C9682A">
        <w:rPr>
          <w:rFonts w:eastAsia="Calibri" w:cs="Times New Roman"/>
          <w:szCs w:val="28"/>
        </w:rPr>
        <w:t>ь</w:t>
      </w:r>
      <w:r w:rsidRPr="00C9682A">
        <w:rPr>
          <w:rFonts w:eastAsia="Calibri" w:cs="Times New Roman"/>
          <w:szCs w:val="28"/>
        </w:rPr>
        <w:t xml:space="preserve">ного образования Медведское сельское поселение </w:t>
      </w:r>
      <w:r>
        <w:rPr>
          <w:rFonts w:eastAsia="Calibri" w:cs="Times New Roman"/>
          <w:szCs w:val="28"/>
        </w:rPr>
        <w:t>н</w:t>
      </w:r>
      <w:r w:rsidRPr="00C9682A">
        <w:rPr>
          <w:rFonts w:eastAsia="Calibri" w:cs="Times New Roman"/>
          <w:szCs w:val="28"/>
        </w:rPr>
        <w:t>а 202</w:t>
      </w:r>
      <w:r w:rsidR="00695255">
        <w:rPr>
          <w:rFonts w:eastAsia="Calibri" w:cs="Times New Roman"/>
          <w:szCs w:val="28"/>
        </w:rPr>
        <w:t>5</w:t>
      </w:r>
      <w:r w:rsidRPr="00C9682A">
        <w:rPr>
          <w:rFonts w:eastAsia="Calibri" w:cs="Times New Roman"/>
          <w:szCs w:val="28"/>
        </w:rPr>
        <w:t xml:space="preserve"> год и плановый период 202</w:t>
      </w:r>
      <w:r w:rsidR="00695255">
        <w:rPr>
          <w:rFonts w:eastAsia="Calibri" w:cs="Times New Roman"/>
          <w:szCs w:val="28"/>
        </w:rPr>
        <w:t>6</w:t>
      </w:r>
      <w:r w:rsidRPr="00C9682A">
        <w:rPr>
          <w:rFonts w:eastAsia="Calibri" w:cs="Times New Roman"/>
          <w:szCs w:val="28"/>
        </w:rPr>
        <w:t>-202</w:t>
      </w:r>
      <w:r w:rsidR="00695255">
        <w:rPr>
          <w:rFonts w:eastAsia="Calibri" w:cs="Times New Roman"/>
          <w:szCs w:val="28"/>
        </w:rPr>
        <w:t>7</w:t>
      </w:r>
      <w:r w:rsidRPr="00C9682A">
        <w:rPr>
          <w:rFonts w:eastAsia="Calibri" w:cs="Times New Roman"/>
          <w:szCs w:val="28"/>
        </w:rPr>
        <w:t xml:space="preserve"> годы</w:t>
      </w:r>
      <w:r>
        <w:rPr>
          <w:rFonts w:eastAsia="Calibri" w:cs="Times New Roman"/>
          <w:szCs w:val="28"/>
        </w:rPr>
        <w:t>,</w:t>
      </w:r>
    </w:p>
    <w:p w:rsidR="00386AB9" w:rsidRPr="00386AB9" w:rsidRDefault="00386AB9" w:rsidP="00386AB9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rPr>
          <w:rFonts w:eastAsia="Calibri" w:cs="Times New Roman"/>
          <w:szCs w:val="28"/>
        </w:rPr>
      </w:pPr>
      <w:r w:rsidRPr="00386AB9">
        <w:rPr>
          <w:rFonts w:eastAsia="Calibri" w:cs="Times New Roman"/>
          <w:szCs w:val="28"/>
        </w:rPr>
        <w:t>пояснительная записка к проекту бюджета;</w:t>
      </w:r>
    </w:p>
    <w:p w:rsidR="00386AB9" w:rsidRPr="001B3356" w:rsidRDefault="00386AB9" w:rsidP="00534D97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rPr>
          <w:rFonts w:eastAsia="Calibri" w:cs="Times New Roman"/>
          <w:szCs w:val="28"/>
        </w:rPr>
      </w:pPr>
      <w:r w:rsidRPr="001B3356">
        <w:rPr>
          <w:rFonts w:eastAsia="Calibri" w:cs="Times New Roman"/>
          <w:szCs w:val="28"/>
        </w:rPr>
        <w:t xml:space="preserve">прогноз социально-экономического развития Медведского сельского поселения </w:t>
      </w:r>
      <w:r w:rsidR="00534D97" w:rsidRPr="00534D97">
        <w:rPr>
          <w:rFonts w:eastAsia="Calibri" w:cs="Times New Roman"/>
          <w:szCs w:val="28"/>
        </w:rPr>
        <w:t xml:space="preserve">на среднесрочную </w:t>
      </w:r>
      <w:r w:rsidR="00534D97" w:rsidRPr="005E4159">
        <w:rPr>
          <w:rFonts w:eastAsia="Calibri" w:cs="Times New Roman"/>
          <w:szCs w:val="28"/>
        </w:rPr>
        <w:t>перспективу 202</w:t>
      </w:r>
      <w:r w:rsidR="00695255">
        <w:rPr>
          <w:rFonts w:eastAsia="Calibri" w:cs="Times New Roman"/>
          <w:szCs w:val="28"/>
        </w:rPr>
        <w:t>5</w:t>
      </w:r>
      <w:r w:rsidR="00534D97" w:rsidRPr="005E4159">
        <w:rPr>
          <w:rFonts w:eastAsia="Calibri" w:cs="Times New Roman"/>
          <w:szCs w:val="28"/>
        </w:rPr>
        <w:t>-202</w:t>
      </w:r>
      <w:r w:rsidR="00695255">
        <w:rPr>
          <w:rFonts w:eastAsia="Calibri" w:cs="Times New Roman"/>
          <w:szCs w:val="28"/>
        </w:rPr>
        <w:t>7</w:t>
      </w:r>
      <w:r w:rsidR="00534D97" w:rsidRPr="005E4159">
        <w:rPr>
          <w:rFonts w:eastAsia="Calibri" w:cs="Times New Roman"/>
          <w:szCs w:val="28"/>
        </w:rPr>
        <w:t xml:space="preserve"> годов</w:t>
      </w:r>
      <w:r w:rsidRPr="001B3356">
        <w:rPr>
          <w:rFonts w:eastAsia="Calibri" w:cs="Times New Roman"/>
          <w:szCs w:val="28"/>
        </w:rPr>
        <w:t>;</w:t>
      </w:r>
    </w:p>
    <w:p w:rsidR="00386AB9" w:rsidRPr="00386AB9" w:rsidRDefault="00386AB9" w:rsidP="00386AB9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386AB9">
        <w:rPr>
          <w:rFonts w:eastAsia="Calibri" w:cs="Times New Roman"/>
          <w:szCs w:val="28"/>
        </w:rPr>
        <w:t>оценка ожидаемого исполнения бюджета на 202</w:t>
      </w:r>
      <w:r w:rsidR="00695255">
        <w:rPr>
          <w:rFonts w:eastAsia="Calibri" w:cs="Times New Roman"/>
          <w:szCs w:val="28"/>
        </w:rPr>
        <w:t>4</w:t>
      </w:r>
      <w:r w:rsidRPr="00386AB9">
        <w:rPr>
          <w:rFonts w:eastAsia="Calibri" w:cs="Times New Roman"/>
          <w:szCs w:val="28"/>
        </w:rPr>
        <w:t xml:space="preserve"> год;</w:t>
      </w:r>
    </w:p>
    <w:p w:rsidR="00DC5DF6" w:rsidRDefault="00DC5DF6" w:rsidP="00CB403A">
      <w:pPr>
        <w:pStyle w:val="aa"/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предварительные итоги социально-экономического развития поселения за истекший период 202</w:t>
      </w:r>
      <w:r w:rsidR="006952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ожидаемые итоги социально-экономического развития за 202</w:t>
      </w:r>
      <w:r w:rsidR="0069525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</w:t>
      </w:r>
    </w:p>
    <w:p w:rsidR="00DC5DF6" w:rsidRPr="00F375C7" w:rsidRDefault="00D805BC" w:rsidP="00F375C7">
      <w:pPr>
        <w:pStyle w:val="aa"/>
        <w:widowControl w:val="0"/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5C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</w:t>
      </w:r>
      <w:r w:rsidR="00563B08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паспортов </w:t>
      </w:r>
      <w:r w:rsidR="00106176" w:rsidRPr="00F375C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программ Медведского сельского поселения </w:t>
      </w:r>
      <w:r w:rsidRPr="00F375C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86AB9" w:rsidRPr="00F375C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</w:t>
      </w:r>
      <w:r w:rsidR="00F92DA2" w:rsidRPr="00F375C7">
        <w:rPr>
          <w:rFonts w:ascii="Times New Roman" w:hAnsi="Times New Roman"/>
          <w:sz w:val="28"/>
          <w:szCs w:val="28"/>
        </w:rPr>
        <w:t>202</w:t>
      </w:r>
      <w:r w:rsidR="00563B08">
        <w:rPr>
          <w:rFonts w:ascii="Times New Roman" w:hAnsi="Times New Roman"/>
          <w:sz w:val="28"/>
          <w:szCs w:val="28"/>
        </w:rPr>
        <w:t>5</w:t>
      </w:r>
      <w:r w:rsidR="00386AB9" w:rsidRPr="00F375C7">
        <w:rPr>
          <w:rFonts w:ascii="Times New Roman" w:hAnsi="Times New Roman"/>
          <w:sz w:val="28"/>
          <w:szCs w:val="28"/>
        </w:rPr>
        <w:t>-</w:t>
      </w:r>
      <w:r w:rsidR="00F92DA2" w:rsidRPr="00F375C7">
        <w:rPr>
          <w:rFonts w:ascii="Times New Roman" w:hAnsi="Times New Roman"/>
          <w:sz w:val="28"/>
          <w:szCs w:val="28"/>
        </w:rPr>
        <w:t>202</w:t>
      </w:r>
      <w:r w:rsidR="00563B08">
        <w:rPr>
          <w:rFonts w:ascii="Times New Roman" w:hAnsi="Times New Roman"/>
          <w:sz w:val="28"/>
          <w:szCs w:val="28"/>
        </w:rPr>
        <w:t>9</w:t>
      </w:r>
      <w:r w:rsidR="00A25678" w:rsidRPr="00A25678">
        <w:rPr>
          <w:rFonts w:ascii="Times New Roman" w:hAnsi="Times New Roman"/>
          <w:sz w:val="28"/>
          <w:szCs w:val="28"/>
        </w:rPr>
        <w:t xml:space="preserve"> </w:t>
      </w:r>
      <w:r w:rsidR="00F92DA2" w:rsidRPr="00F375C7">
        <w:rPr>
          <w:rFonts w:ascii="Times New Roman" w:hAnsi="Times New Roman"/>
          <w:sz w:val="28"/>
          <w:szCs w:val="28"/>
        </w:rPr>
        <w:t>год</w:t>
      </w:r>
      <w:r w:rsidR="00386AB9" w:rsidRPr="00F375C7">
        <w:rPr>
          <w:rFonts w:ascii="Times New Roman" w:hAnsi="Times New Roman"/>
          <w:sz w:val="28"/>
          <w:szCs w:val="28"/>
        </w:rPr>
        <w:t>ов</w:t>
      </w:r>
      <w:r w:rsidR="00106176" w:rsidRPr="00F375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20BA" w:rsidRPr="00507FA0" w:rsidRDefault="005420BA" w:rsidP="005420BA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</w:t>
      </w:r>
      <w:r w:rsidRPr="00507FA0">
        <w:rPr>
          <w:rFonts w:eastAsia="Times New Roman" w:cs="Times New Roman"/>
          <w:b/>
          <w:szCs w:val="28"/>
          <w:lang w:eastAsia="ru-RU"/>
        </w:rPr>
        <w:t xml:space="preserve">.3. </w:t>
      </w:r>
      <w:r w:rsidRPr="005E2578">
        <w:rPr>
          <w:rFonts w:eastAsia="Times New Roman" w:cs="Times New Roman"/>
          <w:b/>
          <w:szCs w:val="28"/>
          <w:lang w:eastAsia="ru-RU"/>
        </w:rPr>
        <w:t>Формирование расходной части бюджета</w:t>
      </w:r>
      <w:r w:rsidR="00A25678" w:rsidRPr="00A25678">
        <w:rPr>
          <w:rFonts w:eastAsia="Times New Roman" w:cs="Times New Roman"/>
          <w:b/>
          <w:szCs w:val="28"/>
          <w:lang w:eastAsia="ru-RU"/>
        </w:rPr>
        <w:t xml:space="preserve"> </w:t>
      </w:r>
      <w:r w:rsidRPr="00507FA0">
        <w:rPr>
          <w:rFonts w:eastAsia="Times New Roman" w:cs="Times New Roman"/>
          <w:szCs w:val="28"/>
          <w:lang w:eastAsia="ru-RU"/>
        </w:rPr>
        <w:t xml:space="preserve">проведено в соответствии с Методикой планирования бюджетных ассигнований бюджета </w:t>
      </w:r>
      <w:r>
        <w:rPr>
          <w:rFonts w:eastAsia="Times New Roman" w:cs="Times New Roman"/>
          <w:szCs w:val="28"/>
          <w:lang w:eastAsia="ru-RU"/>
        </w:rPr>
        <w:t xml:space="preserve">муниципального образования Медведское сельское поселение </w:t>
      </w:r>
      <w:r w:rsidR="00AC075D">
        <w:rPr>
          <w:rFonts w:eastAsia="Times New Roman" w:cs="Times New Roman"/>
          <w:szCs w:val="28"/>
          <w:lang w:eastAsia="ru-RU"/>
        </w:rPr>
        <w:t xml:space="preserve">с учетом следующих основных подходов. </w:t>
      </w:r>
    </w:p>
    <w:p w:rsidR="00563B08" w:rsidRPr="002D4ACD" w:rsidRDefault="00563B08" w:rsidP="00563B08">
      <w:pPr>
        <w:rPr>
          <w:szCs w:val="28"/>
        </w:rPr>
      </w:pPr>
      <w:r w:rsidRPr="002D4ACD">
        <w:rPr>
          <w:szCs w:val="28"/>
        </w:rPr>
        <w:t>Расходы на заработную плату с начислениями работников органов м</w:t>
      </w:r>
      <w:r w:rsidRPr="002D4ACD">
        <w:rPr>
          <w:szCs w:val="28"/>
        </w:rPr>
        <w:t>е</w:t>
      </w:r>
      <w:r w:rsidRPr="002D4ACD">
        <w:rPr>
          <w:szCs w:val="28"/>
        </w:rPr>
        <w:t>стного самоуправления предусмотрены на уровне 202</w:t>
      </w:r>
      <w:r>
        <w:rPr>
          <w:szCs w:val="28"/>
        </w:rPr>
        <w:t>4</w:t>
      </w:r>
      <w:r w:rsidRPr="002D4ACD">
        <w:rPr>
          <w:szCs w:val="28"/>
        </w:rPr>
        <w:t xml:space="preserve"> года.  </w:t>
      </w:r>
    </w:p>
    <w:p w:rsidR="00563B08" w:rsidRPr="002D4ACD" w:rsidRDefault="00563B08" w:rsidP="00563B08">
      <w:pPr>
        <w:rPr>
          <w:szCs w:val="28"/>
        </w:rPr>
      </w:pPr>
      <w:r w:rsidRPr="002D4ACD">
        <w:rPr>
          <w:szCs w:val="28"/>
        </w:rPr>
        <w:lastRenderedPageBreak/>
        <w:t>Расходы на оплату коммунальных услуг муниципальных учреждений предусмотрены с учетом роста тарифов на планируемый период по данным региональной службы по тарифам Кировской области.</w:t>
      </w:r>
    </w:p>
    <w:p w:rsidR="00563B08" w:rsidRPr="002D4ACD" w:rsidRDefault="00563B08" w:rsidP="00563B08">
      <w:pPr>
        <w:rPr>
          <w:szCs w:val="28"/>
        </w:rPr>
      </w:pPr>
      <w:r w:rsidRPr="002D4ACD">
        <w:rPr>
          <w:szCs w:val="28"/>
        </w:rPr>
        <w:t>Все остальные расходы, связанные в том числе с материальными затр</w:t>
      </w:r>
      <w:r w:rsidRPr="002D4ACD">
        <w:rPr>
          <w:szCs w:val="28"/>
        </w:rPr>
        <w:t>а</w:t>
      </w:r>
      <w:r w:rsidRPr="002D4ACD">
        <w:rPr>
          <w:szCs w:val="28"/>
        </w:rPr>
        <w:t>тами муниципальных учреждений, предусмотрены на уровне плановых н</w:t>
      </w:r>
      <w:r w:rsidRPr="002D4ACD">
        <w:rPr>
          <w:szCs w:val="28"/>
        </w:rPr>
        <w:t>а</w:t>
      </w:r>
      <w:r w:rsidRPr="002D4ACD">
        <w:rPr>
          <w:szCs w:val="28"/>
        </w:rPr>
        <w:t>значений текущего года.</w:t>
      </w:r>
    </w:p>
    <w:p w:rsidR="005420BA" w:rsidRPr="00A96BF2" w:rsidRDefault="005420BA" w:rsidP="005420BA">
      <w:pPr>
        <w:shd w:val="clear" w:color="auto" w:fill="FFFFFF"/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A96BF2">
        <w:rPr>
          <w:rFonts w:eastAsia="Times New Roman" w:cs="Times New Roman"/>
          <w:szCs w:val="28"/>
          <w:lang w:eastAsia="ru-RU"/>
        </w:rPr>
        <w:t>В соответствии с проектом в составе расходов бюджета</w:t>
      </w:r>
      <w:r w:rsidR="00A25678" w:rsidRPr="00A25678">
        <w:rPr>
          <w:rFonts w:eastAsia="Times New Roman" w:cs="Times New Roman"/>
          <w:szCs w:val="28"/>
          <w:lang w:eastAsia="ru-RU"/>
        </w:rPr>
        <w:t xml:space="preserve"> </w:t>
      </w:r>
      <w:r w:rsidR="00AC075D">
        <w:rPr>
          <w:rFonts w:eastAsia="Times New Roman" w:cs="Times New Roman"/>
          <w:szCs w:val="28"/>
          <w:lang w:eastAsia="ru-RU"/>
        </w:rPr>
        <w:t xml:space="preserve">Медведского сельского поселения </w:t>
      </w:r>
      <w:r w:rsidRPr="00A96BF2">
        <w:rPr>
          <w:rFonts w:eastAsia="Times New Roman" w:cs="Times New Roman"/>
          <w:szCs w:val="28"/>
          <w:lang w:eastAsia="ru-RU"/>
        </w:rPr>
        <w:t>на 202</w:t>
      </w:r>
      <w:r w:rsidR="00563B08">
        <w:rPr>
          <w:rFonts w:eastAsia="Times New Roman" w:cs="Times New Roman"/>
          <w:szCs w:val="28"/>
          <w:lang w:eastAsia="ru-RU"/>
        </w:rPr>
        <w:t>5</w:t>
      </w:r>
      <w:r w:rsidR="00A25678" w:rsidRPr="00A25678">
        <w:rPr>
          <w:rFonts w:eastAsia="Times New Roman" w:cs="Times New Roman"/>
          <w:szCs w:val="28"/>
          <w:lang w:eastAsia="ru-RU"/>
        </w:rPr>
        <w:t xml:space="preserve"> </w:t>
      </w:r>
      <w:r w:rsidRPr="00A96BF2">
        <w:rPr>
          <w:rFonts w:eastAsia="Times New Roman" w:cs="Times New Roman"/>
          <w:szCs w:val="28"/>
          <w:lang w:eastAsia="ru-RU"/>
        </w:rPr>
        <w:t>год предусматриваются бюджетные ассигнования резервного фонда</w:t>
      </w:r>
      <w:r>
        <w:rPr>
          <w:rFonts w:eastAsia="Times New Roman" w:cs="Times New Roman"/>
          <w:szCs w:val="28"/>
          <w:lang w:eastAsia="ru-RU"/>
        </w:rPr>
        <w:t xml:space="preserve"> администрации </w:t>
      </w:r>
      <w:r w:rsidR="00AC075D">
        <w:rPr>
          <w:rFonts w:eastAsia="Times New Roman" w:cs="Times New Roman"/>
          <w:szCs w:val="28"/>
          <w:lang w:eastAsia="ru-RU"/>
        </w:rPr>
        <w:t xml:space="preserve">Медведского сельского поселения </w:t>
      </w:r>
      <w:r w:rsidRPr="00A96BF2">
        <w:rPr>
          <w:rFonts w:eastAsia="Times New Roman" w:cs="Times New Roman"/>
          <w:szCs w:val="28"/>
          <w:lang w:eastAsia="ru-RU"/>
        </w:rPr>
        <w:t>на финансовое обеспечение непредвиденных</w:t>
      </w:r>
      <w:r w:rsidR="00A25678" w:rsidRPr="00A25678">
        <w:rPr>
          <w:rFonts w:eastAsia="Times New Roman" w:cs="Times New Roman"/>
          <w:szCs w:val="28"/>
          <w:lang w:eastAsia="ru-RU"/>
        </w:rPr>
        <w:t xml:space="preserve"> </w:t>
      </w:r>
      <w:r w:rsidRPr="00A96BF2">
        <w:rPr>
          <w:rFonts w:eastAsia="Times New Roman" w:cs="Times New Roman"/>
          <w:szCs w:val="28"/>
          <w:lang w:eastAsia="ru-RU"/>
        </w:rPr>
        <w:t xml:space="preserve">расходов в сумме </w:t>
      </w:r>
      <w:r w:rsidR="00B86AAD">
        <w:rPr>
          <w:rFonts w:eastAsia="Times New Roman" w:cs="Times New Roman"/>
          <w:szCs w:val="28"/>
          <w:lang w:eastAsia="ru-RU"/>
        </w:rPr>
        <w:t>5</w:t>
      </w:r>
      <w:r w:rsidR="00A25678" w:rsidRPr="00A2567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тыс</w:t>
      </w:r>
      <w:r w:rsidRPr="00A96BF2">
        <w:rPr>
          <w:rFonts w:eastAsia="Times New Roman" w:cs="Times New Roman"/>
          <w:szCs w:val="28"/>
          <w:lang w:eastAsia="ru-RU"/>
        </w:rPr>
        <w:t>. рублей</w:t>
      </w:r>
      <w:r>
        <w:rPr>
          <w:rFonts w:eastAsia="Times New Roman" w:cs="Times New Roman"/>
          <w:szCs w:val="28"/>
          <w:lang w:eastAsia="ru-RU"/>
        </w:rPr>
        <w:t>.</w:t>
      </w:r>
    </w:p>
    <w:p w:rsidR="00B86AAD" w:rsidRDefault="00B86AAD" w:rsidP="00B86AAD">
      <w:pPr>
        <w:widowControl w:val="0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2</w:t>
      </w:r>
      <w:r w:rsidRPr="00556919">
        <w:rPr>
          <w:rFonts w:eastAsia="Calibri" w:cs="Times New Roman"/>
          <w:b/>
          <w:szCs w:val="28"/>
        </w:rPr>
        <w:t xml:space="preserve">. </w:t>
      </w:r>
      <w:r>
        <w:rPr>
          <w:rFonts w:eastAsia="Calibri" w:cs="Times New Roman"/>
          <w:b/>
          <w:szCs w:val="28"/>
        </w:rPr>
        <w:t>Д</w:t>
      </w:r>
      <w:r w:rsidRPr="00556919">
        <w:rPr>
          <w:rFonts w:eastAsia="Calibri" w:cs="Times New Roman"/>
          <w:b/>
          <w:szCs w:val="28"/>
        </w:rPr>
        <w:t>оход</w:t>
      </w:r>
      <w:r>
        <w:rPr>
          <w:rFonts w:eastAsia="Calibri" w:cs="Times New Roman"/>
          <w:b/>
          <w:szCs w:val="28"/>
        </w:rPr>
        <w:t xml:space="preserve">ы </w:t>
      </w:r>
      <w:r w:rsidRPr="00556919">
        <w:rPr>
          <w:rFonts w:eastAsia="Calibri" w:cs="Times New Roman"/>
          <w:b/>
          <w:szCs w:val="28"/>
        </w:rPr>
        <w:t>бюджета</w:t>
      </w:r>
      <w:r>
        <w:rPr>
          <w:rFonts w:eastAsia="Calibri" w:cs="Times New Roman"/>
          <w:b/>
          <w:szCs w:val="28"/>
        </w:rPr>
        <w:t xml:space="preserve"> Медведского сельского поселения</w:t>
      </w:r>
    </w:p>
    <w:p w:rsidR="00106176" w:rsidRPr="00BD29E2" w:rsidRDefault="009D1777" w:rsidP="00B86AAD">
      <w:pPr>
        <w:widowControl w:val="0"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BD29E2">
        <w:rPr>
          <w:rFonts w:eastAsia="Calibri" w:cs="Times New Roman"/>
          <w:b/>
          <w:szCs w:val="28"/>
        </w:rPr>
        <w:t>на 202</w:t>
      </w:r>
      <w:r w:rsidR="006B5251">
        <w:rPr>
          <w:rFonts w:eastAsia="Calibri" w:cs="Times New Roman"/>
          <w:b/>
          <w:szCs w:val="28"/>
        </w:rPr>
        <w:t>5</w:t>
      </w:r>
      <w:r w:rsidR="00106176" w:rsidRPr="00BD29E2">
        <w:rPr>
          <w:rFonts w:eastAsia="Calibri" w:cs="Times New Roman"/>
          <w:b/>
          <w:szCs w:val="28"/>
        </w:rPr>
        <w:t>-202</w:t>
      </w:r>
      <w:r w:rsidR="006B5251">
        <w:rPr>
          <w:rFonts w:eastAsia="Calibri" w:cs="Times New Roman"/>
          <w:b/>
          <w:szCs w:val="28"/>
        </w:rPr>
        <w:t>7</w:t>
      </w:r>
      <w:r w:rsidR="00106176" w:rsidRPr="00BD29E2">
        <w:rPr>
          <w:rFonts w:eastAsia="Calibri" w:cs="Times New Roman"/>
          <w:b/>
          <w:szCs w:val="28"/>
        </w:rPr>
        <w:t xml:space="preserve"> годы</w:t>
      </w:r>
    </w:p>
    <w:p w:rsidR="00B86AAD" w:rsidRPr="00012D0D" w:rsidRDefault="00B86AAD" w:rsidP="00B86AAD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1446C4">
        <w:rPr>
          <w:rFonts w:cs="Times New Roman"/>
          <w:szCs w:val="28"/>
        </w:rPr>
        <w:t>Общий</w:t>
      </w:r>
      <w:r w:rsidRPr="00FE67AA">
        <w:rPr>
          <w:rFonts w:cs="Times New Roman"/>
          <w:b/>
          <w:szCs w:val="28"/>
        </w:rPr>
        <w:t xml:space="preserve"> объем доходов </w:t>
      </w:r>
      <w:r w:rsidRPr="00A25678">
        <w:rPr>
          <w:rFonts w:cs="Times New Roman"/>
          <w:szCs w:val="28"/>
        </w:rPr>
        <w:t>бюджета Медведского сельского поселения на 202</w:t>
      </w:r>
      <w:r w:rsidR="006B5251" w:rsidRPr="00A25678">
        <w:rPr>
          <w:rFonts w:cs="Times New Roman"/>
          <w:szCs w:val="28"/>
        </w:rPr>
        <w:t>5</w:t>
      </w:r>
      <w:r w:rsidRPr="00A25678">
        <w:rPr>
          <w:rFonts w:cs="Times New Roman"/>
          <w:szCs w:val="28"/>
        </w:rPr>
        <w:t xml:space="preserve"> год</w:t>
      </w:r>
      <w:r w:rsidRPr="00FE67AA">
        <w:rPr>
          <w:rFonts w:cs="Times New Roman"/>
          <w:szCs w:val="28"/>
        </w:rPr>
        <w:t xml:space="preserve"> прогнозируется в размере </w:t>
      </w:r>
      <w:r w:rsidR="006558BA">
        <w:rPr>
          <w:rFonts w:cs="Times New Roman"/>
          <w:szCs w:val="28"/>
        </w:rPr>
        <w:t>6505,6</w:t>
      </w:r>
      <w:r w:rsidR="00A25678" w:rsidRPr="00A25678">
        <w:rPr>
          <w:rFonts w:cs="Times New Roman"/>
          <w:szCs w:val="28"/>
        </w:rPr>
        <w:t xml:space="preserve"> </w:t>
      </w:r>
      <w:r w:rsidRPr="00012D0D">
        <w:rPr>
          <w:rFonts w:cs="Times New Roman"/>
          <w:szCs w:val="28"/>
        </w:rPr>
        <w:t>тыс.</w:t>
      </w:r>
      <w:r w:rsidR="00A25678" w:rsidRPr="00A25678">
        <w:rPr>
          <w:rFonts w:cs="Times New Roman"/>
          <w:szCs w:val="28"/>
        </w:rPr>
        <w:t xml:space="preserve"> </w:t>
      </w:r>
      <w:r w:rsidRPr="00012D0D">
        <w:rPr>
          <w:rFonts w:cs="Times New Roman"/>
          <w:szCs w:val="28"/>
        </w:rPr>
        <w:t xml:space="preserve">рублей, что на </w:t>
      </w:r>
      <w:r w:rsidR="006558BA">
        <w:rPr>
          <w:rFonts w:cs="Times New Roman"/>
          <w:szCs w:val="28"/>
        </w:rPr>
        <w:t>1217,2</w:t>
      </w:r>
      <w:r w:rsidR="00A25678" w:rsidRPr="00A25678">
        <w:rPr>
          <w:rFonts w:cs="Times New Roman"/>
          <w:szCs w:val="28"/>
        </w:rPr>
        <w:t xml:space="preserve"> </w:t>
      </w:r>
      <w:r w:rsidRPr="00012D0D">
        <w:rPr>
          <w:rFonts w:cs="Times New Roman"/>
          <w:szCs w:val="28"/>
        </w:rPr>
        <w:t>тыс. рублей ниже ожидаемой оценки 202</w:t>
      </w:r>
      <w:r w:rsidR="006558BA">
        <w:rPr>
          <w:rFonts w:cs="Times New Roman"/>
          <w:szCs w:val="28"/>
        </w:rPr>
        <w:t>4</w:t>
      </w:r>
      <w:r w:rsidRPr="00012D0D">
        <w:rPr>
          <w:rFonts w:cs="Times New Roman"/>
          <w:szCs w:val="28"/>
        </w:rPr>
        <w:t xml:space="preserve"> года (</w:t>
      </w:r>
      <w:r w:rsidR="006558BA">
        <w:rPr>
          <w:rFonts w:cs="Times New Roman"/>
          <w:szCs w:val="28"/>
        </w:rPr>
        <w:t>7722,8</w:t>
      </w:r>
      <w:r w:rsidRPr="00012D0D">
        <w:rPr>
          <w:rFonts w:cs="Times New Roman"/>
          <w:szCs w:val="28"/>
        </w:rPr>
        <w:t xml:space="preserve"> тыс. рублей). Снижение прогнозируемого объема доходов</w:t>
      </w:r>
      <w:r w:rsidR="00A25678" w:rsidRPr="00A25678">
        <w:rPr>
          <w:rFonts w:cs="Times New Roman"/>
          <w:szCs w:val="28"/>
        </w:rPr>
        <w:t xml:space="preserve"> </w:t>
      </w:r>
      <w:r w:rsidRPr="00012D0D">
        <w:rPr>
          <w:rFonts w:cs="Times New Roman"/>
          <w:szCs w:val="28"/>
        </w:rPr>
        <w:t>обусловлено планируемым сокращением безвозмездных поступлений</w:t>
      </w:r>
      <w:r w:rsidR="00012D0D" w:rsidRPr="00012D0D">
        <w:rPr>
          <w:rFonts w:cs="Times New Roman"/>
          <w:szCs w:val="28"/>
        </w:rPr>
        <w:t>.</w:t>
      </w:r>
    </w:p>
    <w:p w:rsidR="00B86AAD" w:rsidRPr="00012D0D" w:rsidRDefault="00B86AAD" w:rsidP="00B86AAD">
      <w:pPr>
        <w:tabs>
          <w:tab w:val="left" w:pos="2410"/>
        </w:tabs>
        <w:autoSpaceDE w:val="0"/>
        <w:autoSpaceDN w:val="0"/>
        <w:adjustRightInd w:val="0"/>
        <w:rPr>
          <w:rFonts w:cs="Times New Roman"/>
          <w:szCs w:val="28"/>
        </w:rPr>
      </w:pPr>
      <w:r w:rsidRPr="00012D0D">
        <w:rPr>
          <w:rFonts w:cs="Times New Roman"/>
          <w:szCs w:val="28"/>
        </w:rPr>
        <w:t>В 202</w:t>
      </w:r>
      <w:r w:rsidR="006558BA">
        <w:rPr>
          <w:rFonts w:cs="Times New Roman"/>
          <w:szCs w:val="28"/>
        </w:rPr>
        <w:t>6</w:t>
      </w:r>
      <w:r w:rsidRPr="00012D0D">
        <w:rPr>
          <w:rFonts w:cs="Times New Roman"/>
          <w:szCs w:val="28"/>
        </w:rPr>
        <w:t xml:space="preserve"> году доходы планируются в сумме </w:t>
      </w:r>
      <w:r w:rsidR="00012D0D" w:rsidRPr="00012D0D">
        <w:rPr>
          <w:rFonts w:cs="Times New Roman"/>
          <w:szCs w:val="28"/>
        </w:rPr>
        <w:t>5</w:t>
      </w:r>
      <w:r w:rsidR="006558BA">
        <w:rPr>
          <w:rFonts w:cs="Times New Roman"/>
          <w:szCs w:val="28"/>
        </w:rPr>
        <w:t>609,9</w:t>
      </w:r>
      <w:r w:rsidR="00A25678" w:rsidRPr="00A25678">
        <w:rPr>
          <w:rFonts w:cs="Times New Roman"/>
          <w:szCs w:val="28"/>
        </w:rPr>
        <w:t xml:space="preserve"> </w:t>
      </w:r>
      <w:r w:rsidRPr="00012D0D">
        <w:rPr>
          <w:rFonts w:cs="Times New Roman"/>
          <w:szCs w:val="28"/>
        </w:rPr>
        <w:t>тыс. рублей со сн</w:t>
      </w:r>
      <w:r w:rsidRPr="00012D0D">
        <w:rPr>
          <w:rFonts w:cs="Times New Roman"/>
          <w:szCs w:val="28"/>
        </w:rPr>
        <w:t>и</w:t>
      </w:r>
      <w:r w:rsidRPr="00012D0D">
        <w:rPr>
          <w:rFonts w:cs="Times New Roman"/>
          <w:szCs w:val="28"/>
        </w:rPr>
        <w:t>жением к 202</w:t>
      </w:r>
      <w:r w:rsidR="004174FF">
        <w:rPr>
          <w:rFonts w:cs="Times New Roman"/>
          <w:szCs w:val="28"/>
        </w:rPr>
        <w:t>5</w:t>
      </w:r>
      <w:r w:rsidRPr="00012D0D">
        <w:rPr>
          <w:rFonts w:cs="Times New Roman"/>
          <w:szCs w:val="28"/>
        </w:rPr>
        <w:t xml:space="preserve"> году на </w:t>
      </w:r>
      <w:r w:rsidR="004174FF">
        <w:rPr>
          <w:rFonts w:cs="Times New Roman"/>
          <w:szCs w:val="28"/>
        </w:rPr>
        <w:t>17,8</w:t>
      </w:r>
      <w:r w:rsidRPr="00012D0D">
        <w:rPr>
          <w:rFonts w:cs="Times New Roman"/>
          <w:szCs w:val="28"/>
        </w:rPr>
        <w:t>%, в 202</w:t>
      </w:r>
      <w:r w:rsidR="004174FF">
        <w:rPr>
          <w:rFonts w:cs="Times New Roman"/>
          <w:szCs w:val="28"/>
        </w:rPr>
        <w:t>7</w:t>
      </w:r>
      <w:r w:rsidRPr="00012D0D">
        <w:rPr>
          <w:rFonts w:cs="Times New Roman"/>
          <w:szCs w:val="28"/>
        </w:rPr>
        <w:t xml:space="preserve"> году – </w:t>
      </w:r>
      <w:r w:rsidR="004174FF">
        <w:rPr>
          <w:rFonts w:cs="Times New Roman"/>
          <w:szCs w:val="28"/>
        </w:rPr>
        <w:t>5688,4</w:t>
      </w:r>
      <w:r w:rsidR="00A25678" w:rsidRPr="00A25678">
        <w:rPr>
          <w:rFonts w:cs="Times New Roman"/>
          <w:szCs w:val="28"/>
        </w:rPr>
        <w:t xml:space="preserve"> </w:t>
      </w:r>
      <w:r w:rsidRPr="00012D0D">
        <w:rPr>
          <w:rFonts w:cs="Times New Roman"/>
          <w:szCs w:val="28"/>
        </w:rPr>
        <w:t>тыс. рублей с ростом к 202</w:t>
      </w:r>
      <w:r w:rsidR="004174FF">
        <w:rPr>
          <w:rFonts w:cs="Times New Roman"/>
          <w:szCs w:val="28"/>
        </w:rPr>
        <w:t>6</w:t>
      </w:r>
      <w:r w:rsidRPr="00012D0D">
        <w:rPr>
          <w:rFonts w:cs="Times New Roman"/>
          <w:szCs w:val="28"/>
        </w:rPr>
        <w:t xml:space="preserve"> году на</w:t>
      </w:r>
      <w:r w:rsidR="00A25678" w:rsidRPr="00A25678">
        <w:rPr>
          <w:rFonts w:cs="Times New Roman"/>
          <w:szCs w:val="28"/>
        </w:rPr>
        <w:t xml:space="preserve"> </w:t>
      </w:r>
      <w:r w:rsidR="004174FF">
        <w:rPr>
          <w:rFonts w:cs="Times New Roman"/>
          <w:szCs w:val="28"/>
        </w:rPr>
        <w:t>1,4</w:t>
      </w:r>
      <w:r w:rsidR="00012D0D" w:rsidRPr="00012D0D">
        <w:rPr>
          <w:rFonts w:cs="Times New Roman"/>
          <w:szCs w:val="28"/>
        </w:rPr>
        <w:t>%</w:t>
      </w:r>
      <w:r w:rsidRPr="00012D0D">
        <w:rPr>
          <w:rFonts w:cs="Times New Roman"/>
          <w:szCs w:val="28"/>
        </w:rPr>
        <w:t>.</w:t>
      </w:r>
    </w:p>
    <w:p w:rsidR="00AB744C" w:rsidRDefault="00B86AAD" w:rsidP="00B86AAD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доходной части бюджета </w:t>
      </w:r>
      <w:r>
        <w:rPr>
          <w:rFonts w:cs="Times New Roman"/>
          <w:szCs w:val="28"/>
        </w:rPr>
        <w:t xml:space="preserve">сельского поселения </w:t>
      </w:r>
      <w:r w:rsidRPr="00FE67AA">
        <w:rPr>
          <w:rFonts w:cs="Times New Roman"/>
          <w:szCs w:val="28"/>
        </w:rPr>
        <w:t>в 202</w:t>
      </w:r>
      <w:r w:rsidR="004174FF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>-202</w:t>
      </w:r>
      <w:r w:rsidR="004174FF">
        <w:rPr>
          <w:rFonts w:cs="Times New Roman"/>
          <w:szCs w:val="28"/>
        </w:rPr>
        <w:t>7</w:t>
      </w:r>
      <w:r w:rsidRPr="00FE67AA">
        <w:rPr>
          <w:rFonts w:cs="Times New Roman"/>
          <w:szCs w:val="28"/>
        </w:rPr>
        <w:t xml:space="preserve"> годах характеризуется следующими данными</w:t>
      </w:r>
      <w:r w:rsidR="00AB744C">
        <w:rPr>
          <w:rFonts w:cs="Times New Roman"/>
          <w:szCs w:val="28"/>
        </w:rPr>
        <w:t>:</w:t>
      </w:r>
    </w:p>
    <w:p w:rsidR="00B86AAD" w:rsidRPr="00AB744C" w:rsidRDefault="00B86AAD" w:rsidP="00AB744C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AB744C">
        <w:rPr>
          <w:rFonts w:cs="Times New Roman"/>
          <w:sz w:val="20"/>
          <w:szCs w:val="20"/>
        </w:rPr>
        <w:t>(тыс. рублей)</w:t>
      </w:r>
    </w:p>
    <w:tbl>
      <w:tblPr>
        <w:tblW w:w="9509" w:type="dxa"/>
        <w:jc w:val="center"/>
        <w:shd w:val="clear" w:color="auto" w:fill="FFFFFF" w:themeFill="background1"/>
        <w:tblLayout w:type="fixed"/>
        <w:tblLook w:val="04A0"/>
      </w:tblPr>
      <w:tblGrid>
        <w:gridCol w:w="3276"/>
        <w:gridCol w:w="871"/>
        <w:gridCol w:w="688"/>
        <w:gridCol w:w="850"/>
        <w:gridCol w:w="706"/>
        <w:gridCol w:w="889"/>
        <w:gridCol w:w="670"/>
        <w:gridCol w:w="889"/>
        <w:gridCol w:w="670"/>
      </w:tblGrid>
      <w:tr w:rsidR="004964DA" w:rsidRPr="00B86AAD" w:rsidTr="00353D97">
        <w:trPr>
          <w:trHeight w:val="610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64DA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Ожидаемое исполнение </w:t>
            </w:r>
          </w:p>
          <w:p w:rsidR="004964DA" w:rsidRPr="00B86AAD" w:rsidRDefault="004964DA" w:rsidP="006558B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6558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6558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4964DA" w:rsidRPr="00B86AAD" w:rsidRDefault="004964DA" w:rsidP="004964DA">
            <w:pPr>
              <w:ind w:hanging="26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6558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6558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4964DA" w:rsidRPr="00B86AAD" w:rsidRDefault="004964DA" w:rsidP="004964DA">
            <w:pPr>
              <w:ind w:firstLine="6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4964DA" w:rsidRPr="00B86AAD" w:rsidTr="00353D97">
        <w:trPr>
          <w:trHeight w:val="414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B86AAD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Уд.вес,</w:t>
            </w:r>
          </w:p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Уд.вес,</w:t>
            </w:r>
          </w:p>
          <w:p w:rsidR="004964DA" w:rsidRPr="00B86AAD" w:rsidRDefault="004964DA" w:rsidP="004964D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6558BA" w:rsidRPr="00B86AAD" w:rsidTr="006558BA">
        <w:trPr>
          <w:trHeight w:val="28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8BA" w:rsidRPr="00B86AAD" w:rsidRDefault="006558BA" w:rsidP="006558B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BA" w:rsidRPr="00A40B68" w:rsidRDefault="006558BA" w:rsidP="006558BA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2820,9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8BA" w:rsidRPr="00B86AAD" w:rsidRDefault="006558BA" w:rsidP="00655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BA" w:rsidRPr="00A40B68" w:rsidRDefault="006558BA" w:rsidP="006558BA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3222,7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8BA" w:rsidRPr="00B86AAD" w:rsidRDefault="006558BA" w:rsidP="00655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BA" w:rsidRPr="00A40B68" w:rsidRDefault="006558BA" w:rsidP="006558BA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3368,2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8BA" w:rsidRPr="00B86AAD" w:rsidRDefault="006558BA" w:rsidP="00655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BA" w:rsidRPr="00A40B68" w:rsidRDefault="006558BA" w:rsidP="006558BA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40B68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3486,4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8BA" w:rsidRPr="00B86AAD" w:rsidRDefault="006558BA" w:rsidP="00655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61,3</w:t>
            </w:r>
          </w:p>
        </w:tc>
      </w:tr>
      <w:tr w:rsidR="006558BA" w:rsidRPr="00B86AAD" w:rsidTr="006558BA">
        <w:trPr>
          <w:trHeight w:val="131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8BA" w:rsidRPr="00B86AAD" w:rsidRDefault="006558BA" w:rsidP="006558B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BA" w:rsidRPr="000662DF" w:rsidRDefault="006558BA" w:rsidP="006558BA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4901,9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8BA" w:rsidRPr="00B86AAD" w:rsidRDefault="006558BA" w:rsidP="00655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BA" w:rsidRPr="000662DF" w:rsidRDefault="006558BA" w:rsidP="006558BA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3282,9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8BA" w:rsidRPr="00B86AAD" w:rsidRDefault="006558BA" w:rsidP="00655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BA" w:rsidRPr="000662DF" w:rsidRDefault="006558BA" w:rsidP="006558BA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2241,7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8BA" w:rsidRPr="00B86AAD" w:rsidRDefault="006558BA" w:rsidP="00655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BA" w:rsidRPr="000662DF" w:rsidRDefault="006558BA" w:rsidP="006558BA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58BA" w:rsidRPr="00B86AAD" w:rsidRDefault="006558BA" w:rsidP="006558B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38,7</w:t>
            </w:r>
          </w:p>
        </w:tc>
      </w:tr>
      <w:tr w:rsidR="006558BA" w:rsidRPr="00B86AAD" w:rsidTr="00A67D31">
        <w:trPr>
          <w:trHeight w:val="177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8BA" w:rsidRPr="00B86AAD" w:rsidRDefault="006558BA" w:rsidP="006558BA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BA" w:rsidRPr="006558BA" w:rsidRDefault="006558BA" w:rsidP="006558B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8B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7722,8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8BA" w:rsidRPr="00B86AAD" w:rsidRDefault="006558BA" w:rsidP="006558B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6AA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BA" w:rsidRPr="006558BA" w:rsidRDefault="006558BA" w:rsidP="006558B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8B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6505,6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8BA" w:rsidRPr="006558BA" w:rsidRDefault="006558BA" w:rsidP="006558B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BA" w:rsidRPr="006558BA" w:rsidRDefault="006558BA" w:rsidP="006558B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8B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5609,9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8BA" w:rsidRPr="006558BA" w:rsidRDefault="006558BA" w:rsidP="006558B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8BA" w:rsidRPr="006558BA" w:rsidRDefault="006558BA" w:rsidP="006558BA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8B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5688,4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8BA" w:rsidRPr="006558BA" w:rsidRDefault="006558BA" w:rsidP="006558B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58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7A2B68" w:rsidRPr="004174FF" w:rsidRDefault="007A2B68" w:rsidP="007A2B68">
      <w:pPr>
        <w:spacing w:before="120"/>
        <w:rPr>
          <w:rFonts w:cs="Times New Roman"/>
          <w:szCs w:val="28"/>
        </w:rPr>
      </w:pPr>
      <w:r w:rsidRPr="004174FF">
        <w:rPr>
          <w:rFonts w:cs="Times New Roman"/>
          <w:szCs w:val="28"/>
        </w:rPr>
        <w:t>В прогнозируемом периоде предусматривается увеличение доли «нал</w:t>
      </w:r>
      <w:r w:rsidRPr="004174FF">
        <w:rPr>
          <w:rFonts w:cs="Times New Roman"/>
          <w:szCs w:val="28"/>
        </w:rPr>
        <w:t>о</w:t>
      </w:r>
      <w:r w:rsidRPr="004174FF">
        <w:rPr>
          <w:rFonts w:cs="Times New Roman"/>
          <w:szCs w:val="28"/>
        </w:rPr>
        <w:t xml:space="preserve">говых и неналоговых» доходов бюджета Медведского сельского поселения с </w:t>
      </w:r>
      <w:r w:rsidR="004174FF" w:rsidRPr="004174FF">
        <w:rPr>
          <w:rFonts w:cs="Times New Roman"/>
          <w:szCs w:val="28"/>
        </w:rPr>
        <w:t>36,5</w:t>
      </w:r>
      <w:r w:rsidRPr="004174FF">
        <w:rPr>
          <w:rFonts w:cs="Times New Roman"/>
          <w:szCs w:val="28"/>
        </w:rPr>
        <w:t>% по оценке 202</w:t>
      </w:r>
      <w:r w:rsidR="004174FF" w:rsidRPr="004174FF">
        <w:rPr>
          <w:rFonts w:cs="Times New Roman"/>
          <w:szCs w:val="28"/>
        </w:rPr>
        <w:t>4</w:t>
      </w:r>
      <w:r w:rsidRPr="004174FF">
        <w:rPr>
          <w:rFonts w:cs="Times New Roman"/>
          <w:szCs w:val="28"/>
        </w:rPr>
        <w:t xml:space="preserve"> года до </w:t>
      </w:r>
      <w:r w:rsidR="004174FF" w:rsidRPr="004174FF">
        <w:rPr>
          <w:rFonts w:cs="Times New Roman"/>
          <w:szCs w:val="28"/>
        </w:rPr>
        <w:t>60,3</w:t>
      </w:r>
      <w:r w:rsidRPr="004174FF">
        <w:rPr>
          <w:rFonts w:cs="Times New Roman"/>
          <w:szCs w:val="28"/>
        </w:rPr>
        <w:t>% в 202</w:t>
      </w:r>
      <w:r w:rsidR="004174FF" w:rsidRPr="004174FF">
        <w:rPr>
          <w:rFonts w:cs="Times New Roman"/>
          <w:szCs w:val="28"/>
        </w:rPr>
        <w:t>7</w:t>
      </w:r>
      <w:r w:rsidRPr="004174FF">
        <w:rPr>
          <w:rFonts w:cs="Times New Roman"/>
          <w:szCs w:val="28"/>
        </w:rPr>
        <w:t xml:space="preserve"> году при одновременном сниж</w:t>
      </w:r>
      <w:r w:rsidRPr="004174FF">
        <w:rPr>
          <w:rFonts w:cs="Times New Roman"/>
          <w:szCs w:val="28"/>
        </w:rPr>
        <w:t>е</w:t>
      </w:r>
      <w:r w:rsidRPr="004174FF">
        <w:rPr>
          <w:rFonts w:cs="Times New Roman"/>
          <w:szCs w:val="28"/>
        </w:rPr>
        <w:t>нии доли безвозмездных поступлений с 6</w:t>
      </w:r>
      <w:r w:rsidR="004174FF" w:rsidRPr="004174FF">
        <w:rPr>
          <w:rFonts w:cs="Times New Roman"/>
          <w:szCs w:val="28"/>
        </w:rPr>
        <w:t>3,5</w:t>
      </w:r>
      <w:r w:rsidRPr="004174FF">
        <w:rPr>
          <w:rFonts w:cs="Times New Roman"/>
          <w:szCs w:val="28"/>
        </w:rPr>
        <w:t xml:space="preserve">% до </w:t>
      </w:r>
      <w:r w:rsidR="004174FF" w:rsidRPr="004174FF">
        <w:rPr>
          <w:rFonts w:cs="Times New Roman"/>
          <w:szCs w:val="28"/>
        </w:rPr>
        <w:t>38,7</w:t>
      </w:r>
      <w:r w:rsidRPr="004174FF">
        <w:rPr>
          <w:rFonts w:cs="Times New Roman"/>
          <w:szCs w:val="28"/>
        </w:rPr>
        <w:t>%. Учитывая, что бе</w:t>
      </w:r>
      <w:r w:rsidRPr="004174FF">
        <w:rPr>
          <w:rFonts w:cs="Times New Roman"/>
          <w:szCs w:val="28"/>
        </w:rPr>
        <w:t>з</w:t>
      </w:r>
      <w:r w:rsidRPr="004174FF">
        <w:rPr>
          <w:rFonts w:cs="Times New Roman"/>
          <w:szCs w:val="28"/>
        </w:rPr>
        <w:t>возмездные поступления из областного бюджета будут уточнены после пр</w:t>
      </w:r>
      <w:r w:rsidRPr="004174FF">
        <w:rPr>
          <w:rFonts w:cs="Times New Roman"/>
          <w:szCs w:val="28"/>
        </w:rPr>
        <w:t>и</w:t>
      </w:r>
      <w:r w:rsidRPr="004174FF">
        <w:rPr>
          <w:rFonts w:cs="Times New Roman"/>
          <w:szCs w:val="28"/>
        </w:rPr>
        <w:t>нятия закона Кировской области «Об областном бюджете на 202</w:t>
      </w:r>
      <w:r w:rsidR="004174FF" w:rsidRPr="004174FF">
        <w:rPr>
          <w:rFonts w:cs="Times New Roman"/>
          <w:szCs w:val="28"/>
        </w:rPr>
        <w:t>5</w:t>
      </w:r>
      <w:r w:rsidRPr="004174FF">
        <w:rPr>
          <w:rFonts w:cs="Times New Roman"/>
          <w:szCs w:val="28"/>
        </w:rPr>
        <w:t xml:space="preserve"> год и на плановый период 202</w:t>
      </w:r>
      <w:r w:rsidR="004174FF" w:rsidRPr="004174FF">
        <w:rPr>
          <w:rFonts w:cs="Times New Roman"/>
          <w:szCs w:val="28"/>
        </w:rPr>
        <w:t>6</w:t>
      </w:r>
      <w:r w:rsidRPr="004174FF">
        <w:rPr>
          <w:rFonts w:cs="Times New Roman"/>
          <w:szCs w:val="28"/>
        </w:rPr>
        <w:t xml:space="preserve"> и 202</w:t>
      </w:r>
      <w:r w:rsidR="004174FF" w:rsidRPr="004174FF">
        <w:rPr>
          <w:rFonts w:cs="Times New Roman"/>
          <w:szCs w:val="28"/>
        </w:rPr>
        <w:t>7</w:t>
      </w:r>
      <w:r w:rsidRPr="004174FF">
        <w:rPr>
          <w:rFonts w:cs="Times New Roman"/>
          <w:szCs w:val="28"/>
        </w:rPr>
        <w:t xml:space="preserve"> годов», соотношение доли собственных дох</w:t>
      </w:r>
      <w:r w:rsidRPr="004174FF">
        <w:rPr>
          <w:rFonts w:cs="Times New Roman"/>
          <w:szCs w:val="28"/>
        </w:rPr>
        <w:t>о</w:t>
      </w:r>
      <w:r w:rsidRPr="004174FF">
        <w:rPr>
          <w:rFonts w:cs="Times New Roman"/>
          <w:szCs w:val="28"/>
        </w:rPr>
        <w:t>дов и безвозмездных поступлений может измениться.</w:t>
      </w:r>
    </w:p>
    <w:p w:rsidR="00534C3F" w:rsidRDefault="007A2B68" w:rsidP="00534C3F">
      <w:pPr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В разрезе налоговых и неналоговых доходов структура бюджета </w:t>
      </w:r>
      <w:r w:rsidR="00705A68">
        <w:rPr>
          <w:rFonts w:cs="Times New Roman"/>
          <w:szCs w:val="28"/>
        </w:rPr>
        <w:t>Ме</w:t>
      </w:r>
      <w:r w:rsidR="00705A68">
        <w:rPr>
          <w:rFonts w:cs="Times New Roman"/>
          <w:szCs w:val="28"/>
        </w:rPr>
        <w:t>д</w:t>
      </w:r>
      <w:r w:rsidR="00705A68">
        <w:rPr>
          <w:rFonts w:cs="Times New Roman"/>
          <w:szCs w:val="28"/>
        </w:rPr>
        <w:t xml:space="preserve">ведского сельского поселения </w:t>
      </w:r>
      <w:r w:rsidRPr="00FE67AA">
        <w:rPr>
          <w:rFonts w:cs="Times New Roman"/>
          <w:szCs w:val="28"/>
        </w:rPr>
        <w:t>характеризуется следующими данными</w:t>
      </w:r>
      <w:r w:rsidR="00534C3F">
        <w:rPr>
          <w:rFonts w:cs="Times New Roman"/>
          <w:szCs w:val="28"/>
        </w:rPr>
        <w:t>:</w:t>
      </w:r>
    </w:p>
    <w:p w:rsidR="007A2B68" w:rsidRPr="00534C3F" w:rsidRDefault="007A2B68" w:rsidP="00534C3F">
      <w:pPr>
        <w:spacing w:before="120"/>
        <w:jc w:val="right"/>
        <w:rPr>
          <w:rFonts w:cs="Times New Roman"/>
          <w:sz w:val="20"/>
          <w:szCs w:val="20"/>
        </w:rPr>
      </w:pPr>
      <w:r w:rsidRPr="00534C3F">
        <w:rPr>
          <w:rFonts w:cs="Times New Roman"/>
          <w:sz w:val="20"/>
          <w:szCs w:val="20"/>
        </w:rPr>
        <w:t xml:space="preserve"> (тыс. рублей)</w:t>
      </w:r>
    </w:p>
    <w:tbl>
      <w:tblPr>
        <w:tblW w:w="8892" w:type="dxa"/>
        <w:jc w:val="center"/>
        <w:tblLook w:val="04A0"/>
      </w:tblPr>
      <w:tblGrid>
        <w:gridCol w:w="2072"/>
        <w:gridCol w:w="1061"/>
        <w:gridCol w:w="656"/>
        <w:gridCol w:w="1065"/>
        <w:gridCol w:w="707"/>
        <w:gridCol w:w="1063"/>
        <w:gridCol w:w="647"/>
        <w:gridCol w:w="1007"/>
        <w:gridCol w:w="614"/>
      </w:tblGrid>
      <w:tr w:rsidR="00534C3F" w:rsidRPr="00F00AF4" w:rsidTr="00A25678">
        <w:trPr>
          <w:trHeight w:val="659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8" w:rsidRPr="00F00AF4" w:rsidRDefault="00705A68" w:rsidP="0096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F00AF4" w:rsidRDefault="00705A68" w:rsidP="00A67D3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Оценка 20</w:t>
            </w:r>
            <w:r w:rsidRPr="00F00AF4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A67D31"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F00AF4" w:rsidRDefault="00705A68" w:rsidP="00A2567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</w:t>
            </w:r>
            <w:r w:rsidR="00A2567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вес</w:t>
            </w:r>
            <w:r w:rsidR="00A2567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в %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F00AF4" w:rsidRDefault="00705A68" w:rsidP="00A67D3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A67D31"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5 </w:t>
            </w: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F00AF4" w:rsidRDefault="00705A68" w:rsidP="0096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</w:t>
            </w:r>
            <w:r w:rsidR="00A2567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вес, в %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F00AF4" w:rsidRDefault="00705A68" w:rsidP="00A67D3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A67D31"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F00AF4" w:rsidRDefault="00705A68" w:rsidP="008E724A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</w:t>
            </w:r>
            <w:r w:rsidR="00A2567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вес, в %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F00AF4" w:rsidRDefault="00705A68" w:rsidP="00A67D31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Прогноз 202</w:t>
            </w:r>
            <w:r w:rsidR="00A67D31"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8" w:rsidRPr="00F00AF4" w:rsidRDefault="00705A68" w:rsidP="00964CA8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Уд.</w:t>
            </w:r>
            <w:r w:rsidR="00A2567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вес, в %</w:t>
            </w:r>
          </w:p>
        </w:tc>
      </w:tr>
      <w:tr w:rsidR="00534C3F" w:rsidRPr="00F00AF4" w:rsidTr="00A25678">
        <w:trPr>
          <w:trHeight w:val="100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68" w:rsidRPr="00F00AF4" w:rsidRDefault="00705A68" w:rsidP="00964CA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F00AF4" w:rsidP="00964CA8">
            <w:pPr>
              <w:ind w:firstLine="31"/>
              <w:jc w:val="center"/>
              <w:rPr>
                <w:bCs/>
                <w:sz w:val="20"/>
                <w:szCs w:val="20"/>
              </w:rPr>
            </w:pPr>
            <w:r w:rsidRPr="00F00A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1902,6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F00AF4" w:rsidP="00964CA8">
            <w:pPr>
              <w:ind w:firstLine="31"/>
              <w:jc w:val="center"/>
              <w:rPr>
                <w:bCs/>
                <w:sz w:val="20"/>
                <w:szCs w:val="20"/>
              </w:rPr>
            </w:pPr>
            <w:r w:rsidRPr="00F00AF4">
              <w:rPr>
                <w:bCs/>
                <w:sz w:val="20"/>
                <w:szCs w:val="20"/>
              </w:rPr>
              <w:t>67,4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F00AF4" w:rsidP="00534C3F">
            <w:pPr>
              <w:ind w:firstLine="31"/>
              <w:jc w:val="center"/>
              <w:rPr>
                <w:bCs/>
                <w:sz w:val="20"/>
                <w:szCs w:val="20"/>
              </w:rPr>
            </w:pPr>
            <w:r w:rsidRPr="00F00A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2115,1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F00AF4" w:rsidP="00964CA8">
            <w:pPr>
              <w:ind w:firstLine="31"/>
              <w:jc w:val="center"/>
              <w:rPr>
                <w:bCs/>
                <w:sz w:val="20"/>
                <w:szCs w:val="20"/>
              </w:rPr>
            </w:pPr>
            <w:r w:rsidRPr="00F00AF4">
              <w:rPr>
                <w:bCs/>
                <w:sz w:val="20"/>
                <w:szCs w:val="20"/>
              </w:rPr>
              <w:t>65,6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F00AF4" w:rsidP="00964CA8">
            <w:pPr>
              <w:ind w:firstLine="31"/>
              <w:jc w:val="center"/>
              <w:rPr>
                <w:bCs/>
                <w:sz w:val="20"/>
                <w:szCs w:val="20"/>
              </w:rPr>
            </w:pPr>
            <w:r w:rsidRPr="00F00A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2205,9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F00AF4" w:rsidP="00705A68">
            <w:pPr>
              <w:ind w:firstLine="31"/>
              <w:jc w:val="center"/>
              <w:rPr>
                <w:bCs/>
                <w:sz w:val="20"/>
                <w:szCs w:val="20"/>
              </w:rPr>
            </w:pPr>
            <w:r w:rsidRPr="00F00AF4">
              <w:rPr>
                <w:bCs/>
                <w:sz w:val="20"/>
                <w:szCs w:val="20"/>
              </w:rPr>
              <w:t>65,5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F00AF4" w:rsidP="00964CA8">
            <w:pPr>
              <w:ind w:firstLine="31"/>
              <w:jc w:val="center"/>
              <w:rPr>
                <w:bCs/>
                <w:sz w:val="20"/>
                <w:szCs w:val="20"/>
              </w:rPr>
            </w:pPr>
            <w:r w:rsidRPr="00F00A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2319,1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F00AF4" w:rsidP="00964CA8">
            <w:pPr>
              <w:ind w:firstLine="31"/>
              <w:jc w:val="center"/>
              <w:rPr>
                <w:bCs/>
                <w:sz w:val="20"/>
                <w:szCs w:val="20"/>
              </w:rPr>
            </w:pPr>
            <w:r w:rsidRPr="00F00AF4">
              <w:rPr>
                <w:bCs/>
                <w:sz w:val="20"/>
                <w:szCs w:val="20"/>
              </w:rPr>
              <w:t>66,5</w:t>
            </w:r>
          </w:p>
        </w:tc>
      </w:tr>
      <w:tr w:rsidR="00534C3F" w:rsidRPr="00F00AF4" w:rsidTr="00A25678">
        <w:trPr>
          <w:trHeight w:val="232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68" w:rsidRPr="00F00AF4" w:rsidRDefault="00705A68" w:rsidP="00964CA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F00AF4" w:rsidP="00964CA8">
            <w:pPr>
              <w:ind w:firstLine="31"/>
              <w:jc w:val="center"/>
              <w:rPr>
                <w:bCs/>
                <w:sz w:val="20"/>
                <w:szCs w:val="20"/>
              </w:rPr>
            </w:pPr>
            <w:r w:rsidRPr="00F00A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F00AF4" w:rsidP="00964CA8">
            <w:pPr>
              <w:ind w:firstLine="31"/>
              <w:jc w:val="center"/>
              <w:rPr>
                <w:sz w:val="20"/>
                <w:szCs w:val="20"/>
              </w:rPr>
            </w:pPr>
            <w:r w:rsidRPr="00F00AF4">
              <w:rPr>
                <w:sz w:val="20"/>
                <w:szCs w:val="20"/>
              </w:rPr>
              <w:t>32,6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F00AF4" w:rsidP="00964CA8">
            <w:pPr>
              <w:ind w:firstLine="31"/>
              <w:jc w:val="center"/>
              <w:rPr>
                <w:bCs/>
                <w:sz w:val="20"/>
                <w:szCs w:val="20"/>
              </w:rPr>
            </w:pPr>
            <w:r w:rsidRPr="00F00A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1107,6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F00AF4" w:rsidP="00964CA8">
            <w:pPr>
              <w:ind w:firstLine="31"/>
              <w:jc w:val="center"/>
              <w:rPr>
                <w:sz w:val="20"/>
                <w:szCs w:val="20"/>
              </w:rPr>
            </w:pPr>
            <w:r w:rsidRPr="00F00AF4">
              <w:rPr>
                <w:sz w:val="20"/>
                <w:szCs w:val="20"/>
              </w:rPr>
              <w:t>34,4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F00AF4" w:rsidP="00964CA8">
            <w:pPr>
              <w:ind w:firstLine="31"/>
              <w:jc w:val="center"/>
              <w:rPr>
                <w:bCs/>
                <w:sz w:val="20"/>
                <w:szCs w:val="20"/>
              </w:rPr>
            </w:pPr>
            <w:r w:rsidRPr="00F00A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1162,3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F00AF4" w:rsidP="00964CA8">
            <w:pPr>
              <w:ind w:firstLine="31"/>
              <w:jc w:val="center"/>
              <w:rPr>
                <w:sz w:val="20"/>
                <w:szCs w:val="20"/>
              </w:rPr>
            </w:pPr>
            <w:r w:rsidRPr="00F00AF4">
              <w:rPr>
                <w:sz w:val="20"/>
                <w:szCs w:val="20"/>
              </w:rPr>
              <w:t>34,5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F00AF4" w:rsidP="00F00AF4">
            <w:pPr>
              <w:ind w:firstLine="31"/>
              <w:jc w:val="center"/>
              <w:rPr>
                <w:bCs/>
                <w:sz w:val="20"/>
                <w:szCs w:val="20"/>
              </w:rPr>
            </w:pPr>
            <w:r w:rsidRPr="00F00AF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1167,3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F00AF4" w:rsidP="00964CA8">
            <w:pPr>
              <w:ind w:firstLine="31"/>
              <w:jc w:val="center"/>
              <w:rPr>
                <w:sz w:val="20"/>
                <w:szCs w:val="20"/>
              </w:rPr>
            </w:pPr>
            <w:r w:rsidRPr="00F00AF4">
              <w:rPr>
                <w:sz w:val="20"/>
                <w:szCs w:val="20"/>
              </w:rPr>
              <w:t>33,5</w:t>
            </w:r>
          </w:p>
        </w:tc>
      </w:tr>
      <w:tr w:rsidR="00534C3F" w:rsidRPr="00F00AF4" w:rsidTr="00A25678">
        <w:trPr>
          <w:trHeight w:val="222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68" w:rsidRPr="00F00AF4" w:rsidRDefault="00705A68" w:rsidP="00964CA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A67D31" w:rsidP="00964CA8">
            <w:pPr>
              <w:ind w:firstLine="31"/>
              <w:jc w:val="center"/>
              <w:rPr>
                <w:b/>
                <w:sz w:val="20"/>
                <w:szCs w:val="20"/>
              </w:rPr>
            </w:pP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2820,9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8" w:rsidRPr="00F00AF4" w:rsidRDefault="00705A68" w:rsidP="00964CA8">
            <w:pPr>
              <w:ind w:firstLine="31"/>
              <w:jc w:val="center"/>
              <w:rPr>
                <w:sz w:val="20"/>
                <w:szCs w:val="20"/>
              </w:rPr>
            </w:pPr>
            <w:r w:rsidRPr="00F00AF4"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A67D31" w:rsidP="00964CA8">
            <w:pPr>
              <w:ind w:firstLine="31"/>
              <w:jc w:val="center"/>
              <w:rPr>
                <w:b/>
                <w:bCs/>
                <w:sz w:val="20"/>
                <w:szCs w:val="20"/>
              </w:rPr>
            </w:pP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3222,7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8" w:rsidRPr="00F00AF4" w:rsidRDefault="00705A68" w:rsidP="00964CA8">
            <w:pPr>
              <w:ind w:firstLine="31"/>
              <w:jc w:val="center"/>
              <w:rPr>
                <w:sz w:val="20"/>
                <w:szCs w:val="20"/>
              </w:rPr>
            </w:pPr>
            <w:r w:rsidRPr="00F00AF4"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A67D31" w:rsidP="00964CA8">
            <w:pPr>
              <w:ind w:firstLine="3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3368,2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8" w:rsidRPr="00F00AF4" w:rsidRDefault="00705A68" w:rsidP="00964CA8">
            <w:pPr>
              <w:ind w:firstLine="31"/>
              <w:jc w:val="center"/>
              <w:rPr>
                <w:sz w:val="20"/>
                <w:szCs w:val="20"/>
              </w:rPr>
            </w:pPr>
            <w:r w:rsidRPr="00F00AF4">
              <w:rPr>
                <w:sz w:val="20"/>
                <w:szCs w:val="20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A68" w:rsidRPr="00F00AF4" w:rsidRDefault="00A67D31" w:rsidP="00964CA8">
            <w:pPr>
              <w:ind w:firstLine="31"/>
              <w:jc w:val="center"/>
              <w:rPr>
                <w:b/>
                <w:bCs/>
                <w:sz w:val="20"/>
                <w:szCs w:val="20"/>
              </w:rPr>
            </w:pPr>
            <w:r w:rsidRPr="00F00A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3486,4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8" w:rsidRPr="00F00AF4" w:rsidRDefault="00705A68" w:rsidP="00964CA8">
            <w:pPr>
              <w:ind w:firstLine="31"/>
              <w:jc w:val="center"/>
              <w:rPr>
                <w:sz w:val="20"/>
                <w:szCs w:val="20"/>
              </w:rPr>
            </w:pPr>
            <w:r w:rsidRPr="00F00AF4">
              <w:rPr>
                <w:sz w:val="20"/>
                <w:szCs w:val="20"/>
              </w:rPr>
              <w:t>100</w:t>
            </w:r>
          </w:p>
        </w:tc>
      </w:tr>
    </w:tbl>
    <w:p w:rsidR="00705A68" w:rsidRPr="00964CA8" w:rsidRDefault="00705A68" w:rsidP="00705A68">
      <w:pPr>
        <w:autoSpaceDE w:val="0"/>
        <w:autoSpaceDN w:val="0"/>
        <w:adjustRightInd w:val="0"/>
        <w:spacing w:before="120"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Как видно из таблицы, </w:t>
      </w:r>
      <w:r w:rsidR="00534C3F">
        <w:rPr>
          <w:rFonts w:cs="Times New Roman"/>
          <w:szCs w:val="28"/>
        </w:rPr>
        <w:t>поступления как по налоговым, так и по ненал</w:t>
      </w:r>
      <w:r w:rsidR="00534C3F">
        <w:rPr>
          <w:rFonts w:cs="Times New Roman"/>
          <w:szCs w:val="28"/>
        </w:rPr>
        <w:t>о</w:t>
      </w:r>
      <w:r w:rsidR="00534C3F">
        <w:rPr>
          <w:rFonts w:cs="Times New Roman"/>
          <w:szCs w:val="28"/>
        </w:rPr>
        <w:t>говым доходам в 202</w:t>
      </w:r>
      <w:r w:rsidR="00F00AF4">
        <w:rPr>
          <w:rFonts w:cs="Times New Roman"/>
          <w:szCs w:val="28"/>
        </w:rPr>
        <w:t>5</w:t>
      </w:r>
      <w:r w:rsidR="00534C3F">
        <w:rPr>
          <w:rFonts w:cs="Times New Roman"/>
          <w:szCs w:val="28"/>
        </w:rPr>
        <w:t xml:space="preserve"> году спрогнозирован</w:t>
      </w:r>
      <w:r w:rsidR="00EE52A8">
        <w:rPr>
          <w:rFonts w:cs="Times New Roman"/>
          <w:szCs w:val="28"/>
        </w:rPr>
        <w:t>ы</w:t>
      </w:r>
      <w:r w:rsidR="00A25678">
        <w:rPr>
          <w:rFonts w:cs="Times New Roman"/>
          <w:szCs w:val="28"/>
        </w:rPr>
        <w:t xml:space="preserve"> </w:t>
      </w:r>
      <w:r w:rsidR="00F00AF4">
        <w:rPr>
          <w:rFonts w:cs="Times New Roman"/>
          <w:szCs w:val="28"/>
        </w:rPr>
        <w:t>выше</w:t>
      </w:r>
      <w:r w:rsidR="00534C3F">
        <w:rPr>
          <w:rFonts w:cs="Times New Roman"/>
          <w:szCs w:val="28"/>
        </w:rPr>
        <w:t xml:space="preserve"> уровня ожидаемой оце</w:t>
      </w:r>
      <w:r w:rsidR="00534C3F">
        <w:rPr>
          <w:rFonts w:cs="Times New Roman"/>
          <w:szCs w:val="28"/>
        </w:rPr>
        <w:t>н</w:t>
      </w:r>
      <w:r w:rsidR="00534C3F">
        <w:rPr>
          <w:rFonts w:cs="Times New Roman"/>
          <w:szCs w:val="28"/>
        </w:rPr>
        <w:t>ки 202</w:t>
      </w:r>
      <w:r w:rsidR="00F00AF4">
        <w:rPr>
          <w:rFonts w:cs="Times New Roman"/>
          <w:szCs w:val="28"/>
        </w:rPr>
        <w:t>4</w:t>
      </w:r>
      <w:r w:rsidR="00534C3F">
        <w:rPr>
          <w:rFonts w:cs="Times New Roman"/>
          <w:szCs w:val="28"/>
        </w:rPr>
        <w:t xml:space="preserve"> года</w:t>
      </w:r>
      <w:r w:rsidR="00EE52A8">
        <w:rPr>
          <w:rFonts w:cs="Times New Roman"/>
          <w:szCs w:val="28"/>
        </w:rPr>
        <w:t xml:space="preserve"> с последующим ежегодным увеличением поступлений</w:t>
      </w:r>
      <w:r w:rsidR="00095819">
        <w:rPr>
          <w:rFonts w:cs="Times New Roman"/>
          <w:szCs w:val="28"/>
        </w:rPr>
        <w:t>.</w:t>
      </w:r>
    </w:p>
    <w:p w:rsidR="00964CA8" w:rsidRPr="00FE67AA" w:rsidRDefault="00964CA8" w:rsidP="00964CA8">
      <w:pPr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64CA8">
        <w:rPr>
          <w:rFonts w:eastAsia="Times New Roman" w:cs="Times New Roman"/>
          <w:b/>
          <w:bCs/>
          <w:iCs/>
          <w:szCs w:val="28"/>
          <w:lang w:eastAsia="ru-RU"/>
        </w:rPr>
        <w:t xml:space="preserve">2.1. </w:t>
      </w:r>
      <w:r w:rsidRPr="00964CA8">
        <w:rPr>
          <w:rFonts w:eastAsia="Times New Roman" w:cs="Times New Roman"/>
          <w:b/>
          <w:szCs w:val="28"/>
          <w:lang w:eastAsia="ru-RU"/>
        </w:rPr>
        <w:t>Налоговые</w:t>
      </w:r>
      <w:r w:rsidRPr="00FE67AA">
        <w:rPr>
          <w:rFonts w:eastAsia="Times New Roman" w:cs="Times New Roman"/>
          <w:b/>
          <w:szCs w:val="28"/>
          <w:lang w:eastAsia="ru-RU"/>
        </w:rPr>
        <w:t xml:space="preserve"> доходы в 202</w:t>
      </w:r>
      <w:r w:rsidR="00095819">
        <w:rPr>
          <w:rFonts w:eastAsia="Times New Roman" w:cs="Times New Roman"/>
          <w:b/>
          <w:szCs w:val="28"/>
          <w:lang w:eastAsia="ru-RU"/>
        </w:rPr>
        <w:t>5</w:t>
      </w:r>
      <w:r w:rsidRPr="00FE67AA">
        <w:rPr>
          <w:rFonts w:eastAsia="Times New Roman" w:cs="Times New Roman"/>
          <w:b/>
          <w:szCs w:val="28"/>
          <w:lang w:eastAsia="ru-RU"/>
        </w:rPr>
        <w:t>-202</w:t>
      </w:r>
      <w:r w:rsidR="00095819">
        <w:rPr>
          <w:rFonts w:eastAsia="Times New Roman" w:cs="Times New Roman"/>
          <w:b/>
          <w:szCs w:val="28"/>
          <w:lang w:eastAsia="ru-RU"/>
        </w:rPr>
        <w:t>7</w:t>
      </w:r>
      <w:r w:rsidRPr="00FE67AA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964CA8" w:rsidRPr="006E4E8F" w:rsidRDefault="00964CA8" w:rsidP="00964CA8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b/>
          <w:szCs w:val="28"/>
        </w:rPr>
        <w:t xml:space="preserve">Налоговые доходы </w:t>
      </w:r>
      <w:r w:rsidRPr="006E4E8F">
        <w:rPr>
          <w:rFonts w:cs="Times New Roman"/>
          <w:szCs w:val="28"/>
        </w:rPr>
        <w:t>на 202</w:t>
      </w:r>
      <w:r w:rsidR="00095819">
        <w:rPr>
          <w:rFonts w:cs="Times New Roman"/>
          <w:szCs w:val="28"/>
        </w:rPr>
        <w:t>5</w:t>
      </w:r>
      <w:r w:rsidRPr="006E4E8F">
        <w:rPr>
          <w:rFonts w:cs="Times New Roman"/>
          <w:szCs w:val="28"/>
        </w:rPr>
        <w:t xml:space="preserve"> год спрогнозированы в объеме </w:t>
      </w:r>
      <w:r w:rsidR="00095819">
        <w:rPr>
          <w:rFonts w:cs="Times New Roman"/>
          <w:szCs w:val="28"/>
        </w:rPr>
        <w:t>2115,1</w:t>
      </w:r>
      <w:r w:rsidRPr="006E4E8F">
        <w:rPr>
          <w:rFonts w:cs="Times New Roman"/>
          <w:szCs w:val="28"/>
        </w:rPr>
        <w:t xml:space="preserve"> тыс. рублей, что </w:t>
      </w:r>
      <w:r w:rsidR="00095819">
        <w:rPr>
          <w:rFonts w:cs="Times New Roman"/>
          <w:szCs w:val="28"/>
        </w:rPr>
        <w:t xml:space="preserve">выше </w:t>
      </w:r>
      <w:r w:rsidRPr="006E4E8F">
        <w:rPr>
          <w:rFonts w:cs="Times New Roman"/>
          <w:szCs w:val="28"/>
        </w:rPr>
        <w:t>ожидаемой оценки 202</w:t>
      </w:r>
      <w:r w:rsidR="00095819">
        <w:rPr>
          <w:rFonts w:cs="Times New Roman"/>
          <w:szCs w:val="28"/>
        </w:rPr>
        <w:t>4</w:t>
      </w:r>
      <w:r w:rsidRPr="006E4E8F">
        <w:rPr>
          <w:rFonts w:cs="Times New Roman"/>
          <w:szCs w:val="28"/>
        </w:rPr>
        <w:t xml:space="preserve"> года на </w:t>
      </w:r>
      <w:r w:rsidR="00095819">
        <w:rPr>
          <w:rFonts w:cs="Times New Roman"/>
          <w:szCs w:val="28"/>
        </w:rPr>
        <w:t>212,5</w:t>
      </w:r>
      <w:r w:rsidRPr="006E4E8F">
        <w:rPr>
          <w:rFonts w:cs="Times New Roman"/>
          <w:szCs w:val="28"/>
        </w:rPr>
        <w:t xml:space="preserve"> тыс. рублей, или на </w:t>
      </w:r>
      <w:r w:rsidR="00095819">
        <w:rPr>
          <w:rFonts w:cs="Times New Roman"/>
          <w:szCs w:val="28"/>
        </w:rPr>
        <w:t>1</w:t>
      </w:r>
      <w:r w:rsidR="0003601B">
        <w:rPr>
          <w:rFonts w:cs="Times New Roman"/>
          <w:szCs w:val="28"/>
        </w:rPr>
        <w:t>1</w:t>
      </w:r>
      <w:r w:rsidR="00095819">
        <w:rPr>
          <w:rFonts w:cs="Times New Roman"/>
          <w:szCs w:val="28"/>
        </w:rPr>
        <w:t>,2</w:t>
      </w:r>
      <w:r w:rsidRPr="006E4E8F">
        <w:rPr>
          <w:rFonts w:cs="Times New Roman"/>
          <w:szCs w:val="28"/>
        </w:rPr>
        <w:t>%.</w:t>
      </w:r>
    </w:p>
    <w:p w:rsidR="00964CA8" w:rsidRPr="006E4E8F" w:rsidRDefault="00095819" w:rsidP="00964CA8">
      <w:pPr>
        <w:tabs>
          <w:tab w:val="left" w:pos="0"/>
        </w:tabs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Увеличение </w:t>
      </w:r>
      <w:r w:rsidR="00964CA8" w:rsidRPr="006E4E8F">
        <w:rPr>
          <w:rFonts w:cs="Times New Roman"/>
          <w:szCs w:val="28"/>
        </w:rPr>
        <w:t>налоговых доходов к ожидаемой оценке 202</w:t>
      </w:r>
      <w:r>
        <w:rPr>
          <w:rFonts w:cs="Times New Roman"/>
          <w:szCs w:val="28"/>
        </w:rPr>
        <w:t>4</w:t>
      </w:r>
      <w:r w:rsidR="00964CA8" w:rsidRPr="006E4E8F">
        <w:rPr>
          <w:rFonts w:cs="Times New Roman"/>
          <w:szCs w:val="28"/>
        </w:rPr>
        <w:t xml:space="preserve"> года </w:t>
      </w:r>
      <w:r w:rsidR="00CD7BA8">
        <w:rPr>
          <w:rFonts w:cs="Times New Roman"/>
          <w:szCs w:val="28"/>
        </w:rPr>
        <w:t>обусловлено</w:t>
      </w:r>
      <w:r>
        <w:rPr>
          <w:rFonts w:cs="Times New Roman"/>
          <w:szCs w:val="28"/>
        </w:rPr>
        <w:t xml:space="preserve">, в основном, </w:t>
      </w:r>
      <w:r w:rsidR="00CD7BA8">
        <w:rPr>
          <w:rFonts w:cs="Times New Roman"/>
          <w:szCs w:val="28"/>
        </w:rPr>
        <w:t xml:space="preserve">прогнозируемым </w:t>
      </w:r>
      <w:r>
        <w:rPr>
          <w:rFonts w:cs="Times New Roman"/>
          <w:szCs w:val="28"/>
        </w:rPr>
        <w:t>ростом</w:t>
      </w:r>
      <w:r w:rsidR="00CD7BA8">
        <w:rPr>
          <w:rFonts w:cs="Times New Roman"/>
          <w:szCs w:val="28"/>
        </w:rPr>
        <w:t xml:space="preserve"> поступлений </w:t>
      </w:r>
      <w:r>
        <w:rPr>
          <w:rFonts w:cs="Times New Roman"/>
          <w:szCs w:val="28"/>
        </w:rPr>
        <w:t xml:space="preserve">по </w:t>
      </w:r>
      <w:r w:rsidRPr="006E4E8F">
        <w:rPr>
          <w:rFonts w:cs="Times New Roman"/>
          <w:szCs w:val="28"/>
        </w:rPr>
        <w:t>налог</w:t>
      </w:r>
      <w:r>
        <w:rPr>
          <w:rFonts w:cs="Times New Roman"/>
          <w:szCs w:val="28"/>
        </w:rPr>
        <w:t xml:space="preserve">у на доходы </w:t>
      </w:r>
      <w:r w:rsidRPr="006E4E8F">
        <w:rPr>
          <w:rFonts w:cs="Times New Roman"/>
          <w:szCs w:val="28"/>
        </w:rPr>
        <w:t xml:space="preserve">физических лиц на </w:t>
      </w:r>
      <w:r>
        <w:rPr>
          <w:rFonts w:cs="Times New Roman"/>
          <w:szCs w:val="28"/>
        </w:rPr>
        <w:t>105,3</w:t>
      </w:r>
      <w:r w:rsidRPr="006E4E8F">
        <w:rPr>
          <w:rFonts w:cs="Times New Roman"/>
          <w:szCs w:val="28"/>
        </w:rPr>
        <w:t xml:space="preserve"> тыс. рублей, или на </w:t>
      </w:r>
      <w:r>
        <w:rPr>
          <w:rFonts w:cs="Times New Roman"/>
          <w:szCs w:val="28"/>
        </w:rPr>
        <w:t>13,2</w:t>
      </w:r>
      <w:r w:rsidRPr="006E4E8F">
        <w:rPr>
          <w:rFonts w:cs="Times New Roman"/>
          <w:szCs w:val="28"/>
        </w:rPr>
        <w:t>%</w:t>
      </w:r>
      <w:r>
        <w:rPr>
          <w:rFonts w:cs="Times New Roman"/>
          <w:szCs w:val="28"/>
        </w:rPr>
        <w:t xml:space="preserve">, </w:t>
      </w:r>
      <w:r w:rsidR="0003601B">
        <w:rPr>
          <w:rFonts w:cs="Times New Roman"/>
          <w:szCs w:val="28"/>
        </w:rPr>
        <w:t xml:space="preserve">по </w:t>
      </w:r>
      <w:r>
        <w:rPr>
          <w:rFonts w:cs="Times New Roman"/>
          <w:szCs w:val="28"/>
        </w:rPr>
        <w:t>акцизам на нефтепродукты</w:t>
      </w:r>
      <w:r w:rsidR="0003601B">
        <w:rPr>
          <w:rFonts w:cs="Times New Roman"/>
          <w:szCs w:val="28"/>
        </w:rPr>
        <w:t xml:space="preserve"> на </w:t>
      </w:r>
      <w:r>
        <w:rPr>
          <w:rFonts w:cs="Times New Roman"/>
          <w:szCs w:val="28"/>
        </w:rPr>
        <w:t>86,8</w:t>
      </w:r>
      <w:r w:rsidR="00CD7BA8">
        <w:rPr>
          <w:rFonts w:cs="Times New Roman"/>
          <w:szCs w:val="28"/>
        </w:rPr>
        <w:t xml:space="preserve"> тыс. рублей, или на 1</w:t>
      </w:r>
      <w:r>
        <w:rPr>
          <w:rFonts w:cs="Times New Roman"/>
          <w:szCs w:val="28"/>
        </w:rPr>
        <w:t>1,5</w:t>
      </w:r>
      <w:r w:rsidR="00CD7BA8">
        <w:rPr>
          <w:rFonts w:cs="Times New Roman"/>
          <w:szCs w:val="28"/>
        </w:rPr>
        <w:t>%,</w:t>
      </w:r>
      <w:r w:rsidR="00592B11">
        <w:rPr>
          <w:rFonts w:cs="Times New Roman"/>
          <w:szCs w:val="28"/>
        </w:rPr>
        <w:t xml:space="preserve"> </w:t>
      </w:r>
      <w:r w:rsidR="0003601B">
        <w:rPr>
          <w:rFonts w:cs="Times New Roman"/>
          <w:szCs w:val="28"/>
        </w:rPr>
        <w:t xml:space="preserve">и налога на имущество физических лиц – на </w:t>
      </w:r>
      <w:r>
        <w:rPr>
          <w:rFonts w:cs="Times New Roman"/>
          <w:szCs w:val="28"/>
        </w:rPr>
        <w:t>2</w:t>
      </w:r>
      <w:r w:rsidR="0003601B">
        <w:rPr>
          <w:rFonts w:cs="Times New Roman"/>
          <w:szCs w:val="28"/>
        </w:rPr>
        <w:t>6,</w:t>
      </w:r>
      <w:r>
        <w:rPr>
          <w:rFonts w:cs="Times New Roman"/>
          <w:szCs w:val="28"/>
        </w:rPr>
        <w:t>5</w:t>
      </w:r>
      <w:r w:rsidR="0003601B">
        <w:rPr>
          <w:rFonts w:cs="Times New Roman"/>
          <w:szCs w:val="28"/>
        </w:rPr>
        <w:t xml:space="preserve"> тыс. рублей, или на </w:t>
      </w:r>
      <w:r>
        <w:rPr>
          <w:rFonts w:cs="Times New Roman"/>
          <w:szCs w:val="28"/>
        </w:rPr>
        <w:t>1</w:t>
      </w:r>
      <w:r w:rsidR="0003601B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,9</w:t>
      </w:r>
      <w:r w:rsidR="0003601B">
        <w:rPr>
          <w:rFonts w:cs="Times New Roman"/>
          <w:szCs w:val="28"/>
        </w:rPr>
        <w:t>%</w:t>
      </w:r>
      <w:r w:rsidR="00964CA8" w:rsidRPr="006E4E8F">
        <w:rPr>
          <w:rFonts w:cs="Times New Roman"/>
          <w:szCs w:val="28"/>
        </w:rPr>
        <w:t xml:space="preserve">. </w:t>
      </w:r>
    </w:p>
    <w:p w:rsidR="00964CA8" w:rsidRPr="006E4E8F" w:rsidRDefault="00964CA8" w:rsidP="00964CA8">
      <w:pPr>
        <w:tabs>
          <w:tab w:val="left" w:pos="0"/>
        </w:tabs>
        <w:suppressAutoHyphens/>
        <w:rPr>
          <w:rFonts w:cs="Times New Roman"/>
          <w:szCs w:val="28"/>
        </w:rPr>
      </w:pPr>
      <w:r w:rsidRPr="006E4E8F">
        <w:rPr>
          <w:rFonts w:cs="Times New Roman"/>
          <w:szCs w:val="28"/>
        </w:rPr>
        <w:t>В 202</w:t>
      </w:r>
      <w:r w:rsidR="00095819">
        <w:rPr>
          <w:rFonts w:cs="Times New Roman"/>
          <w:szCs w:val="28"/>
        </w:rPr>
        <w:t>6</w:t>
      </w:r>
      <w:r w:rsidRPr="006E4E8F">
        <w:rPr>
          <w:rFonts w:cs="Times New Roman"/>
          <w:szCs w:val="28"/>
        </w:rPr>
        <w:t xml:space="preserve"> году налоговые доходы планируются с ростом к прогнозу 202</w:t>
      </w:r>
      <w:r w:rsidR="00095819">
        <w:rPr>
          <w:rFonts w:cs="Times New Roman"/>
          <w:szCs w:val="28"/>
        </w:rPr>
        <w:t>5</w:t>
      </w:r>
      <w:r w:rsidRPr="006E4E8F">
        <w:rPr>
          <w:rFonts w:cs="Times New Roman"/>
          <w:szCs w:val="28"/>
        </w:rPr>
        <w:t xml:space="preserve"> года на </w:t>
      </w:r>
      <w:r w:rsidR="00095819">
        <w:rPr>
          <w:rFonts w:cs="Times New Roman"/>
          <w:szCs w:val="28"/>
        </w:rPr>
        <w:t>4,3</w:t>
      </w:r>
      <w:r w:rsidRPr="006E4E8F">
        <w:rPr>
          <w:rFonts w:cs="Times New Roman"/>
          <w:szCs w:val="28"/>
        </w:rPr>
        <w:t>%, в 202</w:t>
      </w:r>
      <w:r w:rsidR="00095819">
        <w:rPr>
          <w:rFonts w:cs="Times New Roman"/>
          <w:szCs w:val="28"/>
        </w:rPr>
        <w:t>7</w:t>
      </w:r>
      <w:r w:rsidRPr="006E4E8F">
        <w:rPr>
          <w:rFonts w:cs="Times New Roman"/>
          <w:szCs w:val="28"/>
        </w:rPr>
        <w:t xml:space="preserve"> году по отношению к прогнозу 202</w:t>
      </w:r>
      <w:r w:rsidR="00095819">
        <w:rPr>
          <w:rFonts w:cs="Times New Roman"/>
          <w:szCs w:val="28"/>
        </w:rPr>
        <w:t>6</w:t>
      </w:r>
      <w:r w:rsidRPr="006E4E8F">
        <w:rPr>
          <w:rFonts w:cs="Times New Roman"/>
          <w:szCs w:val="28"/>
        </w:rPr>
        <w:t xml:space="preserve"> года с ростом на </w:t>
      </w:r>
      <w:r w:rsidR="00095819">
        <w:rPr>
          <w:rFonts w:cs="Times New Roman"/>
          <w:szCs w:val="28"/>
        </w:rPr>
        <w:t>5,1</w:t>
      </w:r>
      <w:r w:rsidRPr="006E4E8F">
        <w:rPr>
          <w:rFonts w:cs="Times New Roman"/>
          <w:szCs w:val="28"/>
        </w:rPr>
        <w:t>%. Основное влияние окажет рост налога на доходы физических лиц</w:t>
      </w:r>
      <w:r w:rsidR="0003601B">
        <w:rPr>
          <w:rFonts w:cs="Times New Roman"/>
          <w:szCs w:val="28"/>
        </w:rPr>
        <w:t xml:space="preserve"> и акцизов на нефтепродукты</w:t>
      </w:r>
      <w:r w:rsidRPr="006E4E8F">
        <w:rPr>
          <w:rFonts w:cs="Times New Roman"/>
          <w:szCs w:val="28"/>
        </w:rPr>
        <w:t>.</w:t>
      </w:r>
    </w:p>
    <w:p w:rsidR="0003601B" w:rsidRDefault="00964CA8" w:rsidP="00964CA8">
      <w:pPr>
        <w:tabs>
          <w:tab w:val="left" w:pos="0"/>
        </w:tabs>
        <w:suppressAutoHyphens/>
        <w:spacing w:after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Структура налоговых доходов бюджета </w:t>
      </w:r>
      <w:r w:rsidR="00D92DB6">
        <w:rPr>
          <w:rFonts w:cs="Times New Roman"/>
          <w:szCs w:val="28"/>
        </w:rPr>
        <w:t xml:space="preserve">Медведского сельского поселения </w:t>
      </w:r>
      <w:r w:rsidRPr="00FE67AA">
        <w:rPr>
          <w:rFonts w:cs="Times New Roman"/>
          <w:szCs w:val="28"/>
        </w:rPr>
        <w:t>в 20</w:t>
      </w:r>
      <w:r>
        <w:rPr>
          <w:rFonts w:cs="Times New Roman"/>
          <w:szCs w:val="28"/>
        </w:rPr>
        <w:t>2</w:t>
      </w:r>
      <w:r w:rsidR="00095819">
        <w:rPr>
          <w:rFonts w:cs="Times New Roman"/>
          <w:szCs w:val="28"/>
        </w:rPr>
        <w:t>4</w:t>
      </w:r>
      <w:r w:rsidRPr="00FE67AA">
        <w:rPr>
          <w:rFonts w:cs="Times New Roman"/>
          <w:szCs w:val="28"/>
        </w:rPr>
        <w:t>-202</w:t>
      </w:r>
      <w:r w:rsidR="00095819">
        <w:rPr>
          <w:rFonts w:cs="Times New Roman"/>
          <w:szCs w:val="28"/>
        </w:rPr>
        <w:t xml:space="preserve">7 </w:t>
      </w:r>
      <w:r w:rsidRPr="00FE67AA">
        <w:rPr>
          <w:rFonts w:cs="Times New Roman"/>
          <w:szCs w:val="28"/>
        </w:rPr>
        <w:t>годах представлена в таблице</w:t>
      </w:r>
      <w:r w:rsidR="0003601B">
        <w:rPr>
          <w:rFonts w:cs="Times New Roman"/>
          <w:szCs w:val="28"/>
        </w:rPr>
        <w:t>:</w:t>
      </w:r>
    </w:p>
    <w:p w:rsidR="00964CA8" w:rsidRDefault="00964CA8" w:rsidP="0003601B">
      <w:pPr>
        <w:tabs>
          <w:tab w:val="left" w:pos="0"/>
        </w:tabs>
        <w:suppressAutoHyphens/>
        <w:jc w:val="right"/>
        <w:rPr>
          <w:rFonts w:cs="Times New Roman"/>
          <w:sz w:val="20"/>
          <w:szCs w:val="20"/>
        </w:rPr>
      </w:pPr>
      <w:r w:rsidRPr="0003601B">
        <w:rPr>
          <w:rFonts w:cs="Times New Roman"/>
          <w:sz w:val="20"/>
          <w:szCs w:val="20"/>
        </w:rPr>
        <w:t xml:space="preserve"> (тыс</w:t>
      </w:r>
      <w:r w:rsidR="0003601B">
        <w:rPr>
          <w:rFonts w:cs="Times New Roman"/>
          <w:sz w:val="20"/>
          <w:szCs w:val="20"/>
        </w:rPr>
        <w:t>. рублей)</w:t>
      </w:r>
    </w:p>
    <w:tbl>
      <w:tblPr>
        <w:tblW w:w="9513" w:type="dxa"/>
        <w:jc w:val="center"/>
        <w:tblLayout w:type="fixed"/>
        <w:tblLook w:val="04A0"/>
      </w:tblPr>
      <w:tblGrid>
        <w:gridCol w:w="3276"/>
        <w:gridCol w:w="851"/>
        <w:gridCol w:w="708"/>
        <w:gridCol w:w="851"/>
        <w:gridCol w:w="709"/>
        <w:gridCol w:w="850"/>
        <w:gridCol w:w="709"/>
        <w:gridCol w:w="850"/>
        <w:gridCol w:w="709"/>
      </w:tblGrid>
      <w:tr w:rsidR="00095819" w:rsidRPr="00F00AF4" w:rsidTr="00A120D4">
        <w:trPr>
          <w:trHeight w:val="620"/>
          <w:jc w:val="center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  <w:p w:rsidR="00095819" w:rsidRPr="00F00AF4" w:rsidRDefault="00095819" w:rsidP="00F00AF4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0D4" w:rsidRDefault="00095819" w:rsidP="00A120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0D4" w:rsidRDefault="00095819" w:rsidP="00A120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0D4" w:rsidRDefault="00095819" w:rsidP="00A120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095819" w:rsidRPr="00F00AF4" w:rsidRDefault="00095819" w:rsidP="00F00AF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</w:t>
            </w: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гноз)</w:t>
            </w:r>
          </w:p>
        </w:tc>
      </w:tr>
      <w:tr w:rsidR="00095819" w:rsidRPr="00F00AF4" w:rsidTr="00A120D4">
        <w:trPr>
          <w:trHeight w:val="315"/>
          <w:jc w:val="center"/>
        </w:trPr>
        <w:tc>
          <w:tcPr>
            <w:tcW w:w="3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03601B" w:rsidRDefault="00095819" w:rsidP="00C35A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03601B" w:rsidRDefault="00095819" w:rsidP="00C35A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03601B" w:rsidRDefault="00095819" w:rsidP="00C35A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03601B" w:rsidRDefault="00095819" w:rsidP="00C35A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03601B" w:rsidRDefault="00095819" w:rsidP="00C35A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03601B" w:rsidRDefault="00095819" w:rsidP="00C35A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03601B" w:rsidRDefault="00095819" w:rsidP="00C35A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03601B" w:rsidRDefault="00095819" w:rsidP="00C35A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095819" w:rsidRPr="00F00AF4" w:rsidTr="00A120D4">
        <w:trPr>
          <w:trHeight w:val="403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0D4" w:rsidRDefault="00095819" w:rsidP="00F00AF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 всего</w:t>
            </w: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095819" w:rsidRPr="00F00AF4" w:rsidRDefault="00095819" w:rsidP="00F00AF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95819" w:rsidRPr="00F00AF4" w:rsidTr="00A120D4">
        <w:trPr>
          <w:trHeight w:val="210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</w:tr>
      <w:tr w:rsidR="00095819" w:rsidRPr="00F00AF4" w:rsidTr="00A120D4">
        <w:trPr>
          <w:trHeight w:val="243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</w:tr>
      <w:tr w:rsidR="00095819" w:rsidRPr="00F00AF4" w:rsidTr="00A120D4">
        <w:trPr>
          <w:trHeight w:val="402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095819" w:rsidRPr="00F00AF4" w:rsidTr="00A120D4">
        <w:trPr>
          <w:trHeight w:val="211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095819" w:rsidRPr="00F00AF4" w:rsidTr="00A120D4">
        <w:trPr>
          <w:trHeight w:val="243"/>
          <w:jc w:val="center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19" w:rsidRPr="00F00AF4" w:rsidRDefault="00095819" w:rsidP="00A120D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D92DB6" w:rsidRPr="00FE67AA" w:rsidRDefault="00D92DB6" w:rsidP="00D92DB6">
      <w:pPr>
        <w:shd w:val="clear" w:color="auto" w:fill="FFFFFF"/>
        <w:suppressAutoHyphens/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>Наибольший удельный вес в структуре налоговых доходов (</w:t>
      </w:r>
      <w:r w:rsidR="00844C0A">
        <w:rPr>
          <w:rFonts w:cs="Times New Roman"/>
          <w:szCs w:val="28"/>
        </w:rPr>
        <w:t>82,</w:t>
      </w:r>
      <w:r w:rsidR="00A120D4">
        <w:rPr>
          <w:rFonts w:cs="Times New Roman"/>
          <w:szCs w:val="28"/>
        </w:rPr>
        <w:t>6</w:t>
      </w:r>
      <w:r w:rsidRPr="00FE67AA">
        <w:rPr>
          <w:rFonts w:cs="Times New Roman"/>
          <w:szCs w:val="28"/>
        </w:rPr>
        <w:t xml:space="preserve">%) </w:t>
      </w:r>
      <w:r>
        <w:rPr>
          <w:rFonts w:cs="Times New Roman"/>
          <w:szCs w:val="28"/>
        </w:rPr>
        <w:t>в 202</w:t>
      </w:r>
      <w:r w:rsidR="00A120D4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году, по-прежнему, </w:t>
      </w:r>
      <w:r w:rsidRPr="00FE67AA">
        <w:rPr>
          <w:rFonts w:cs="Times New Roman"/>
          <w:szCs w:val="28"/>
        </w:rPr>
        <w:t xml:space="preserve">составят </w:t>
      </w:r>
      <w:r>
        <w:rPr>
          <w:rFonts w:cs="Times New Roman"/>
          <w:szCs w:val="28"/>
        </w:rPr>
        <w:t>н</w:t>
      </w:r>
      <w:r w:rsidRPr="00EC41A9">
        <w:rPr>
          <w:rFonts w:cs="Times New Roman"/>
          <w:szCs w:val="28"/>
        </w:rPr>
        <w:t>алог</w:t>
      </w:r>
      <w:r w:rsidRPr="00FE67AA">
        <w:rPr>
          <w:rFonts w:cs="Times New Roman"/>
          <w:szCs w:val="28"/>
        </w:rPr>
        <w:t xml:space="preserve"> на доходы физических лиц</w:t>
      </w:r>
      <w:r>
        <w:rPr>
          <w:rFonts w:cs="Times New Roman"/>
          <w:szCs w:val="28"/>
        </w:rPr>
        <w:t xml:space="preserve"> и акцизы</w:t>
      </w:r>
      <w:r w:rsidRPr="00FE67AA">
        <w:rPr>
          <w:rFonts w:cs="Times New Roman"/>
          <w:szCs w:val="28"/>
        </w:rPr>
        <w:t xml:space="preserve">.В </w:t>
      </w:r>
      <w:r>
        <w:rPr>
          <w:rFonts w:cs="Times New Roman"/>
          <w:szCs w:val="28"/>
        </w:rPr>
        <w:t>202</w:t>
      </w:r>
      <w:r w:rsidR="00A120D4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-202</w:t>
      </w:r>
      <w:r w:rsidR="00A120D4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годах </w:t>
      </w:r>
      <w:r w:rsidRPr="00FE67AA">
        <w:rPr>
          <w:rFonts w:cs="Times New Roman"/>
          <w:szCs w:val="28"/>
        </w:rPr>
        <w:t>структура налоговых доходов не претерпит существенных изменений</w:t>
      </w:r>
      <w:r>
        <w:rPr>
          <w:rFonts w:cs="Times New Roman"/>
          <w:szCs w:val="28"/>
        </w:rPr>
        <w:t>.</w:t>
      </w:r>
    </w:p>
    <w:p w:rsidR="00765955" w:rsidRDefault="0052118E" w:rsidP="00BD29E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20138">
        <w:rPr>
          <w:rFonts w:eastAsia="Times New Roman" w:cs="Times New Roman"/>
          <w:b/>
          <w:szCs w:val="28"/>
          <w:lang w:eastAsia="ru-RU"/>
        </w:rPr>
        <w:t>Н</w:t>
      </w:r>
      <w:r w:rsidR="00E561A8" w:rsidRPr="00120138">
        <w:rPr>
          <w:rFonts w:eastAsia="Times New Roman" w:cs="Times New Roman"/>
          <w:b/>
          <w:szCs w:val="28"/>
          <w:lang w:eastAsia="ru-RU"/>
        </w:rPr>
        <w:t>алог на доходы физических лиц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 спрогнозирован </w:t>
      </w:r>
      <w:r>
        <w:rPr>
          <w:rFonts w:eastAsia="Times New Roman" w:cs="Times New Roman"/>
          <w:szCs w:val="28"/>
          <w:lang w:eastAsia="ru-RU"/>
        </w:rPr>
        <w:t>в 202</w:t>
      </w:r>
      <w:r w:rsidR="00A120D4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году </w:t>
      </w:r>
      <w:r w:rsidR="00E561A8" w:rsidRPr="00BD29E2">
        <w:rPr>
          <w:rFonts w:eastAsia="Times New Roman" w:cs="Times New Roman"/>
          <w:szCs w:val="28"/>
          <w:lang w:eastAsia="ru-RU"/>
        </w:rPr>
        <w:t>в об</w:t>
      </w:r>
      <w:r w:rsidR="00E561A8" w:rsidRPr="00BD29E2">
        <w:rPr>
          <w:rFonts w:eastAsia="Times New Roman" w:cs="Times New Roman"/>
          <w:szCs w:val="28"/>
          <w:lang w:eastAsia="ru-RU"/>
        </w:rPr>
        <w:t>ъ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еме </w:t>
      </w:r>
      <w:r w:rsidR="00442099">
        <w:rPr>
          <w:rFonts w:eastAsia="Times New Roman" w:cs="Times New Roman"/>
          <w:szCs w:val="28"/>
          <w:lang w:eastAsia="ru-RU"/>
        </w:rPr>
        <w:t>905,4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 тыс. рублей</w:t>
      </w:r>
      <w:r w:rsidR="00CD2C86" w:rsidRPr="00BD29E2">
        <w:rPr>
          <w:rFonts w:eastAsia="Times New Roman" w:cs="Times New Roman"/>
          <w:szCs w:val="28"/>
          <w:lang w:eastAsia="ru-RU"/>
        </w:rPr>
        <w:t xml:space="preserve">, </w:t>
      </w:r>
      <w:r w:rsidR="000C31F2">
        <w:rPr>
          <w:rFonts w:eastAsia="Times New Roman" w:cs="Times New Roman"/>
          <w:szCs w:val="28"/>
          <w:lang w:eastAsia="ru-RU"/>
        </w:rPr>
        <w:t xml:space="preserve">что </w:t>
      </w:r>
      <w:r w:rsidR="00442099">
        <w:rPr>
          <w:rFonts w:eastAsia="Times New Roman" w:cs="Times New Roman"/>
          <w:szCs w:val="28"/>
          <w:lang w:eastAsia="ru-RU"/>
        </w:rPr>
        <w:t>выше</w:t>
      </w:r>
      <w:r w:rsidR="00592B11">
        <w:rPr>
          <w:rFonts w:eastAsia="Times New Roman" w:cs="Times New Roman"/>
          <w:szCs w:val="28"/>
          <w:lang w:eastAsia="ru-RU"/>
        </w:rPr>
        <w:t xml:space="preserve"> </w:t>
      </w:r>
      <w:r w:rsidR="00E561A8" w:rsidRPr="00BD29E2">
        <w:rPr>
          <w:rFonts w:eastAsia="Times New Roman" w:cs="Times New Roman"/>
          <w:szCs w:val="28"/>
          <w:lang w:eastAsia="ru-RU"/>
        </w:rPr>
        <w:t>ожидаемой оценк</w:t>
      </w:r>
      <w:r w:rsidR="000C31F2">
        <w:rPr>
          <w:rFonts w:eastAsia="Times New Roman" w:cs="Times New Roman"/>
          <w:szCs w:val="28"/>
          <w:lang w:eastAsia="ru-RU"/>
        </w:rPr>
        <w:t>и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 20</w:t>
      </w:r>
      <w:r w:rsidR="00F651C6">
        <w:rPr>
          <w:rFonts w:eastAsia="Times New Roman" w:cs="Times New Roman"/>
          <w:szCs w:val="28"/>
          <w:lang w:eastAsia="ru-RU"/>
        </w:rPr>
        <w:t>2</w:t>
      </w:r>
      <w:r w:rsidR="00442099">
        <w:rPr>
          <w:rFonts w:eastAsia="Times New Roman" w:cs="Times New Roman"/>
          <w:szCs w:val="28"/>
          <w:lang w:eastAsia="ru-RU"/>
        </w:rPr>
        <w:t>4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 года</w:t>
      </w:r>
      <w:r w:rsidR="00592B11">
        <w:rPr>
          <w:rFonts w:eastAsia="Times New Roman" w:cs="Times New Roman"/>
          <w:szCs w:val="28"/>
          <w:lang w:eastAsia="ru-RU"/>
        </w:rPr>
        <w:t xml:space="preserve"> </w:t>
      </w:r>
      <w:r w:rsidR="00E561A8" w:rsidRPr="00BD29E2">
        <w:rPr>
          <w:rFonts w:eastAsia="Times New Roman" w:cs="Times New Roman"/>
          <w:szCs w:val="28"/>
          <w:lang w:eastAsia="ru-RU"/>
        </w:rPr>
        <w:t xml:space="preserve">на </w:t>
      </w:r>
      <w:r w:rsidR="00844C0A">
        <w:rPr>
          <w:rFonts w:eastAsia="Times New Roman" w:cs="Times New Roman"/>
          <w:szCs w:val="28"/>
          <w:lang w:eastAsia="ru-RU"/>
        </w:rPr>
        <w:t>1</w:t>
      </w:r>
      <w:r w:rsidR="00442099">
        <w:rPr>
          <w:rFonts w:eastAsia="Times New Roman" w:cs="Times New Roman"/>
          <w:szCs w:val="28"/>
          <w:lang w:eastAsia="ru-RU"/>
        </w:rPr>
        <w:t>3,2</w:t>
      </w:r>
      <w:r w:rsidR="00E561A8" w:rsidRPr="00BD29E2">
        <w:rPr>
          <w:rFonts w:eastAsia="Times New Roman" w:cs="Times New Roman"/>
          <w:szCs w:val="28"/>
          <w:lang w:eastAsia="ru-RU"/>
        </w:rPr>
        <w:t>%</w:t>
      </w:r>
      <w:r w:rsidR="00BD29E2" w:rsidRPr="00BD29E2">
        <w:rPr>
          <w:rFonts w:eastAsia="Times New Roman" w:cs="Times New Roman"/>
          <w:szCs w:val="28"/>
          <w:lang w:eastAsia="ru-RU"/>
        </w:rPr>
        <w:t xml:space="preserve">. </w:t>
      </w:r>
    </w:p>
    <w:p w:rsidR="00F86F35" w:rsidRPr="00CB13DA" w:rsidRDefault="00F86F35" w:rsidP="005F3C48">
      <w:pPr>
        <w:widowControl w:val="0"/>
        <w:spacing w:after="12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442099">
        <w:rPr>
          <w:rFonts w:eastAsia="Times New Roman" w:cs="Times New Roman"/>
          <w:szCs w:val="28"/>
          <w:lang w:eastAsia="ar-SA"/>
        </w:rPr>
        <w:t>4</w:t>
      </w:r>
      <w:r w:rsidR="000C31F2">
        <w:rPr>
          <w:rFonts w:eastAsia="Times New Roman" w:cs="Times New Roman"/>
          <w:szCs w:val="28"/>
          <w:lang w:eastAsia="ar-SA"/>
        </w:rPr>
        <w:t>-202</w:t>
      </w:r>
      <w:r w:rsidR="00442099">
        <w:rPr>
          <w:rFonts w:eastAsia="Times New Roman" w:cs="Times New Roman"/>
          <w:szCs w:val="28"/>
          <w:lang w:eastAsia="ar-SA"/>
        </w:rPr>
        <w:t>7</w:t>
      </w:r>
      <w:r>
        <w:rPr>
          <w:rFonts w:eastAsia="Times New Roman" w:cs="Times New Roman"/>
          <w:szCs w:val="28"/>
          <w:lang w:eastAsia="ar-SA"/>
        </w:rPr>
        <w:t xml:space="preserve"> годах в увязке с п</w:t>
      </w:r>
      <w:r>
        <w:rPr>
          <w:rFonts w:eastAsia="Times New Roman" w:cs="Times New Roman"/>
          <w:szCs w:val="28"/>
          <w:lang w:eastAsia="ar-SA"/>
        </w:rPr>
        <w:t>о</w:t>
      </w:r>
      <w:r>
        <w:rPr>
          <w:rFonts w:eastAsia="Times New Roman" w:cs="Times New Roman"/>
          <w:szCs w:val="28"/>
          <w:lang w:eastAsia="ar-SA"/>
        </w:rPr>
        <w:t>казателями прогноза социально-экономического развития</w:t>
      </w:r>
      <w:r w:rsidR="005F3C48" w:rsidRPr="005F3C48">
        <w:rPr>
          <w:rFonts w:eastAsia="Times New Roman" w:cs="Times New Roman"/>
          <w:szCs w:val="28"/>
          <w:lang w:eastAsia="ar-SA"/>
        </w:rPr>
        <w:t xml:space="preserve">, </w:t>
      </w:r>
      <w:r w:rsidR="005F3C48" w:rsidRPr="005F3C48">
        <w:rPr>
          <w:rFonts w:eastAsia="Calibri" w:cs="Times New Roman"/>
          <w:szCs w:val="28"/>
        </w:rPr>
        <w:t>о</w:t>
      </w:r>
      <w:r w:rsidR="005F3C48" w:rsidRPr="005F3C48">
        <w:rPr>
          <w:rFonts w:eastAsia="Times New Roman" w:cs="Times New Roman"/>
          <w:szCs w:val="28"/>
          <w:lang w:eastAsia="ru-RU"/>
        </w:rPr>
        <w:t>добренного п</w:t>
      </w:r>
      <w:r w:rsidR="005F3C48" w:rsidRPr="005F3C48">
        <w:rPr>
          <w:rFonts w:eastAsia="Times New Roman" w:cs="Times New Roman"/>
          <w:szCs w:val="28"/>
          <w:lang w:eastAsia="ru-RU"/>
        </w:rPr>
        <w:t>о</w:t>
      </w:r>
      <w:r w:rsidR="005F3C48" w:rsidRPr="005F3C48">
        <w:rPr>
          <w:rFonts w:eastAsia="Times New Roman" w:cs="Times New Roman"/>
          <w:szCs w:val="28"/>
          <w:lang w:eastAsia="ru-RU"/>
        </w:rPr>
        <w:t xml:space="preserve">становлением администрации сельского </w:t>
      </w:r>
      <w:r w:rsidR="005F3C48" w:rsidRPr="004E1B19">
        <w:rPr>
          <w:rFonts w:eastAsia="Times New Roman" w:cs="Times New Roman"/>
          <w:szCs w:val="28"/>
          <w:lang w:eastAsia="ru-RU"/>
        </w:rPr>
        <w:t xml:space="preserve">поселения от </w:t>
      </w:r>
      <w:r w:rsidR="00844C0A">
        <w:rPr>
          <w:rFonts w:eastAsia="Times New Roman" w:cs="Times New Roman"/>
          <w:szCs w:val="28"/>
          <w:lang w:eastAsia="ru-RU"/>
        </w:rPr>
        <w:t>18</w:t>
      </w:r>
      <w:r w:rsidR="005F3C48" w:rsidRPr="004E1B19">
        <w:rPr>
          <w:rFonts w:eastAsia="Times New Roman" w:cs="Times New Roman"/>
          <w:szCs w:val="28"/>
          <w:lang w:eastAsia="ru-RU"/>
        </w:rPr>
        <w:t>.0</w:t>
      </w:r>
      <w:r w:rsidR="004E1B19" w:rsidRPr="004E1B19">
        <w:rPr>
          <w:rFonts w:eastAsia="Times New Roman" w:cs="Times New Roman"/>
          <w:szCs w:val="28"/>
          <w:lang w:eastAsia="ru-RU"/>
        </w:rPr>
        <w:t>8</w:t>
      </w:r>
      <w:r w:rsidR="005F3C48" w:rsidRPr="004E1B19">
        <w:rPr>
          <w:rFonts w:eastAsia="Times New Roman" w:cs="Times New Roman"/>
          <w:szCs w:val="28"/>
          <w:lang w:eastAsia="ru-RU"/>
        </w:rPr>
        <w:t>.202</w:t>
      </w:r>
      <w:r w:rsidR="00844C0A">
        <w:rPr>
          <w:rFonts w:eastAsia="Times New Roman" w:cs="Times New Roman"/>
          <w:szCs w:val="28"/>
          <w:lang w:eastAsia="ru-RU"/>
        </w:rPr>
        <w:t>3</w:t>
      </w:r>
      <w:r w:rsidR="005F3C48" w:rsidRPr="004E1B19">
        <w:rPr>
          <w:rFonts w:eastAsia="Times New Roman" w:cs="Times New Roman"/>
          <w:szCs w:val="28"/>
          <w:lang w:eastAsia="ru-RU"/>
        </w:rPr>
        <w:t xml:space="preserve"> года № </w:t>
      </w:r>
      <w:r w:rsidR="00844C0A">
        <w:rPr>
          <w:rFonts w:eastAsia="Times New Roman" w:cs="Times New Roman"/>
          <w:szCs w:val="28"/>
          <w:lang w:eastAsia="ru-RU"/>
        </w:rPr>
        <w:t>57</w:t>
      </w:r>
      <w:r w:rsidR="005F3C48" w:rsidRPr="004E1B19">
        <w:rPr>
          <w:rFonts w:eastAsia="Times New Roman" w:cs="Times New Roman"/>
          <w:szCs w:val="28"/>
          <w:lang w:eastAsia="ru-RU"/>
        </w:rPr>
        <w:t>,</w:t>
      </w:r>
      <w:r w:rsidR="00592B11">
        <w:rPr>
          <w:rFonts w:eastAsia="Times New Roman" w:cs="Times New Roman"/>
          <w:szCs w:val="28"/>
          <w:lang w:eastAsia="ru-RU"/>
        </w:rPr>
        <w:t xml:space="preserve"> </w:t>
      </w:r>
      <w:r w:rsidRPr="004C61A4">
        <w:rPr>
          <w:rFonts w:eastAsia="Times New Roman" w:cs="Times New Roman"/>
          <w:szCs w:val="28"/>
          <w:lang w:eastAsia="ar-SA"/>
        </w:rPr>
        <w:lastRenderedPageBreak/>
        <w:t xml:space="preserve">приведен </w:t>
      </w:r>
      <w:r w:rsidRPr="005F3C48">
        <w:rPr>
          <w:rFonts w:eastAsia="Times New Roman" w:cs="Times New Roman"/>
          <w:szCs w:val="28"/>
          <w:lang w:eastAsia="ar-SA"/>
        </w:rPr>
        <w:t>в таблице: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3"/>
        <w:gridCol w:w="1294"/>
        <w:gridCol w:w="1417"/>
        <w:gridCol w:w="1269"/>
        <w:gridCol w:w="1342"/>
      </w:tblGrid>
      <w:tr w:rsidR="005A0880" w:rsidRPr="00534BBF" w:rsidTr="000C31F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420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420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420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420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A0880" w:rsidRPr="000C31F2" w:rsidRDefault="005A0880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(прогноз)</w:t>
            </w:r>
          </w:p>
        </w:tc>
      </w:tr>
      <w:tr w:rsidR="005A0880" w:rsidRPr="00534BBF" w:rsidTr="000C31F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0C31F2">
            <w:pPr>
              <w:tabs>
                <w:tab w:val="left" w:pos="3878"/>
              </w:tabs>
              <w:suppressAutoHyphens/>
              <w:ind w:right="-171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844C0A" w:rsidP="000C31F2">
            <w:pPr>
              <w:suppressAutoHyphens/>
              <w:ind w:left="-124" w:firstLine="12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  <w:r w:rsidR="00442099">
              <w:rPr>
                <w:rFonts w:eastAsia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442099" w:rsidP="00442099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905,4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442099" w:rsidP="00442099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984,6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A" w:rsidRPr="000C31F2" w:rsidRDefault="00442099" w:rsidP="00442099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1053,1</w:t>
            </w:r>
          </w:p>
        </w:tc>
      </w:tr>
      <w:tr w:rsidR="005A0880" w:rsidRPr="00534BBF" w:rsidTr="00D14AAE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356" w:rsidRPr="00D14AAE" w:rsidRDefault="00D14AAE" w:rsidP="00442099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14AA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44209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442099" w:rsidP="00442099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844C0A" w:rsidP="00EA603F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EA60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844C0A" w:rsidP="00EA603F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EA60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A0880" w:rsidRPr="00534BBF" w:rsidTr="000C31F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880" w:rsidRPr="000C31F2" w:rsidRDefault="00EA603F" w:rsidP="004E1B19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84910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EA603F" w:rsidP="00D73CAA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91710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EA603F" w:rsidP="00D73CAA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96940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C0A" w:rsidRPr="000C31F2" w:rsidRDefault="00EA603F" w:rsidP="00844C0A">
            <w:pPr>
              <w:suppressAutoHyphens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101920</w:t>
            </w:r>
          </w:p>
        </w:tc>
      </w:tr>
      <w:tr w:rsidR="005A0880" w:rsidRPr="00534BBF" w:rsidTr="000C31F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5A0880" w:rsidP="00D73CAA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C31F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Темп роста, % к пред.году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880" w:rsidRPr="000C31F2" w:rsidRDefault="00EA603F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EA603F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EA603F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80" w:rsidRPr="000C31F2" w:rsidRDefault="00EA603F" w:rsidP="00D73CAA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105,1</w:t>
            </w:r>
          </w:p>
        </w:tc>
      </w:tr>
    </w:tbl>
    <w:p w:rsidR="006C5010" w:rsidRDefault="00D14AAE" w:rsidP="006C5010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B75EFD">
        <w:rPr>
          <w:rFonts w:cs="Times New Roman"/>
          <w:szCs w:val="28"/>
        </w:rPr>
        <w:t>Из пре</w:t>
      </w:r>
      <w:r w:rsidR="00102AFC" w:rsidRPr="00B75EFD">
        <w:rPr>
          <w:rFonts w:cs="Times New Roman"/>
          <w:szCs w:val="28"/>
        </w:rPr>
        <w:t>дставленных данных следует, что темп роста НДФЛ в 202</w:t>
      </w:r>
      <w:r w:rsidR="00EA603F">
        <w:rPr>
          <w:rFonts w:cs="Times New Roman"/>
          <w:szCs w:val="28"/>
        </w:rPr>
        <w:t>5</w:t>
      </w:r>
      <w:r w:rsidR="00102AFC" w:rsidRPr="00B75EFD">
        <w:rPr>
          <w:rFonts w:cs="Times New Roman"/>
          <w:szCs w:val="28"/>
        </w:rPr>
        <w:t xml:space="preserve"> году (</w:t>
      </w:r>
      <w:r w:rsidR="00EA603F">
        <w:rPr>
          <w:rFonts w:cs="Times New Roman"/>
          <w:szCs w:val="28"/>
        </w:rPr>
        <w:t>113,2</w:t>
      </w:r>
      <w:r w:rsidR="00102AFC" w:rsidRPr="00B75EFD">
        <w:rPr>
          <w:rFonts w:cs="Times New Roman"/>
          <w:szCs w:val="28"/>
        </w:rPr>
        <w:t xml:space="preserve">%) прогнозируется значительно </w:t>
      </w:r>
      <w:r w:rsidR="00EA603F">
        <w:rPr>
          <w:rFonts w:cs="Times New Roman"/>
          <w:szCs w:val="28"/>
        </w:rPr>
        <w:t xml:space="preserve">выше </w:t>
      </w:r>
      <w:r w:rsidR="00102AFC" w:rsidRPr="00B75EFD">
        <w:rPr>
          <w:rFonts w:cs="Times New Roman"/>
          <w:szCs w:val="28"/>
        </w:rPr>
        <w:t>темпа роста фонда оплаты труда (10</w:t>
      </w:r>
      <w:r w:rsidR="00EA603F">
        <w:rPr>
          <w:rFonts w:cs="Times New Roman"/>
          <w:szCs w:val="28"/>
        </w:rPr>
        <w:t>8</w:t>
      </w:r>
      <w:r w:rsidR="00102AFC" w:rsidRPr="00B75EFD">
        <w:rPr>
          <w:rFonts w:cs="Times New Roman"/>
          <w:szCs w:val="28"/>
        </w:rPr>
        <w:t>%)</w:t>
      </w:r>
      <w:r w:rsidR="006C5010">
        <w:rPr>
          <w:rFonts w:cs="Times New Roman"/>
          <w:szCs w:val="28"/>
        </w:rPr>
        <w:t>.</w:t>
      </w:r>
      <w:r w:rsidR="00592B11">
        <w:rPr>
          <w:rFonts w:cs="Times New Roman"/>
          <w:szCs w:val="28"/>
        </w:rPr>
        <w:t xml:space="preserve"> </w:t>
      </w:r>
      <w:r w:rsidR="006C5010">
        <w:rPr>
          <w:rFonts w:cs="Times New Roman"/>
          <w:szCs w:val="28"/>
        </w:rPr>
        <w:t>Данная несогласованность показателей объясняется заниженной оценкой поступлений по НДФЛ в 2024 году. Учитывая поступления по да</w:t>
      </w:r>
      <w:r w:rsidR="006C5010">
        <w:rPr>
          <w:rFonts w:cs="Times New Roman"/>
          <w:szCs w:val="28"/>
        </w:rPr>
        <w:t>н</w:t>
      </w:r>
      <w:r w:rsidR="006C5010">
        <w:rPr>
          <w:rFonts w:cs="Times New Roman"/>
          <w:szCs w:val="28"/>
        </w:rPr>
        <w:t xml:space="preserve">ному доходному источнику за 2023 год </w:t>
      </w:r>
      <w:r w:rsidR="006C5010" w:rsidRPr="00F70F69">
        <w:rPr>
          <w:rFonts w:cs="Times New Roman"/>
          <w:szCs w:val="28"/>
        </w:rPr>
        <w:t>(</w:t>
      </w:r>
      <w:r w:rsidR="006C5010">
        <w:rPr>
          <w:rFonts w:cs="Times New Roman"/>
          <w:szCs w:val="28"/>
        </w:rPr>
        <w:t>749,9 тыс. рублей</w:t>
      </w:r>
      <w:r w:rsidR="006C5010" w:rsidRPr="00F70F69">
        <w:rPr>
          <w:rFonts w:cs="Times New Roman"/>
          <w:szCs w:val="28"/>
        </w:rPr>
        <w:t>)</w:t>
      </w:r>
      <w:r w:rsidR="006C5010">
        <w:rPr>
          <w:rFonts w:cs="Times New Roman"/>
          <w:szCs w:val="28"/>
        </w:rPr>
        <w:t>, а также прогно</w:t>
      </w:r>
      <w:r w:rsidR="006C5010">
        <w:rPr>
          <w:rFonts w:cs="Times New Roman"/>
          <w:szCs w:val="28"/>
        </w:rPr>
        <w:t>з</w:t>
      </w:r>
      <w:r w:rsidR="006C5010">
        <w:rPr>
          <w:rFonts w:cs="Times New Roman"/>
          <w:szCs w:val="28"/>
        </w:rPr>
        <w:t xml:space="preserve">ный рост фонда оплаты труда в 2024 году по сравнению с 2023 годом </w:t>
      </w:r>
      <w:r w:rsidR="006C5010" w:rsidRPr="00F70F69">
        <w:rPr>
          <w:rFonts w:cs="Times New Roman"/>
          <w:szCs w:val="28"/>
        </w:rPr>
        <w:t>(1</w:t>
      </w:r>
      <w:r w:rsidR="006C5010">
        <w:rPr>
          <w:rFonts w:cs="Times New Roman"/>
          <w:szCs w:val="28"/>
        </w:rPr>
        <w:t>14,4%</w:t>
      </w:r>
      <w:r w:rsidR="006C5010" w:rsidRPr="00F70F69">
        <w:rPr>
          <w:rFonts w:cs="Times New Roman"/>
          <w:szCs w:val="28"/>
        </w:rPr>
        <w:t>)</w:t>
      </w:r>
      <w:r w:rsidR="006C5010">
        <w:rPr>
          <w:rFonts w:cs="Times New Roman"/>
          <w:szCs w:val="28"/>
        </w:rPr>
        <w:t>, отраженный в Прогнозе социально-экономического развития Ме</w:t>
      </w:r>
      <w:r w:rsidR="006C5010">
        <w:rPr>
          <w:rFonts w:cs="Times New Roman"/>
          <w:szCs w:val="28"/>
        </w:rPr>
        <w:t>д</w:t>
      </w:r>
      <w:r w:rsidR="006C5010">
        <w:rPr>
          <w:rFonts w:cs="Times New Roman"/>
          <w:szCs w:val="28"/>
        </w:rPr>
        <w:t>ведского сельского поселения на среднесрочную перспективу 2025-2027 г</w:t>
      </w:r>
      <w:r w:rsidR="006C5010">
        <w:rPr>
          <w:rFonts w:cs="Times New Roman"/>
          <w:szCs w:val="28"/>
        </w:rPr>
        <w:t>о</w:t>
      </w:r>
      <w:r w:rsidR="006C5010">
        <w:rPr>
          <w:rFonts w:cs="Times New Roman"/>
          <w:szCs w:val="28"/>
        </w:rPr>
        <w:t xml:space="preserve">дов, ожидаемые поступления по НДФЛ в 2024 году составят не менее </w:t>
      </w:r>
      <w:r w:rsidR="00C745E3">
        <w:rPr>
          <w:rFonts w:cs="Times New Roman"/>
          <w:szCs w:val="28"/>
        </w:rPr>
        <w:t>8</w:t>
      </w:r>
      <w:r w:rsidR="006C5010">
        <w:rPr>
          <w:rFonts w:cs="Times New Roman"/>
          <w:szCs w:val="28"/>
        </w:rPr>
        <w:t xml:space="preserve">57 тыс. рублей.   </w:t>
      </w:r>
    </w:p>
    <w:p w:rsidR="006C5010" w:rsidRPr="00AB5616" w:rsidRDefault="006C5010" w:rsidP="006C5010">
      <w:pPr>
        <w:rPr>
          <w:rFonts w:eastAsia="Times New Roman" w:cs="Times New Roman"/>
          <w:szCs w:val="28"/>
        </w:rPr>
      </w:pPr>
      <w:r w:rsidRPr="00AB5616">
        <w:rPr>
          <w:rFonts w:eastAsia="Times New Roman" w:cs="Times New Roman"/>
          <w:szCs w:val="28"/>
        </w:rPr>
        <w:t>Темп роста прогнозируемого налога на 202</w:t>
      </w:r>
      <w:r>
        <w:rPr>
          <w:rFonts w:eastAsia="Times New Roman" w:cs="Times New Roman"/>
          <w:szCs w:val="28"/>
        </w:rPr>
        <w:t>6</w:t>
      </w:r>
      <w:r w:rsidRPr="00AB5616">
        <w:rPr>
          <w:rFonts w:eastAsia="Times New Roman" w:cs="Times New Roman"/>
          <w:szCs w:val="28"/>
        </w:rPr>
        <w:t>-202</w:t>
      </w:r>
      <w:r>
        <w:rPr>
          <w:rFonts w:eastAsia="Times New Roman" w:cs="Times New Roman"/>
          <w:szCs w:val="28"/>
        </w:rPr>
        <w:t>7</w:t>
      </w:r>
      <w:r w:rsidRPr="00AB5616">
        <w:rPr>
          <w:rFonts w:eastAsia="Times New Roman" w:cs="Times New Roman"/>
          <w:szCs w:val="28"/>
        </w:rPr>
        <w:t xml:space="preserve"> годы </w:t>
      </w:r>
      <w:r>
        <w:rPr>
          <w:rFonts w:eastAsia="Times New Roman" w:cs="Times New Roman"/>
          <w:szCs w:val="28"/>
        </w:rPr>
        <w:t>также опереж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t xml:space="preserve">ет </w:t>
      </w:r>
      <w:r w:rsidRPr="00AB5616">
        <w:rPr>
          <w:rFonts w:eastAsia="Times New Roman" w:cs="Times New Roman"/>
          <w:szCs w:val="28"/>
        </w:rPr>
        <w:t>темп роста фонда оплаты труда.</w:t>
      </w:r>
    </w:p>
    <w:p w:rsidR="006C5010" w:rsidRPr="00BC523B" w:rsidRDefault="006C5010" w:rsidP="006C5010">
      <w:pPr>
        <w:autoSpaceDE w:val="0"/>
        <w:autoSpaceDN w:val="0"/>
        <w:adjustRightInd w:val="0"/>
        <w:rPr>
          <w:rFonts w:cs="Times New Roman"/>
          <w:szCs w:val="28"/>
        </w:rPr>
      </w:pPr>
      <w:r w:rsidRPr="00BC523B">
        <w:rPr>
          <w:rFonts w:cs="Times New Roman"/>
          <w:szCs w:val="28"/>
        </w:rPr>
        <w:t>Факты необоснованности показателей прогноза доходов бюджета пос</w:t>
      </w:r>
      <w:r w:rsidRPr="00BC523B">
        <w:rPr>
          <w:rFonts w:cs="Times New Roman"/>
          <w:szCs w:val="28"/>
        </w:rPr>
        <w:t>е</w:t>
      </w:r>
      <w:r w:rsidRPr="00BC523B">
        <w:rPr>
          <w:rFonts w:cs="Times New Roman"/>
          <w:szCs w:val="28"/>
        </w:rPr>
        <w:t xml:space="preserve">ления, свидетельствуют о несоблюдении администрацией </w:t>
      </w:r>
      <w:r>
        <w:rPr>
          <w:rFonts w:cs="Times New Roman"/>
          <w:szCs w:val="28"/>
        </w:rPr>
        <w:t>городского</w:t>
      </w:r>
      <w:r w:rsidRPr="00BC523B">
        <w:rPr>
          <w:rFonts w:cs="Times New Roman"/>
          <w:szCs w:val="28"/>
        </w:rPr>
        <w:t xml:space="preserve"> пос</w:t>
      </w:r>
      <w:r w:rsidRPr="00BC523B">
        <w:rPr>
          <w:rFonts w:cs="Times New Roman"/>
          <w:szCs w:val="28"/>
        </w:rPr>
        <w:t>е</w:t>
      </w:r>
      <w:r w:rsidRPr="00BC523B">
        <w:rPr>
          <w:rFonts w:cs="Times New Roman"/>
          <w:szCs w:val="28"/>
        </w:rPr>
        <w:t>ления</w:t>
      </w:r>
      <w:r>
        <w:rPr>
          <w:rFonts w:cs="Times New Roman"/>
          <w:szCs w:val="28"/>
        </w:rPr>
        <w:t>,</w:t>
      </w:r>
      <w:r w:rsidRPr="00BC523B">
        <w:rPr>
          <w:rFonts w:cs="Times New Roman"/>
          <w:szCs w:val="28"/>
        </w:rPr>
        <w:t xml:space="preserve"> определенного </w:t>
      </w:r>
      <w:hyperlink r:id="rId9" w:history="1">
        <w:r w:rsidRPr="00BC523B">
          <w:rPr>
            <w:rFonts w:cs="Times New Roman"/>
            <w:szCs w:val="28"/>
          </w:rPr>
          <w:t>ст</w:t>
        </w:r>
        <w:r>
          <w:rPr>
            <w:rFonts w:cs="Times New Roman"/>
            <w:szCs w:val="28"/>
          </w:rPr>
          <w:t>атьей</w:t>
        </w:r>
        <w:r w:rsidRPr="00BC523B">
          <w:rPr>
            <w:rFonts w:cs="Times New Roman"/>
            <w:szCs w:val="28"/>
          </w:rPr>
          <w:t xml:space="preserve"> 37</w:t>
        </w:r>
      </w:hyperlink>
      <w:r w:rsidRPr="00BC523B">
        <w:rPr>
          <w:rFonts w:cs="Times New Roman"/>
          <w:szCs w:val="28"/>
        </w:rPr>
        <w:t xml:space="preserve"> Б</w:t>
      </w:r>
      <w:r>
        <w:rPr>
          <w:rFonts w:cs="Times New Roman"/>
          <w:szCs w:val="28"/>
        </w:rPr>
        <w:t xml:space="preserve">К РФ, </w:t>
      </w:r>
      <w:r w:rsidRPr="00BC523B">
        <w:rPr>
          <w:rFonts w:cs="Times New Roman"/>
          <w:szCs w:val="28"/>
        </w:rPr>
        <w:t>принципа достоверности бюджета в части реалистичности расчета доходов.</w:t>
      </w:r>
    </w:p>
    <w:p w:rsidR="00E269CA" w:rsidRDefault="00E269CA" w:rsidP="00E269CA">
      <w:pPr>
        <w:rPr>
          <w:rFonts w:eastAsia="Times New Roman" w:cs="Times New Roman"/>
          <w:szCs w:val="28"/>
          <w:lang w:eastAsia="ar-SA"/>
        </w:rPr>
      </w:pPr>
      <w:r w:rsidRPr="002A0E65">
        <w:rPr>
          <w:rFonts w:eastAsia="Times New Roman" w:cs="Times New Roman"/>
          <w:szCs w:val="28"/>
          <w:lang w:eastAsia="ru-RU"/>
        </w:rPr>
        <w:t xml:space="preserve">Прогноз поступления доходов </w:t>
      </w:r>
      <w:r w:rsidRPr="00C13280">
        <w:rPr>
          <w:rFonts w:eastAsia="Times New Roman" w:cs="Times New Roman"/>
          <w:b/>
          <w:szCs w:val="28"/>
          <w:lang w:eastAsia="ru-RU"/>
        </w:rPr>
        <w:t>по акцизам на нефтепродукты</w:t>
      </w:r>
      <w:r w:rsidRPr="002A0E65">
        <w:rPr>
          <w:rFonts w:eastAsia="Times New Roman" w:cs="Times New Roman"/>
          <w:szCs w:val="28"/>
          <w:lang w:eastAsia="ru-RU"/>
        </w:rPr>
        <w:t xml:space="preserve"> на 202</w:t>
      </w:r>
      <w:r>
        <w:rPr>
          <w:rFonts w:eastAsia="Times New Roman" w:cs="Times New Roman"/>
          <w:szCs w:val="28"/>
          <w:lang w:eastAsia="ru-RU"/>
        </w:rPr>
        <w:t>5</w:t>
      </w:r>
      <w:r w:rsidRPr="002A0E65">
        <w:rPr>
          <w:rFonts w:eastAsia="Times New Roman" w:cs="Times New Roman"/>
          <w:szCs w:val="28"/>
          <w:lang w:eastAsia="ru-RU"/>
        </w:rPr>
        <w:t xml:space="preserve"> год составляет </w:t>
      </w:r>
      <w:r>
        <w:rPr>
          <w:rFonts w:eastAsia="Times New Roman" w:cs="Times New Roman"/>
          <w:szCs w:val="28"/>
          <w:lang w:eastAsia="ru-RU"/>
        </w:rPr>
        <w:t>842,8</w:t>
      </w:r>
      <w:r w:rsidRPr="002A0E65">
        <w:rPr>
          <w:rFonts w:eastAsia="Times New Roman" w:cs="Times New Roman"/>
          <w:szCs w:val="28"/>
          <w:lang w:eastAsia="ru-RU"/>
        </w:rPr>
        <w:t xml:space="preserve"> тыс. рублей, что на </w:t>
      </w:r>
      <w:r>
        <w:rPr>
          <w:rFonts w:eastAsia="Times New Roman" w:cs="Times New Roman"/>
          <w:szCs w:val="28"/>
          <w:lang w:eastAsia="ru-RU"/>
        </w:rPr>
        <w:t>86,8</w:t>
      </w:r>
      <w:r w:rsidRPr="002A0E65">
        <w:rPr>
          <w:rFonts w:eastAsia="Times New Roman" w:cs="Times New Roman"/>
          <w:szCs w:val="28"/>
          <w:lang w:eastAsia="ru-RU"/>
        </w:rPr>
        <w:t xml:space="preserve"> тыс. рублей (на </w:t>
      </w:r>
      <w:r>
        <w:rPr>
          <w:rFonts w:eastAsia="Times New Roman" w:cs="Times New Roman"/>
          <w:szCs w:val="28"/>
          <w:lang w:eastAsia="ru-RU"/>
        </w:rPr>
        <w:t>11,5</w:t>
      </w:r>
      <w:r w:rsidRPr="002A0E65">
        <w:rPr>
          <w:rFonts w:eastAsia="Times New Roman" w:cs="Times New Roman"/>
          <w:szCs w:val="28"/>
          <w:lang w:eastAsia="ru-RU"/>
        </w:rPr>
        <w:t>%) выше оценки 202</w:t>
      </w:r>
      <w:r>
        <w:rPr>
          <w:rFonts w:eastAsia="Times New Roman" w:cs="Times New Roman"/>
          <w:szCs w:val="28"/>
          <w:lang w:eastAsia="ru-RU"/>
        </w:rPr>
        <w:t>4</w:t>
      </w:r>
      <w:r w:rsidRPr="002A0E65">
        <w:rPr>
          <w:rFonts w:eastAsia="Times New Roman" w:cs="Times New Roman"/>
          <w:szCs w:val="28"/>
          <w:lang w:eastAsia="ru-RU"/>
        </w:rPr>
        <w:t xml:space="preserve"> года. </w:t>
      </w:r>
      <w:r>
        <w:rPr>
          <w:rFonts w:eastAsia="Times New Roman" w:cs="Times New Roman"/>
          <w:szCs w:val="28"/>
          <w:lang w:eastAsia="ru-RU"/>
        </w:rPr>
        <w:t>В</w:t>
      </w:r>
      <w:r w:rsidRPr="00A848E2">
        <w:rPr>
          <w:rFonts w:eastAsia="Times New Roman" w:cs="Times New Roman"/>
          <w:szCs w:val="28"/>
          <w:lang w:eastAsia="ar-SA"/>
        </w:rPr>
        <w:t xml:space="preserve"> параметрах прогнозируемых поступлений учтено с</w:t>
      </w:r>
      <w:r w:rsidRPr="00A848E2">
        <w:rPr>
          <w:rFonts w:eastAsia="Times New Roman" w:cs="Times New Roman"/>
          <w:szCs w:val="28"/>
          <w:lang w:eastAsia="ar-SA"/>
        </w:rPr>
        <w:t>о</w:t>
      </w:r>
      <w:r w:rsidRPr="00A848E2">
        <w:rPr>
          <w:rFonts w:eastAsia="Times New Roman" w:cs="Times New Roman"/>
          <w:szCs w:val="28"/>
          <w:lang w:eastAsia="ar-SA"/>
        </w:rPr>
        <w:t xml:space="preserve">кращение с 1 февраля 2025 года норматива отчислений в бюджеты субъектов Российской Федерации от акцизов на нефтепродукты с 74,9% до 68,5%, а также </w:t>
      </w:r>
      <w:r w:rsidRPr="00195C77">
        <w:rPr>
          <w:rFonts w:eastAsia="Calibri" w:cs="Times New Roman"/>
          <w:szCs w:val="28"/>
        </w:rPr>
        <w:t xml:space="preserve">протяженность автомобильных дорог местного значения, находящихся в собственности </w:t>
      </w:r>
      <w:r>
        <w:rPr>
          <w:rFonts w:eastAsia="Calibri" w:cs="Times New Roman"/>
          <w:szCs w:val="28"/>
        </w:rPr>
        <w:t>Медведского сельского</w:t>
      </w:r>
      <w:r>
        <w:rPr>
          <w:rFonts w:eastAsia="Times New Roman" w:cs="Times New Roman"/>
          <w:szCs w:val="28"/>
          <w:lang w:eastAsia="ar-SA"/>
        </w:rPr>
        <w:t xml:space="preserve"> поселения, </w:t>
      </w:r>
      <w:r>
        <w:rPr>
          <w:szCs w:val="28"/>
        </w:rPr>
        <w:t xml:space="preserve">и </w:t>
      </w:r>
      <w:r w:rsidRPr="00A848E2">
        <w:rPr>
          <w:rFonts w:eastAsia="Times New Roman" w:cs="Times New Roman"/>
          <w:szCs w:val="28"/>
          <w:lang w:eastAsia="ar-SA"/>
        </w:rPr>
        <w:t xml:space="preserve">установленные для </w:t>
      </w:r>
      <w:r>
        <w:rPr>
          <w:rFonts w:eastAsia="Times New Roman" w:cs="Times New Roman"/>
          <w:szCs w:val="28"/>
          <w:lang w:eastAsia="ar-SA"/>
        </w:rPr>
        <w:t>м</w:t>
      </w:r>
      <w:r>
        <w:rPr>
          <w:rFonts w:eastAsia="Times New Roman" w:cs="Times New Roman"/>
          <w:szCs w:val="28"/>
          <w:lang w:eastAsia="ar-SA"/>
        </w:rPr>
        <w:t>у</w:t>
      </w:r>
      <w:r>
        <w:rPr>
          <w:rFonts w:eastAsia="Times New Roman" w:cs="Times New Roman"/>
          <w:szCs w:val="28"/>
          <w:lang w:eastAsia="ar-SA"/>
        </w:rPr>
        <w:t xml:space="preserve">ниципального образования </w:t>
      </w:r>
      <w:r w:rsidRPr="00A848E2">
        <w:rPr>
          <w:rFonts w:eastAsia="Times New Roman" w:cs="Times New Roman"/>
          <w:szCs w:val="28"/>
          <w:lang w:eastAsia="ar-SA"/>
        </w:rPr>
        <w:t xml:space="preserve">размеры нормативов распределения </w:t>
      </w:r>
      <w:r>
        <w:rPr>
          <w:rFonts w:eastAsia="Times New Roman" w:cs="Times New Roman"/>
          <w:szCs w:val="28"/>
          <w:lang w:eastAsia="ar-SA"/>
        </w:rPr>
        <w:t xml:space="preserve">акцизов </w:t>
      </w:r>
      <w:r w:rsidRPr="00A848E2">
        <w:rPr>
          <w:rFonts w:eastAsia="Times New Roman" w:cs="Times New Roman"/>
          <w:szCs w:val="28"/>
          <w:lang w:eastAsia="ar-SA"/>
        </w:rPr>
        <w:t xml:space="preserve">(приложение </w:t>
      </w:r>
      <w:r>
        <w:rPr>
          <w:rFonts w:eastAsia="Times New Roman" w:cs="Times New Roman"/>
          <w:szCs w:val="28"/>
          <w:lang w:eastAsia="ar-SA"/>
        </w:rPr>
        <w:t>4</w:t>
      </w:r>
      <w:r w:rsidRPr="00A848E2">
        <w:rPr>
          <w:rFonts w:eastAsia="Times New Roman" w:cs="Times New Roman"/>
          <w:szCs w:val="28"/>
          <w:lang w:eastAsia="ar-SA"/>
        </w:rPr>
        <w:t xml:space="preserve"> к проекту Закона Кировской области «Об областном бюджете на 2025 год и на плановый период 2026 и 2027 годов»).</w:t>
      </w:r>
    </w:p>
    <w:p w:rsidR="00E269CA" w:rsidRPr="002A0E65" w:rsidRDefault="00E269CA" w:rsidP="00E269CA">
      <w:pPr>
        <w:spacing w:line="100" w:lineRule="atLeast"/>
        <w:rPr>
          <w:rFonts w:eastAsia="Times New Roman" w:cs="Times New Roman"/>
          <w:szCs w:val="28"/>
          <w:lang w:eastAsia="ru-RU"/>
        </w:rPr>
      </w:pPr>
      <w:r w:rsidRPr="002A0E65">
        <w:rPr>
          <w:rFonts w:eastAsia="Times New Roman" w:cs="Times New Roman"/>
          <w:szCs w:val="28"/>
          <w:lang w:eastAsia="ar-SA"/>
        </w:rPr>
        <w:t>Поступление доход</w:t>
      </w:r>
      <w:r>
        <w:rPr>
          <w:rFonts w:eastAsia="Times New Roman" w:cs="Times New Roman"/>
          <w:szCs w:val="28"/>
          <w:lang w:eastAsia="ar-SA"/>
        </w:rPr>
        <w:t>ов</w:t>
      </w:r>
      <w:r w:rsidRPr="002A0E65">
        <w:rPr>
          <w:rFonts w:eastAsia="Times New Roman" w:cs="Times New Roman"/>
          <w:szCs w:val="28"/>
          <w:lang w:eastAsia="ar-SA"/>
        </w:rPr>
        <w:t xml:space="preserve"> от уплаты акцизов на нефтепродукты в плановом периоде запланировано с ежегодным ростом до </w:t>
      </w:r>
      <w:r w:rsidR="00A16D05">
        <w:rPr>
          <w:rFonts w:eastAsia="Times New Roman" w:cs="Times New Roman"/>
          <w:szCs w:val="28"/>
          <w:lang w:eastAsia="ar-SA"/>
        </w:rPr>
        <w:t>897,8</w:t>
      </w:r>
      <w:r w:rsidRPr="002A0E65">
        <w:rPr>
          <w:rFonts w:eastAsia="Times New Roman" w:cs="Times New Roman"/>
          <w:szCs w:val="28"/>
          <w:lang w:eastAsia="ar-SA"/>
        </w:rPr>
        <w:t xml:space="preserve"> тыс. рублей в 202</w:t>
      </w:r>
      <w:r>
        <w:rPr>
          <w:rFonts w:eastAsia="Times New Roman" w:cs="Times New Roman"/>
          <w:szCs w:val="28"/>
          <w:lang w:eastAsia="ar-SA"/>
        </w:rPr>
        <w:t>7</w:t>
      </w:r>
      <w:r w:rsidRPr="002A0E65">
        <w:rPr>
          <w:rFonts w:eastAsia="Times New Roman" w:cs="Times New Roman"/>
          <w:szCs w:val="28"/>
          <w:lang w:eastAsia="ar-SA"/>
        </w:rPr>
        <w:t xml:space="preserve"> г</w:t>
      </w:r>
      <w:r w:rsidRPr="002A0E65">
        <w:rPr>
          <w:rFonts w:eastAsia="Times New Roman" w:cs="Times New Roman"/>
          <w:szCs w:val="28"/>
          <w:lang w:eastAsia="ar-SA"/>
        </w:rPr>
        <w:t>о</w:t>
      </w:r>
      <w:r w:rsidRPr="002A0E65">
        <w:rPr>
          <w:rFonts w:eastAsia="Times New Roman" w:cs="Times New Roman"/>
          <w:szCs w:val="28"/>
          <w:lang w:eastAsia="ar-SA"/>
        </w:rPr>
        <w:t>ду, что выше объема 202</w:t>
      </w:r>
      <w:r>
        <w:rPr>
          <w:rFonts w:eastAsia="Times New Roman" w:cs="Times New Roman"/>
          <w:szCs w:val="28"/>
          <w:lang w:eastAsia="ar-SA"/>
        </w:rPr>
        <w:t>4</w:t>
      </w:r>
      <w:r w:rsidRPr="002A0E65">
        <w:rPr>
          <w:rFonts w:eastAsia="Times New Roman" w:cs="Times New Roman"/>
          <w:szCs w:val="28"/>
          <w:lang w:eastAsia="ar-SA"/>
        </w:rPr>
        <w:t xml:space="preserve"> года на 1</w:t>
      </w:r>
      <w:r w:rsidR="00A16D05">
        <w:rPr>
          <w:rFonts w:eastAsia="Times New Roman" w:cs="Times New Roman"/>
          <w:szCs w:val="28"/>
          <w:lang w:eastAsia="ar-SA"/>
        </w:rPr>
        <w:t>8,8</w:t>
      </w:r>
      <w:r w:rsidRPr="002A0E65">
        <w:rPr>
          <w:rFonts w:eastAsia="Times New Roman" w:cs="Times New Roman"/>
          <w:szCs w:val="28"/>
          <w:lang w:eastAsia="ar-SA"/>
        </w:rPr>
        <w:t>%.</w:t>
      </w:r>
    </w:p>
    <w:p w:rsidR="00A16D05" w:rsidRDefault="00A16D05" w:rsidP="00A16D05">
      <w:pPr>
        <w:spacing w:line="100" w:lineRule="atLeast"/>
        <w:rPr>
          <w:rFonts w:eastAsia="Times New Roman" w:cs="Times New Roman"/>
          <w:szCs w:val="28"/>
          <w:lang w:eastAsia="ru-RU"/>
        </w:rPr>
      </w:pPr>
      <w:r w:rsidRPr="002A0E65">
        <w:rPr>
          <w:rFonts w:eastAsia="Times New Roman" w:cs="Times New Roman"/>
          <w:szCs w:val="28"/>
          <w:lang w:eastAsia="ar-SA"/>
        </w:rPr>
        <w:t xml:space="preserve">Рост на </w:t>
      </w:r>
      <w:r>
        <w:rPr>
          <w:rFonts w:eastAsia="Times New Roman" w:cs="Times New Roman"/>
          <w:szCs w:val="28"/>
          <w:lang w:eastAsia="ar-SA"/>
        </w:rPr>
        <w:t>13,9%</w:t>
      </w:r>
      <w:r w:rsidRPr="002A0E65">
        <w:rPr>
          <w:rFonts w:eastAsia="Times New Roman" w:cs="Times New Roman"/>
          <w:szCs w:val="28"/>
          <w:lang w:eastAsia="ar-SA"/>
        </w:rPr>
        <w:t xml:space="preserve"> к уровню текущего года прогнозируется по </w:t>
      </w:r>
      <w:r w:rsidRPr="008C1EF2">
        <w:rPr>
          <w:rFonts w:eastAsia="Times New Roman" w:cs="Times New Roman"/>
          <w:b/>
          <w:szCs w:val="28"/>
          <w:lang w:eastAsia="ar-SA"/>
        </w:rPr>
        <w:t>налогу на имущество физических лиц</w:t>
      </w:r>
      <w:r w:rsidRPr="002A0E65">
        <w:rPr>
          <w:rFonts w:eastAsia="Times New Roman" w:cs="Times New Roman"/>
          <w:szCs w:val="28"/>
          <w:lang w:eastAsia="ar-SA"/>
        </w:rPr>
        <w:t>, поступления по нему</w:t>
      </w:r>
      <w:r>
        <w:rPr>
          <w:rFonts w:eastAsia="Times New Roman" w:cs="Times New Roman"/>
          <w:szCs w:val="28"/>
          <w:lang w:eastAsia="ar-SA"/>
        </w:rPr>
        <w:t xml:space="preserve"> в 2025 году составят 216,5</w:t>
      </w:r>
      <w:r w:rsidRPr="002A0E65">
        <w:rPr>
          <w:rFonts w:eastAsia="Times New Roman" w:cs="Times New Roman"/>
          <w:szCs w:val="28"/>
          <w:lang w:eastAsia="ar-SA"/>
        </w:rPr>
        <w:t xml:space="preserve"> тыс. рублей</w:t>
      </w:r>
      <w:r>
        <w:rPr>
          <w:rFonts w:eastAsia="Times New Roman" w:cs="Times New Roman"/>
          <w:szCs w:val="28"/>
          <w:lang w:eastAsia="ar-SA"/>
        </w:rPr>
        <w:t xml:space="preserve">, при этом </w:t>
      </w:r>
      <w:r w:rsidRPr="00194A4E">
        <w:rPr>
          <w:rFonts w:eastAsia="Times New Roman" w:cs="Times New Roman"/>
          <w:szCs w:val="28"/>
          <w:lang w:eastAsia="ar-SA"/>
        </w:rPr>
        <w:t xml:space="preserve">в </w:t>
      </w:r>
      <w:r w:rsidRPr="00194A4E">
        <w:rPr>
          <w:rFonts w:eastAsia="Times New Roman" w:cs="Times New Roman"/>
          <w:szCs w:val="28"/>
          <w:lang w:eastAsia="ru-RU"/>
        </w:rPr>
        <w:t>Пояснительной записке причины увеличения прогноза поступлений налога не приводятся. По мнению контрольно-счетной к</w:t>
      </w:r>
      <w:r>
        <w:rPr>
          <w:rFonts w:eastAsia="Times New Roman" w:cs="Times New Roman"/>
          <w:szCs w:val="28"/>
          <w:lang w:eastAsia="ru-RU"/>
        </w:rPr>
        <w:t>омиссии, значительный рост объясняется заниженной оценкой 2024 года. Исходя из поступлений налога за 2023 год, в текущем году его поступит та</w:t>
      </w:r>
      <w:r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>же не менее 200 тыс. рублей, а не 190 тыс. рублей, как ожидает администр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ция поселения.  </w:t>
      </w:r>
    </w:p>
    <w:p w:rsidR="00A16D05" w:rsidRDefault="00A16D05" w:rsidP="00A16D05">
      <w:pPr>
        <w:spacing w:line="100" w:lineRule="atLeast"/>
        <w:rPr>
          <w:rFonts w:eastAsia="Times New Roman" w:cs="Times New Roman"/>
          <w:szCs w:val="28"/>
          <w:lang w:eastAsia="ru-RU"/>
        </w:rPr>
      </w:pPr>
      <w:r w:rsidRPr="00AA07FD">
        <w:rPr>
          <w:rFonts w:eastAsia="Times New Roman" w:cs="Times New Roman"/>
          <w:szCs w:val="28"/>
          <w:lang w:eastAsia="ru-RU"/>
        </w:rPr>
        <w:t xml:space="preserve">В плановом периоде </w:t>
      </w:r>
      <w:r>
        <w:rPr>
          <w:rFonts w:eastAsia="Times New Roman" w:cs="Times New Roman"/>
          <w:szCs w:val="28"/>
          <w:lang w:eastAsia="ru-RU"/>
        </w:rPr>
        <w:t>поступления предусмотрены на уровне 2025 года.</w:t>
      </w:r>
    </w:p>
    <w:p w:rsidR="00A16D05" w:rsidRPr="00CE4912" w:rsidRDefault="00A16D05" w:rsidP="00A16D05">
      <w:pPr>
        <w:tabs>
          <w:tab w:val="num" w:pos="0"/>
        </w:tabs>
        <w:spacing w:line="100" w:lineRule="atLeast"/>
        <w:rPr>
          <w:rFonts w:eastAsia="Times New Roman" w:cs="Times New Roman"/>
          <w:szCs w:val="28"/>
          <w:lang w:eastAsia="ar-SA"/>
        </w:rPr>
      </w:pPr>
      <w:r w:rsidRPr="001F7E1F">
        <w:rPr>
          <w:rFonts w:eastAsia="Times New Roman" w:cs="Times New Roman"/>
          <w:szCs w:val="28"/>
          <w:lang w:eastAsia="ar-SA"/>
        </w:rPr>
        <w:lastRenderedPageBreak/>
        <w:t xml:space="preserve">Со снижением на </w:t>
      </w:r>
      <w:r w:rsidR="00CC64AF">
        <w:rPr>
          <w:rFonts w:eastAsia="Times New Roman" w:cs="Times New Roman"/>
          <w:szCs w:val="28"/>
          <w:lang w:eastAsia="ar-SA"/>
        </w:rPr>
        <w:t>4,6</w:t>
      </w:r>
      <w:r w:rsidRPr="001F7E1F">
        <w:rPr>
          <w:rFonts w:eastAsia="Times New Roman" w:cs="Times New Roman"/>
          <w:szCs w:val="28"/>
          <w:lang w:eastAsia="ar-SA"/>
        </w:rPr>
        <w:t>% по сравнению</w:t>
      </w:r>
      <w:r w:rsidRPr="00367CA8">
        <w:rPr>
          <w:rFonts w:eastAsia="Times New Roman" w:cs="Times New Roman"/>
          <w:szCs w:val="28"/>
          <w:lang w:eastAsia="ar-SA"/>
        </w:rPr>
        <w:t xml:space="preserve"> с ожидаемой оценкой 20</w:t>
      </w:r>
      <w:r>
        <w:rPr>
          <w:rFonts w:eastAsia="Times New Roman" w:cs="Times New Roman"/>
          <w:szCs w:val="28"/>
          <w:lang w:eastAsia="ar-SA"/>
        </w:rPr>
        <w:t xml:space="preserve">24 </w:t>
      </w:r>
      <w:r w:rsidRPr="00CF5970">
        <w:rPr>
          <w:rFonts w:eastAsia="Times New Roman" w:cs="Times New Roman"/>
          <w:szCs w:val="28"/>
          <w:lang w:eastAsia="ar-SA"/>
        </w:rPr>
        <w:t xml:space="preserve">года </w:t>
      </w:r>
      <w:r>
        <w:rPr>
          <w:rFonts w:eastAsia="Times New Roman" w:cs="Times New Roman"/>
          <w:szCs w:val="28"/>
          <w:lang w:eastAsia="ar-SA"/>
        </w:rPr>
        <w:t xml:space="preserve">прогнозируются </w:t>
      </w:r>
      <w:r w:rsidRPr="00DF7D06">
        <w:rPr>
          <w:rFonts w:eastAsia="Times New Roman" w:cs="Times New Roman"/>
          <w:szCs w:val="28"/>
          <w:lang w:eastAsia="ar-SA"/>
        </w:rPr>
        <w:t>в 202</w:t>
      </w:r>
      <w:r>
        <w:rPr>
          <w:rFonts w:eastAsia="Times New Roman" w:cs="Times New Roman"/>
          <w:szCs w:val="28"/>
          <w:lang w:eastAsia="ar-SA"/>
        </w:rPr>
        <w:t xml:space="preserve">5 году поступления по </w:t>
      </w:r>
      <w:r w:rsidRPr="008939E1">
        <w:rPr>
          <w:rFonts w:eastAsia="Times New Roman" w:cs="Times New Roman"/>
          <w:b/>
          <w:szCs w:val="28"/>
          <w:lang w:eastAsia="ar-SA"/>
        </w:rPr>
        <w:t>зем</w:t>
      </w:r>
      <w:r w:rsidRPr="00DF7D06">
        <w:rPr>
          <w:rFonts w:eastAsia="Times New Roman" w:cs="Times New Roman"/>
          <w:b/>
          <w:szCs w:val="28"/>
          <w:lang w:eastAsia="ar-SA"/>
        </w:rPr>
        <w:t>ельн</w:t>
      </w:r>
      <w:r>
        <w:rPr>
          <w:rFonts w:eastAsia="Times New Roman" w:cs="Times New Roman"/>
          <w:b/>
          <w:szCs w:val="28"/>
          <w:lang w:eastAsia="ar-SA"/>
        </w:rPr>
        <w:t xml:space="preserve">ому </w:t>
      </w:r>
      <w:r w:rsidRPr="00DF7D06">
        <w:rPr>
          <w:rFonts w:eastAsia="Times New Roman" w:cs="Times New Roman"/>
          <w:b/>
          <w:szCs w:val="28"/>
          <w:lang w:eastAsia="ar-SA"/>
        </w:rPr>
        <w:t>налог</w:t>
      </w:r>
      <w:r>
        <w:rPr>
          <w:rFonts w:eastAsia="Times New Roman" w:cs="Times New Roman"/>
          <w:b/>
          <w:szCs w:val="28"/>
          <w:lang w:eastAsia="ar-SA"/>
        </w:rPr>
        <w:t>у</w:t>
      </w:r>
      <w:r>
        <w:rPr>
          <w:rFonts w:eastAsia="Times New Roman" w:cs="Times New Roman"/>
          <w:szCs w:val="28"/>
          <w:lang w:eastAsia="ar-SA"/>
        </w:rPr>
        <w:t xml:space="preserve">. Доходы по нему составят </w:t>
      </w:r>
      <w:r w:rsidR="00CC64AF">
        <w:rPr>
          <w:rFonts w:eastAsia="Times New Roman" w:cs="Times New Roman"/>
          <w:szCs w:val="28"/>
          <w:lang w:eastAsia="ar-SA"/>
        </w:rPr>
        <w:t>147,8</w:t>
      </w:r>
      <w:r w:rsidRPr="00CF5970">
        <w:rPr>
          <w:rFonts w:eastAsia="Times New Roman" w:cs="Times New Roman"/>
          <w:szCs w:val="28"/>
          <w:lang w:eastAsia="ar-SA"/>
        </w:rPr>
        <w:t xml:space="preserve"> тыс. рублей. </w:t>
      </w:r>
      <w:r>
        <w:rPr>
          <w:rFonts w:eastAsia="Times New Roman" w:cs="Times New Roman"/>
          <w:szCs w:val="28"/>
          <w:lang w:eastAsia="ar-SA"/>
        </w:rPr>
        <w:t>Согласно пояснительной записке, прогноз поступлений определен исходя из суммы налога, исчисленного к уплате в бюджет за отчетный финансовый год, по данным налоговой отчетности. В плановом периоде планируется ежегодное увеличение поступлений на 0,</w:t>
      </w:r>
      <w:r w:rsidR="00CC64AF">
        <w:rPr>
          <w:rFonts w:eastAsia="Times New Roman" w:cs="Times New Roman"/>
          <w:szCs w:val="28"/>
          <w:lang w:eastAsia="ar-SA"/>
        </w:rPr>
        <w:t>4</w:t>
      </w:r>
      <w:r>
        <w:rPr>
          <w:rFonts w:eastAsia="Times New Roman" w:cs="Times New Roman"/>
          <w:szCs w:val="28"/>
          <w:lang w:eastAsia="ar-SA"/>
        </w:rPr>
        <w:t xml:space="preserve">%. </w:t>
      </w:r>
    </w:p>
    <w:p w:rsidR="00A14642" w:rsidRPr="009E5466" w:rsidRDefault="00591BD6" w:rsidP="00CC64AF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2.</w:t>
      </w:r>
      <w:r w:rsidR="00A14642" w:rsidRPr="009E5466">
        <w:rPr>
          <w:rFonts w:eastAsia="Times New Roman" w:cs="Times New Roman"/>
          <w:b/>
          <w:szCs w:val="28"/>
          <w:lang w:eastAsia="ru-RU"/>
        </w:rPr>
        <w:t>2. Неналоговые доходы в 202</w:t>
      </w:r>
      <w:r w:rsidR="00CC64AF">
        <w:rPr>
          <w:rFonts w:eastAsia="Times New Roman" w:cs="Times New Roman"/>
          <w:b/>
          <w:szCs w:val="28"/>
          <w:lang w:eastAsia="ru-RU"/>
        </w:rPr>
        <w:t>5</w:t>
      </w:r>
      <w:r w:rsidR="00A14642" w:rsidRPr="009E5466">
        <w:rPr>
          <w:rFonts w:eastAsia="Times New Roman" w:cs="Times New Roman"/>
          <w:b/>
          <w:szCs w:val="28"/>
          <w:lang w:eastAsia="ru-RU"/>
        </w:rPr>
        <w:t>-202</w:t>
      </w:r>
      <w:r w:rsidR="00CC64AF">
        <w:rPr>
          <w:rFonts w:eastAsia="Times New Roman" w:cs="Times New Roman"/>
          <w:b/>
          <w:szCs w:val="28"/>
          <w:lang w:eastAsia="ru-RU"/>
        </w:rPr>
        <w:t>7</w:t>
      </w:r>
      <w:r w:rsidR="00A14642" w:rsidRPr="009E5466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A14642" w:rsidRPr="00FE67AA" w:rsidRDefault="00A14642" w:rsidP="00A14642">
      <w:pPr>
        <w:tabs>
          <w:tab w:val="left" w:pos="709"/>
        </w:tabs>
        <w:rPr>
          <w:rFonts w:eastAsia="Calibri" w:cs="Times New Roman"/>
          <w:szCs w:val="28"/>
        </w:rPr>
      </w:pPr>
      <w:r w:rsidRPr="00FE67AA">
        <w:rPr>
          <w:rFonts w:eastAsia="Calibri" w:cs="Times New Roman"/>
          <w:bCs/>
          <w:szCs w:val="28"/>
        </w:rPr>
        <w:t xml:space="preserve">Объем </w:t>
      </w:r>
      <w:r w:rsidRPr="00FE67AA">
        <w:rPr>
          <w:rFonts w:eastAsia="Calibri" w:cs="Times New Roman"/>
          <w:b/>
          <w:bCs/>
          <w:szCs w:val="28"/>
        </w:rPr>
        <w:t>неналоговых доходов</w:t>
      </w:r>
      <w:r w:rsidRPr="00FE67AA">
        <w:rPr>
          <w:rFonts w:eastAsia="Calibri" w:cs="Times New Roman"/>
          <w:szCs w:val="28"/>
        </w:rPr>
        <w:t xml:space="preserve"> на 202</w:t>
      </w:r>
      <w:r w:rsidR="00CC64AF">
        <w:rPr>
          <w:rFonts w:eastAsia="Calibri" w:cs="Times New Roman"/>
          <w:szCs w:val="28"/>
        </w:rPr>
        <w:t>5</w:t>
      </w:r>
      <w:r w:rsidRPr="00FE67AA">
        <w:rPr>
          <w:rFonts w:eastAsia="Calibri" w:cs="Times New Roman"/>
          <w:szCs w:val="28"/>
        </w:rPr>
        <w:t xml:space="preserve"> год прогнозируется в сумме </w:t>
      </w:r>
      <w:r w:rsidR="00C713F4">
        <w:rPr>
          <w:rFonts w:eastAsia="Calibri" w:cs="Times New Roman"/>
          <w:szCs w:val="28"/>
        </w:rPr>
        <w:t>110</w:t>
      </w:r>
      <w:r w:rsidR="00CC64AF">
        <w:rPr>
          <w:rFonts w:eastAsia="Calibri" w:cs="Times New Roman"/>
          <w:szCs w:val="28"/>
        </w:rPr>
        <w:t>7,6</w:t>
      </w:r>
      <w:r>
        <w:rPr>
          <w:rFonts w:eastAsia="Calibri" w:cs="Times New Roman"/>
          <w:szCs w:val="28"/>
        </w:rPr>
        <w:t xml:space="preserve"> тыс.</w:t>
      </w:r>
      <w:r w:rsidRPr="00FE67AA">
        <w:rPr>
          <w:rFonts w:eastAsia="Calibri" w:cs="Times New Roman"/>
          <w:szCs w:val="28"/>
        </w:rPr>
        <w:t xml:space="preserve"> рублей, что </w:t>
      </w:r>
      <w:r w:rsidR="00CC64AF">
        <w:rPr>
          <w:rFonts w:eastAsia="Calibri" w:cs="Times New Roman"/>
          <w:szCs w:val="28"/>
        </w:rPr>
        <w:t xml:space="preserve">выше </w:t>
      </w:r>
      <w:r w:rsidRPr="00C41F64">
        <w:rPr>
          <w:rFonts w:eastAsia="Calibri" w:cs="Times New Roman"/>
          <w:szCs w:val="28"/>
        </w:rPr>
        <w:t>ожидаемых</w:t>
      </w:r>
      <w:r w:rsidRPr="00FE67AA">
        <w:rPr>
          <w:rFonts w:eastAsia="Calibri" w:cs="Times New Roman"/>
          <w:szCs w:val="28"/>
        </w:rPr>
        <w:t xml:space="preserve"> поступлений</w:t>
      </w:r>
      <w:r w:rsidRPr="00C41F64">
        <w:rPr>
          <w:rFonts w:eastAsia="Calibri" w:cs="Times New Roman"/>
          <w:szCs w:val="28"/>
        </w:rPr>
        <w:t xml:space="preserve"> 202</w:t>
      </w:r>
      <w:r w:rsidR="00CC64AF">
        <w:rPr>
          <w:rFonts w:eastAsia="Calibri" w:cs="Times New Roman"/>
          <w:szCs w:val="28"/>
        </w:rPr>
        <w:t>4</w:t>
      </w:r>
      <w:r w:rsidRPr="00FE67AA">
        <w:rPr>
          <w:rFonts w:eastAsia="Calibri" w:cs="Times New Roman"/>
          <w:szCs w:val="28"/>
        </w:rPr>
        <w:t xml:space="preserve"> года на </w:t>
      </w:r>
      <w:r w:rsidR="00CC64AF">
        <w:rPr>
          <w:rFonts w:eastAsia="Calibri" w:cs="Times New Roman"/>
          <w:szCs w:val="28"/>
        </w:rPr>
        <w:t xml:space="preserve">189,3 </w:t>
      </w:r>
      <w:r>
        <w:rPr>
          <w:rFonts w:eastAsia="Calibri" w:cs="Times New Roman"/>
          <w:szCs w:val="28"/>
        </w:rPr>
        <w:t>тыс.</w:t>
      </w:r>
      <w:r w:rsidR="008E1CBF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рублей,</w:t>
      </w:r>
      <w:r w:rsidR="008E1CBF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или</w:t>
      </w:r>
      <w:r w:rsidR="008E1CBF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 xml:space="preserve">на </w:t>
      </w:r>
      <w:r w:rsidR="00CC64AF">
        <w:rPr>
          <w:rFonts w:eastAsia="Calibri" w:cs="Times New Roman"/>
          <w:szCs w:val="28"/>
        </w:rPr>
        <w:t>20</w:t>
      </w:r>
      <w:r w:rsidR="00110B03">
        <w:rPr>
          <w:rFonts w:eastAsia="Calibri" w:cs="Times New Roman"/>
          <w:szCs w:val="28"/>
        </w:rPr>
        <w:t>,6</w:t>
      </w:r>
      <w:r w:rsidRPr="00FE67AA">
        <w:rPr>
          <w:rFonts w:eastAsia="Calibri" w:cs="Times New Roman"/>
          <w:szCs w:val="28"/>
        </w:rPr>
        <w:t>%.</w:t>
      </w:r>
      <w:r w:rsidR="008E1CBF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>Доля неналоговых доходов в общем объеме дох</w:t>
      </w:r>
      <w:r w:rsidRPr="00FE67AA">
        <w:rPr>
          <w:rFonts w:eastAsia="Calibri" w:cs="Times New Roman"/>
          <w:szCs w:val="28"/>
        </w:rPr>
        <w:t>о</w:t>
      </w:r>
      <w:r w:rsidRPr="00FE67AA">
        <w:rPr>
          <w:rFonts w:eastAsia="Calibri" w:cs="Times New Roman"/>
          <w:szCs w:val="28"/>
        </w:rPr>
        <w:t>дов в 202</w:t>
      </w:r>
      <w:r w:rsidR="00CC64AF">
        <w:rPr>
          <w:rFonts w:eastAsia="Calibri" w:cs="Times New Roman"/>
          <w:szCs w:val="28"/>
        </w:rPr>
        <w:t>5</w:t>
      </w:r>
      <w:r w:rsidRPr="00FE67AA">
        <w:rPr>
          <w:rFonts w:eastAsia="Calibri" w:cs="Times New Roman"/>
          <w:szCs w:val="28"/>
        </w:rPr>
        <w:t xml:space="preserve"> году составит </w:t>
      </w:r>
      <w:r w:rsidR="00110B03">
        <w:rPr>
          <w:rFonts w:eastAsia="Calibri" w:cs="Times New Roman"/>
          <w:szCs w:val="28"/>
        </w:rPr>
        <w:t>1</w:t>
      </w:r>
      <w:r w:rsidR="00CC64AF">
        <w:rPr>
          <w:rFonts w:eastAsia="Calibri" w:cs="Times New Roman"/>
          <w:szCs w:val="28"/>
        </w:rPr>
        <w:t>7</w:t>
      </w:r>
      <w:r w:rsidRPr="00FE67AA">
        <w:rPr>
          <w:rFonts w:eastAsia="Calibri" w:cs="Times New Roman"/>
          <w:szCs w:val="28"/>
        </w:rPr>
        <w:t>%.</w:t>
      </w:r>
      <w:r w:rsidR="008E1CBF">
        <w:rPr>
          <w:rFonts w:eastAsia="Calibri" w:cs="Times New Roman"/>
          <w:szCs w:val="28"/>
        </w:rPr>
        <w:t xml:space="preserve"> </w:t>
      </w:r>
      <w:r w:rsidRPr="00FE67AA">
        <w:rPr>
          <w:rFonts w:eastAsia="Calibri" w:cs="Times New Roman"/>
          <w:szCs w:val="28"/>
        </w:rPr>
        <w:t xml:space="preserve">В </w:t>
      </w:r>
      <w:r w:rsidR="00C713F4">
        <w:rPr>
          <w:rFonts w:eastAsia="Calibri" w:cs="Times New Roman"/>
          <w:szCs w:val="28"/>
        </w:rPr>
        <w:t xml:space="preserve">плановом периоде </w:t>
      </w:r>
      <w:r w:rsidRPr="00FE67AA">
        <w:rPr>
          <w:rFonts w:eastAsia="Calibri" w:cs="Times New Roman"/>
          <w:szCs w:val="28"/>
        </w:rPr>
        <w:t>неналоговые доходы пр</w:t>
      </w:r>
      <w:r w:rsidRPr="00FE67AA">
        <w:rPr>
          <w:rFonts w:eastAsia="Calibri" w:cs="Times New Roman"/>
          <w:szCs w:val="28"/>
        </w:rPr>
        <w:t>о</w:t>
      </w:r>
      <w:r w:rsidRPr="00FE67AA">
        <w:rPr>
          <w:rFonts w:eastAsia="Calibri" w:cs="Times New Roman"/>
          <w:szCs w:val="28"/>
        </w:rPr>
        <w:t>гнозируются с</w:t>
      </w:r>
      <w:r>
        <w:rPr>
          <w:rFonts w:eastAsia="Calibri" w:cs="Times New Roman"/>
          <w:szCs w:val="28"/>
        </w:rPr>
        <w:t xml:space="preserve"> ростом </w:t>
      </w:r>
      <w:r w:rsidR="00C713F4">
        <w:rPr>
          <w:rFonts w:eastAsia="Calibri" w:cs="Times New Roman"/>
          <w:szCs w:val="28"/>
        </w:rPr>
        <w:t xml:space="preserve">на </w:t>
      </w:r>
      <w:r w:rsidR="00CC64AF">
        <w:rPr>
          <w:rFonts w:eastAsia="Calibri" w:cs="Times New Roman"/>
          <w:szCs w:val="28"/>
        </w:rPr>
        <w:t>4</w:t>
      </w:r>
      <w:r w:rsidR="00D2334E">
        <w:rPr>
          <w:rFonts w:eastAsia="Calibri" w:cs="Times New Roman"/>
          <w:szCs w:val="28"/>
        </w:rPr>
        <w:t xml:space="preserve">,9 и </w:t>
      </w:r>
      <w:r w:rsidR="00CC64AF">
        <w:rPr>
          <w:rFonts w:eastAsia="Calibri" w:cs="Times New Roman"/>
          <w:szCs w:val="28"/>
        </w:rPr>
        <w:t>0,4</w:t>
      </w:r>
      <w:r w:rsidR="00C713F4">
        <w:rPr>
          <w:rFonts w:eastAsia="Calibri" w:cs="Times New Roman"/>
          <w:szCs w:val="28"/>
        </w:rPr>
        <w:t xml:space="preserve">% </w:t>
      </w:r>
      <w:r w:rsidRPr="00FE67AA">
        <w:rPr>
          <w:rFonts w:eastAsia="Calibri" w:cs="Times New Roman"/>
          <w:szCs w:val="28"/>
        </w:rPr>
        <w:t xml:space="preserve">к прогнозу </w:t>
      </w:r>
      <w:r w:rsidR="00C713F4">
        <w:rPr>
          <w:rFonts w:eastAsia="Calibri" w:cs="Times New Roman"/>
          <w:szCs w:val="28"/>
        </w:rPr>
        <w:t>предыдущего года</w:t>
      </w:r>
      <w:r w:rsidRPr="00FE67AA">
        <w:rPr>
          <w:rFonts w:eastAsia="Calibri" w:cs="Times New Roman"/>
          <w:szCs w:val="28"/>
        </w:rPr>
        <w:t>.</w:t>
      </w:r>
    </w:p>
    <w:p w:rsidR="00A14642" w:rsidRDefault="00A14642" w:rsidP="00A14642">
      <w:pPr>
        <w:tabs>
          <w:tab w:val="left" w:pos="709"/>
        </w:tabs>
        <w:spacing w:after="120"/>
        <w:rPr>
          <w:rFonts w:eastAsia="Times New Roman" w:cs="Times New Roman"/>
          <w:szCs w:val="28"/>
          <w:lang w:eastAsia="ru-RU"/>
        </w:rPr>
      </w:pPr>
      <w:r w:rsidRPr="00FE67AA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8E1CBF">
        <w:rPr>
          <w:rFonts w:eastAsia="Times New Roman" w:cs="Times New Roman"/>
          <w:szCs w:val="28"/>
          <w:lang w:eastAsia="ru-RU"/>
        </w:rPr>
        <w:t xml:space="preserve"> </w:t>
      </w:r>
      <w:r w:rsidR="00C713F4">
        <w:rPr>
          <w:rFonts w:eastAsia="Times New Roman" w:cs="Times New Roman"/>
          <w:szCs w:val="28"/>
          <w:lang w:eastAsia="ru-RU"/>
        </w:rPr>
        <w:t>Медведского сельского п</w:t>
      </w:r>
      <w:r w:rsidR="00C713F4">
        <w:rPr>
          <w:rFonts w:eastAsia="Times New Roman" w:cs="Times New Roman"/>
          <w:szCs w:val="28"/>
          <w:lang w:eastAsia="ru-RU"/>
        </w:rPr>
        <w:t>о</w:t>
      </w:r>
      <w:r w:rsidR="00C713F4">
        <w:rPr>
          <w:rFonts w:eastAsia="Times New Roman" w:cs="Times New Roman"/>
          <w:szCs w:val="28"/>
          <w:lang w:eastAsia="ru-RU"/>
        </w:rPr>
        <w:t xml:space="preserve">селения </w:t>
      </w:r>
      <w:r w:rsidRPr="00FE67AA">
        <w:rPr>
          <w:rFonts w:eastAsia="Times New Roman" w:cs="Times New Roman"/>
          <w:szCs w:val="28"/>
          <w:lang w:eastAsia="ru-RU"/>
        </w:rPr>
        <w:t>в 202</w:t>
      </w:r>
      <w:r w:rsidR="00CC64AF">
        <w:rPr>
          <w:rFonts w:eastAsia="Times New Roman" w:cs="Times New Roman"/>
          <w:szCs w:val="28"/>
          <w:lang w:eastAsia="ru-RU"/>
        </w:rPr>
        <w:t>4</w:t>
      </w:r>
      <w:r w:rsidRPr="00FE67AA">
        <w:rPr>
          <w:rFonts w:eastAsia="Times New Roman" w:cs="Times New Roman"/>
          <w:szCs w:val="28"/>
          <w:lang w:eastAsia="ru-RU"/>
        </w:rPr>
        <w:t>-202</w:t>
      </w:r>
      <w:r w:rsidR="00CC64AF">
        <w:rPr>
          <w:rFonts w:eastAsia="Times New Roman" w:cs="Times New Roman"/>
          <w:szCs w:val="28"/>
          <w:lang w:eastAsia="ru-RU"/>
        </w:rPr>
        <w:t>7</w:t>
      </w:r>
      <w:r w:rsidRPr="00FE67AA">
        <w:rPr>
          <w:rFonts w:eastAsia="Times New Roman" w:cs="Times New Roman"/>
          <w:szCs w:val="28"/>
          <w:lang w:eastAsia="ru-RU"/>
        </w:rPr>
        <w:t xml:space="preserve"> годах</w:t>
      </w:r>
      <w:r>
        <w:rPr>
          <w:rFonts w:eastAsia="Times New Roman" w:cs="Times New Roman"/>
          <w:szCs w:val="28"/>
          <w:lang w:eastAsia="ru-RU"/>
        </w:rPr>
        <w:t xml:space="preserve"> представлена в таблице</w:t>
      </w:r>
      <w:r w:rsidRPr="00FE67AA">
        <w:rPr>
          <w:rFonts w:eastAsia="Times New Roman" w:cs="Times New Roman"/>
          <w:szCs w:val="28"/>
          <w:lang w:eastAsia="ru-RU"/>
        </w:rPr>
        <w:t>:</w:t>
      </w:r>
    </w:p>
    <w:p w:rsidR="00D2334E" w:rsidRDefault="00D2334E" w:rsidP="003943FD">
      <w:pPr>
        <w:tabs>
          <w:tab w:val="left" w:pos="709"/>
        </w:tabs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(тыс. рублей)</w:t>
      </w:r>
    </w:p>
    <w:tbl>
      <w:tblPr>
        <w:tblW w:w="9293" w:type="dxa"/>
        <w:jc w:val="center"/>
        <w:tblLayout w:type="fixed"/>
        <w:tblLook w:val="04A0"/>
      </w:tblPr>
      <w:tblGrid>
        <w:gridCol w:w="3340"/>
        <w:gridCol w:w="850"/>
        <w:gridCol w:w="709"/>
        <w:gridCol w:w="851"/>
        <w:gridCol w:w="708"/>
        <w:gridCol w:w="851"/>
        <w:gridCol w:w="567"/>
        <w:gridCol w:w="850"/>
        <w:gridCol w:w="567"/>
      </w:tblGrid>
      <w:tr w:rsidR="00CC64AF" w:rsidRPr="00CC64AF" w:rsidTr="00C35A08">
        <w:trPr>
          <w:trHeight w:val="620"/>
          <w:jc w:val="center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CC64AF" w:rsidRDefault="00CC64AF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64AF" w:rsidRDefault="00CC64AF" w:rsidP="00CC64A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64AF" w:rsidRDefault="00CC64AF" w:rsidP="00CC64A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64AF" w:rsidRDefault="00CC64AF" w:rsidP="00CC64A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64AF" w:rsidRDefault="00CC64AF" w:rsidP="00CC64A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CC64AF" w:rsidRPr="00CC64AF" w:rsidTr="00C35A08">
        <w:trPr>
          <w:trHeight w:val="300"/>
          <w:jc w:val="center"/>
        </w:trPr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CC64AF" w:rsidRDefault="00CC64AF" w:rsidP="00C35A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4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CC64AF" w:rsidRDefault="00CC64AF" w:rsidP="00C35A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4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CC64AF" w:rsidRDefault="00CC64AF" w:rsidP="00C35A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4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CC64AF" w:rsidRDefault="00CC64AF" w:rsidP="00C35A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4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CC64AF" w:rsidRDefault="00CC64AF" w:rsidP="00C35A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4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CC64AF" w:rsidRDefault="00CC64AF" w:rsidP="00C35A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4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CC64AF" w:rsidRDefault="00CC64AF" w:rsidP="00C35A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4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CC64AF" w:rsidRDefault="00CC64AF" w:rsidP="00C35A08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4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</w:tr>
      <w:tr w:rsidR="00CC64AF" w:rsidRPr="00F00AF4" w:rsidTr="00C35A08">
        <w:trPr>
          <w:trHeight w:val="514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CC64AF" w:rsidRPr="00F00AF4" w:rsidRDefault="00CC64AF" w:rsidP="00C35A08">
            <w:pPr>
              <w:ind w:firstLine="4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1107,6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1162,3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1167,3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C64AF" w:rsidRPr="00F00AF4" w:rsidTr="00C35A08">
        <w:trPr>
          <w:trHeight w:val="718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</w:t>
            </w: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ва, находящегося в муниципальной собственности, в т.ч.: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CC64AF" w:rsidRPr="00F00AF4" w:rsidTr="00C35A08">
        <w:trPr>
          <w:trHeight w:val="40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</w:t>
            </w: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CC64AF" w:rsidRPr="00F00AF4" w:rsidTr="00C35A08">
        <w:trPr>
          <w:trHeight w:val="367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в виде арендной платы за земельные участки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C64AF" w:rsidRPr="00F00AF4" w:rsidTr="00C35A08">
        <w:trPr>
          <w:trHeight w:val="654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</w:t>
            </w: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вания имущества, находящегося в собственности городских посел</w:t>
            </w: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CC64AF" w:rsidRPr="00F00AF4" w:rsidTr="00C35A08">
        <w:trPr>
          <w:trHeight w:val="411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F00AF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AF" w:rsidRPr="00F00AF4" w:rsidRDefault="00CC64AF" w:rsidP="00CC64A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</w:tr>
    </w:tbl>
    <w:p w:rsidR="00D96217" w:rsidRDefault="00C713F4" w:rsidP="00C713F4">
      <w:pPr>
        <w:spacing w:before="120"/>
        <w:rPr>
          <w:rFonts w:eastAsia="Calibri" w:cs="Times New Roman"/>
          <w:bCs/>
          <w:szCs w:val="28"/>
        </w:rPr>
      </w:pPr>
      <w:r w:rsidRPr="00B37994">
        <w:rPr>
          <w:rFonts w:eastAsia="Calibri" w:cs="Times New Roman"/>
          <w:bCs/>
          <w:szCs w:val="28"/>
        </w:rPr>
        <w:t>Основную долю (</w:t>
      </w:r>
      <w:r w:rsidR="00CF3104">
        <w:rPr>
          <w:rFonts w:eastAsia="Calibri" w:cs="Times New Roman"/>
          <w:bCs/>
          <w:szCs w:val="28"/>
        </w:rPr>
        <w:t xml:space="preserve">более </w:t>
      </w:r>
      <w:r w:rsidR="00CC64AF">
        <w:rPr>
          <w:rFonts w:eastAsia="Calibri" w:cs="Times New Roman"/>
          <w:bCs/>
          <w:szCs w:val="28"/>
        </w:rPr>
        <w:t>8</w:t>
      </w:r>
      <w:r w:rsidR="00CF3104">
        <w:rPr>
          <w:rFonts w:eastAsia="Calibri" w:cs="Times New Roman"/>
          <w:bCs/>
          <w:szCs w:val="28"/>
        </w:rPr>
        <w:t>5</w:t>
      </w:r>
      <w:r>
        <w:rPr>
          <w:rFonts w:eastAsia="Calibri" w:cs="Times New Roman"/>
          <w:bCs/>
          <w:szCs w:val="28"/>
        </w:rPr>
        <w:t>%</w:t>
      </w:r>
      <w:r w:rsidRPr="00B37994">
        <w:rPr>
          <w:rFonts w:eastAsia="Calibri" w:cs="Times New Roman"/>
          <w:bCs/>
          <w:szCs w:val="28"/>
        </w:rPr>
        <w:t>) в структуре неналоговых доходов в 202</w:t>
      </w:r>
      <w:r w:rsidR="00CC64AF">
        <w:rPr>
          <w:rFonts w:eastAsia="Calibri" w:cs="Times New Roman"/>
          <w:bCs/>
          <w:szCs w:val="28"/>
        </w:rPr>
        <w:t>5</w:t>
      </w:r>
      <w:r w:rsidRPr="00B37994">
        <w:rPr>
          <w:rFonts w:eastAsia="Calibri" w:cs="Times New Roman"/>
          <w:bCs/>
          <w:szCs w:val="28"/>
        </w:rPr>
        <w:t>-202</w:t>
      </w:r>
      <w:r w:rsidR="00CC64AF">
        <w:rPr>
          <w:rFonts w:eastAsia="Calibri" w:cs="Times New Roman"/>
          <w:bCs/>
          <w:szCs w:val="28"/>
        </w:rPr>
        <w:t>7</w:t>
      </w:r>
      <w:r w:rsidRPr="00B37994">
        <w:rPr>
          <w:rFonts w:eastAsia="Calibri" w:cs="Times New Roman"/>
          <w:bCs/>
          <w:szCs w:val="28"/>
        </w:rPr>
        <w:t xml:space="preserve"> годах составят доходы от </w:t>
      </w:r>
      <w:r>
        <w:rPr>
          <w:rFonts w:eastAsia="Calibri" w:cs="Times New Roman"/>
          <w:bCs/>
          <w:szCs w:val="28"/>
        </w:rPr>
        <w:t>оказания платных услуг и компенсации затрат государства</w:t>
      </w:r>
      <w:r w:rsidR="00845D3C">
        <w:rPr>
          <w:rFonts w:eastAsia="Calibri" w:cs="Times New Roman"/>
          <w:bCs/>
          <w:szCs w:val="28"/>
        </w:rPr>
        <w:t>,</w:t>
      </w:r>
      <w:r w:rsidR="008E1CBF">
        <w:rPr>
          <w:rFonts w:eastAsia="Calibri" w:cs="Times New Roman"/>
          <w:bCs/>
          <w:szCs w:val="28"/>
        </w:rPr>
        <w:t xml:space="preserve"> </w:t>
      </w:r>
      <w:r w:rsidR="00845D3C" w:rsidRPr="00845D3C">
        <w:rPr>
          <w:rFonts w:eastAsia="Calibri" w:cs="Times New Roman"/>
          <w:bCs/>
          <w:szCs w:val="28"/>
        </w:rPr>
        <w:t>где учитываются поступления платы за водоснабжение, а также возмещение расходов администрации по оплате коммунальных услуг по зд</w:t>
      </w:r>
      <w:r w:rsidR="00845D3C" w:rsidRPr="00845D3C">
        <w:rPr>
          <w:rFonts w:eastAsia="Calibri" w:cs="Times New Roman"/>
          <w:bCs/>
          <w:szCs w:val="28"/>
        </w:rPr>
        <w:t>а</w:t>
      </w:r>
      <w:r w:rsidR="00845D3C" w:rsidRPr="00845D3C">
        <w:rPr>
          <w:rFonts w:eastAsia="Calibri" w:cs="Times New Roman"/>
          <w:bCs/>
          <w:szCs w:val="28"/>
        </w:rPr>
        <w:t>нию дома культуры.</w:t>
      </w:r>
    </w:p>
    <w:p w:rsidR="00D96217" w:rsidRDefault="00845D3C" w:rsidP="009965E9">
      <w:pPr>
        <w:spacing w:before="12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Доходы от оказания платных услуг (работ) получателями средств бю</w:t>
      </w:r>
      <w:r>
        <w:rPr>
          <w:rFonts w:eastAsia="Calibri" w:cs="Times New Roman"/>
          <w:bCs/>
          <w:szCs w:val="28"/>
        </w:rPr>
        <w:t>д</w:t>
      </w:r>
      <w:r>
        <w:rPr>
          <w:rFonts w:eastAsia="Calibri" w:cs="Times New Roman"/>
          <w:bCs/>
          <w:szCs w:val="28"/>
        </w:rPr>
        <w:t>жетов сельских поселений в 202</w:t>
      </w:r>
      <w:r w:rsidR="00D96217">
        <w:rPr>
          <w:rFonts w:eastAsia="Calibri" w:cs="Times New Roman"/>
          <w:bCs/>
          <w:szCs w:val="28"/>
        </w:rPr>
        <w:t>5</w:t>
      </w:r>
      <w:r>
        <w:rPr>
          <w:rFonts w:eastAsia="Calibri" w:cs="Times New Roman"/>
          <w:bCs/>
          <w:szCs w:val="28"/>
        </w:rPr>
        <w:t xml:space="preserve"> году запланированы в объеме </w:t>
      </w:r>
      <w:r w:rsidR="00D96217">
        <w:rPr>
          <w:rFonts w:eastAsia="Calibri" w:cs="Times New Roman"/>
          <w:bCs/>
          <w:szCs w:val="28"/>
        </w:rPr>
        <w:t xml:space="preserve">887,5 </w:t>
      </w:r>
      <w:r>
        <w:rPr>
          <w:rFonts w:eastAsia="Calibri" w:cs="Times New Roman"/>
          <w:bCs/>
          <w:szCs w:val="28"/>
        </w:rPr>
        <w:t>тыс. рублей</w:t>
      </w:r>
      <w:r w:rsidR="006C72D5">
        <w:rPr>
          <w:rFonts w:eastAsia="Calibri" w:cs="Times New Roman"/>
          <w:bCs/>
          <w:szCs w:val="28"/>
        </w:rPr>
        <w:t xml:space="preserve">, что выше ожиданий 2024 года на 187,5 тыс. рублей, или на 26,8%. </w:t>
      </w:r>
      <w:r w:rsidR="006C72D5" w:rsidRPr="00CF4DC1">
        <w:rPr>
          <w:rFonts w:eastAsia="Calibri" w:cs="Times New Roman"/>
          <w:bCs/>
          <w:szCs w:val="28"/>
        </w:rPr>
        <w:t>В плановом периоде поступления по данному доходному источнику планир</w:t>
      </w:r>
      <w:r w:rsidR="006C72D5" w:rsidRPr="00CF4DC1">
        <w:rPr>
          <w:rFonts w:eastAsia="Calibri" w:cs="Times New Roman"/>
          <w:bCs/>
          <w:szCs w:val="28"/>
        </w:rPr>
        <w:t>у</w:t>
      </w:r>
      <w:r w:rsidR="006C72D5" w:rsidRPr="00CF4DC1">
        <w:rPr>
          <w:rFonts w:eastAsia="Calibri" w:cs="Times New Roman"/>
          <w:bCs/>
          <w:szCs w:val="28"/>
        </w:rPr>
        <w:t xml:space="preserve">ются </w:t>
      </w:r>
      <w:r w:rsidR="006C72D5">
        <w:rPr>
          <w:rFonts w:eastAsia="Calibri" w:cs="Times New Roman"/>
          <w:bCs/>
          <w:szCs w:val="28"/>
        </w:rPr>
        <w:t>в сумме 936,8 тыс. рублей в год.</w:t>
      </w:r>
    </w:p>
    <w:p w:rsidR="00913478" w:rsidRPr="00E425A0" w:rsidRDefault="00913478" w:rsidP="00913478">
      <w:pPr>
        <w:rPr>
          <w:szCs w:val="28"/>
        </w:rPr>
      </w:pPr>
      <w:r>
        <w:rPr>
          <w:szCs w:val="28"/>
        </w:rPr>
        <w:t xml:space="preserve">Стоит отметить, что фактически оказание услуг по водоснабжению и водоотведению на территории поселения, кроме с. Сырчаны, организовано с сентября 2024 года путем заключения соответствующего договора с ООО </w:t>
      </w:r>
      <w:r>
        <w:rPr>
          <w:szCs w:val="28"/>
        </w:rPr>
        <w:lastRenderedPageBreak/>
        <w:t>«Родник». Следовательно, в бюджет поселения в 2025 году и плановом п</w:t>
      </w:r>
      <w:r>
        <w:rPr>
          <w:szCs w:val="28"/>
        </w:rPr>
        <w:t>е</w:t>
      </w:r>
      <w:r>
        <w:rPr>
          <w:szCs w:val="28"/>
        </w:rPr>
        <w:t>риоде будут поступать, в основном, суммы от взыскания дебиторской задо</w:t>
      </w:r>
      <w:r>
        <w:rPr>
          <w:szCs w:val="28"/>
        </w:rPr>
        <w:t>л</w:t>
      </w:r>
      <w:r>
        <w:rPr>
          <w:szCs w:val="28"/>
        </w:rPr>
        <w:t xml:space="preserve">женности, образовавшейся на 01.09.2024 года. </w:t>
      </w:r>
    </w:p>
    <w:p w:rsidR="002641EF" w:rsidRPr="002641EF" w:rsidRDefault="005E6FFC" w:rsidP="005962B4">
      <w:pPr>
        <w:spacing w:after="120"/>
        <w:rPr>
          <w:rFonts w:eastAsia="Calibri" w:cs="Times New Roman"/>
          <w:bCs/>
          <w:szCs w:val="28"/>
        </w:rPr>
      </w:pPr>
      <w:r w:rsidRPr="00B10E48">
        <w:rPr>
          <w:rFonts w:eastAsia="Calibri" w:cs="Times New Roman"/>
          <w:bCs/>
          <w:szCs w:val="28"/>
        </w:rPr>
        <w:t>Доходы от использования муниципального</w:t>
      </w:r>
      <w:r w:rsidRPr="002641EF">
        <w:rPr>
          <w:rFonts w:eastAsia="Calibri" w:cs="Times New Roman"/>
          <w:bCs/>
          <w:szCs w:val="28"/>
        </w:rPr>
        <w:t xml:space="preserve"> имущества в 202</w:t>
      </w:r>
      <w:r w:rsidR="00D66978">
        <w:rPr>
          <w:rFonts w:eastAsia="Calibri" w:cs="Times New Roman"/>
          <w:bCs/>
          <w:szCs w:val="28"/>
        </w:rPr>
        <w:t>4</w:t>
      </w:r>
      <w:r w:rsidRPr="002641EF">
        <w:rPr>
          <w:rFonts w:eastAsia="Calibri" w:cs="Times New Roman"/>
          <w:bCs/>
          <w:szCs w:val="28"/>
        </w:rPr>
        <w:t xml:space="preserve"> году з</w:t>
      </w:r>
      <w:r w:rsidRPr="002641EF">
        <w:rPr>
          <w:rFonts w:eastAsia="Calibri" w:cs="Times New Roman"/>
          <w:bCs/>
          <w:szCs w:val="28"/>
        </w:rPr>
        <w:t>а</w:t>
      </w:r>
      <w:r w:rsidRPr="002641EF">
        <w:rPr>
          <w:rFonts w:eastAsia="Calibri" w:cs="Times New Roman"/>
          <w:bCs/>
          <w:szCs w:val="28"/>
        </w:rPr>
        <w:t xml:space="preserve">планированы в объеме </w:t>
      </w:r>
      <w:r w:rsidR="00C35A08">
        <w:rPr>
          <w:rFonts w:eastAsia="Calibri" w:cs="Times New Roman"/>
          <w:bCs/>
          <w:szCs w:val="28"/>
        </w:rPr>
        <w:t>162,6</w:t>
      </w:r>
      <w:r w:rsidRPr="002641EF">
        <w:rPr>
          <w:rFonts w:eastAsia="Calibri" w:cs="Times New Roman"/>
          <w:bCs/>
          <w:szCs w:val="28"/>
        </w:rPr>
        <w:t xml:space="preserve"> тыс. рублей, что </w:t>
      </w:r>
      <w:r w:rsidR="00C35A08">
        <w:rPr>
          <w:rFonts w:eastAsia="Calibri" w:cs="Times New Roman"/>
          <w:bCs/>
          <w:szCs w:val="28"/>
        </w:rPr>
        <w:t>ниже</w:t>
      </w:r>
      <w:r w:rsidR="008E1CBF">
        <w:rPr>
          <w:rFonts w:eastAsia="Calibri" w:cs="Times New Roman"/>
          <w:bCs/>
          <w:szCs w:val="28"/>
        </w:rPr>
        <w:t xml:space="preserve"> </w:t>
      </w:r>
      <w:r w:rsidRPr="002641EF">
        <w:rPr>
          <w:rFonts w:eastAsia="Calibri" w:cs="Times New Roman"/>
          <w:bCs/>
          <w:szCs w:val="28"/>
        </w:rPr>
        <w:t>ожиданий 202</w:t>
      </w:r>
      <w:r w:rsidR="00C35A08">
        <w:rPr>
          <w:rFonts w:eastAsia="Calibri" w:cs="Times New Roman"/>
          <w:bCs/>
          <w:szCs w:val="28"/>
        </w:rPr>
        <w:t>4</w:t>
      </w:r>
      <w:r w:rsidRPr="002641EF">
        <w:rPr>
          <w:rFonts w:eastAsia="Calibri" w:cs="Times New Roman"/>
          <w:bCs/>
          <w:szCs w:val="28"/>
        </w:rPr>
        <w:t xml:space="preserve"> года на </w:t>
      </w:r>
      <w:r w:rsidR="00C35A08">
        <w:rPr>
          <w:rFonts w:eastAsia="Calibri" w:cs="Times New Roman"/>
          <w:bCs/>
          <w:szCs w:val="28"/>
        </w:rPr>
        <w:t>5,7</w:t>
      </w:r>
      <w:r w:rsidRPr="002641EF">
        <w:rPr>
          <w:rFonts w:eastAsia="Calibri" w:cs="Times New Roman"/>
          <w:bCs/>
          <w:szCs w:val="28"/>
        </w:rPr>
        <w:t xml:space="preserve"> тыс. рублей (на </w:t>
      </w:r>
      <w:r w:rsidR="00C35A08">
        <w:rPr>
          <w:rFonts w:eastAsia="Calibri" w:cs="Times New Roman"/>
          <w:bCs/>
          <w:szCs w:val="28"/>
        </w:rPr>
        <w:t>3,</w:t>
      </w:r>
      <w:r w:rsidR="00D66978">
        <w:rPr>
          <w:rFonts w:eastAsia="Calibri" w:cs="Times New Roman"/>
          <w:bCs/>
          <w:szCs w:val="28"/>
        </w:rPr>
        <w:t>4</w:t>
      </w:r>
      <w:r w:rsidRPr="002641EF">
        <w:rPr>
          <w:rFonts w:eastAsia="Calibri" w:cs="Times New Roman"/>
          <w:bCs/>
          <w:szCs w:val="28"/>
        </w:rPr>
        <w:t xml:space="preserve">%). </w:t>
      </w:r>
      <w:r w:rsidR="00C35A08">
        <w:rPr>
          <w:rFonts w:eastAsia="Calibri" w:cs="Times New Roman"/>
          <w:bCs/>
          <w:szCs w:val="28"/>
        </w:rPr>
        <w:t xml:space="preserve">Снижение </w:t>
      </w:r>
      <w:r w:rsidR="00D66978">
        <w:rPr>
          <w:rFonts w:eastAsia="Calibri" w:cs="Times New Roman"/>
          <w:bCs/>
          <w:szCs w:val="28"/>
        </w:rPr>
        <w:t>поступлений об</w:t>
      </w:r>
      <w:r w:rsidR="00C35A08">
        <w:rPr>
          <w:rFonts w:eastAsia="Calibri" w:cs="Times New Roman"/>
          <w:bCs/>
          <w:szCs w:val="28"/>
        </w:rPr>
        <w:t xml:space="preserve">условлено уменьшением </w:t>
      </w:r>
      <w:r w:rsidR="00D66978">
        <w:rPr>
          <w:rFonts w:eastAsia="Calibri" w:cs="Times New Roman"/>
          <w:bCs/>
          <w:szCs w:val="28"/>
        </w:rPr>
        <w:t>доходов от аренды муниципального имущества, которые в 202</w:t>
      </w:r>
      <w:r w:rsidR="00C35A08">
        <w:rPr>
          <w:rFonts w:eastAsia="Calibri" w:cs="Times New Roman"/>
          <w:bCs/>
          <w:szCs w:val="28"/>
        </w:rPr>
        <w:t>5</w:t>
      </w:r>
      <w:r w:rsidR="00D66978">
        <w:rPr>
          <w:rFonts w:eastAsia="Calibri" w:cs="Times New Roman"/>
          <w:bCs/>
          <w:szCs w:val="28"/>
        </w:rPr>
        <w:t xml:space="preserve"> году сост</w:t>
      </w:r>
      <w:r w:rsidR="00D66978">
        <w:rPr>
          <w:rFonts w:eastAsia="Calibri" w:cs="Times New Roman"/>
          <w:bCs/>
          <w:szCs w:val="28"/>
        </w:rPr>
        <w:t>а</w:t>
      </w:r>
      <w:r w:rsidR="00D66978">
        <w:rPr>
          <w:rFonts w:eastAsia="Calibri" w:cs="Times New Roman"/>
          <w:bCs/>
          <w:szCs w:val="28"/>
        </w:rPr>
        <w:t xml:space="preserve">вят </w:t>
      </w:r>
      <w:r w:rsidR="00C35A08">
        <w:rPr>
          <w:rFonts w:eastAsia="Calibri" w:cs="Times New Roman"/>
          <w:bCs/>
          <w:szCs w:val="28"/>
        </w:rPr>
        <w:t>112,9</w:t>
      </w:r>
      <w:r w:rsidR="00D66978">
        <w:rPr>
          <w:rFonts w:eastAsia="Calibri" w:cs="Times New Roman"/>
          <w:bCs/>
          <w:szCs w:val="28"/>
        </w:rPr>
        <w:t xml:space="preserve"> тыс. рублей</w:t>
      </w:r>
      <w:r w:rsidR="00C35A08">
        <w:rPr>
          <w:rFonts w:eastAsia="Calibri" w:cs="Times New Roman"/>
          <w:bCs/>
          <w:szCs w:val="28"/>
        </w:rPr>
        <w:t>, или ниже оценки 2024 года на 6,2%</w:t>
      </w:r>
      <w:r w:rsidR="00D66978">
        <w:rPr>
          <w:rFonts w:eastAsia="Calibri" w:cs="Times New Roman"/>
          <w:bCs/>
          <w:szCs w:val="28"/>
        </w:rPr>
        <w:t xml:space="preserve">. </w:t>
      </w:r>
      <w:r w:rsidR="00B10E48" w:rsidRPr="00B10E48">
        <w:rPr>
          <w:rFonts w:eastAsia="Calibri" w:cs="Times New Roman"/>
          <w:bCs/>
          <w:szCs w:val="28"/>
        </w:rPr>
        <w:t>П</w:t>
      </w:r>
      <w:r w:rsidR="00B10E48" w:rsidRPr="00B10E48">
        <w:rPr>
          <w:rFonts w:eastAsia="Times New Roman" w:cs="Times New Roman"/>
          <w:iCs/>
          <w:color w:val="000000"/>
          <w:szCs w:val="28"/>
          <w:lang w:eastAsia="ru-RU"/>
        </w:rPr>
        <w:t>рочие поступл</w:t>
      </w:r>
      <w:r w:rsidR="00B10E48" w:rsidRPr="00B10E48">
        <w:rPr>
          <w:rFonts w:eastAsia="Times New Roman" w:cs="Times New Roman"/>
          <w:iCs/>
          <w:color w:val="000000"/>
          <w:szCs w:val="28"/>
          <w:lang w:eastAsia="ru-RU"/>
        </w:rPr>
        <w:t>е</w:t>
      </w:r>
      <w:r w:rsidR="00B10E48" w:rsidRPr="00B10E48">
        <w:rPr>
          <w:rFonts w:eastAsia="Times New Roman" w:cs="Times New Roman"/>
          <w:iCs/>
          <w:color w:val="000000"/>
          <w:szCs w:val="28"/>
          <w:lang w:eastAsia="ru-RU"/>
        </w:rPr>
        <w:t>ния от использования имущества</w:t>
      </w:r>
      <w:r w:rsidR="008E1CBF"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="00D66978" w:rsidRPr="00B10E48">
        <w:rPr>
          <w:rFonts w:eastAsia="Calibri" w:cs="Times New Roman"/>
          <w:bCs/>
          <w:szCs w:val="28"/>
        </w:rPr>
        <w:t>сп</w:t>
      </w:r>
      <w:r w:rsidR="00D66978">
        <w:rPr>
          <w:rFonts w:eastAsia="Calibri" w:cs="Times New Roman"/>
          <w:bCs/>
          <w:szCs w:val="28"/>
        </w:rPr>
        <w:t>рогнозированы на уровне оценки 202</w:t>
      </w:r>
      <w:r w:rsidR="00C35A08">
        <w:rPr>
          <w:rFonts w:eastAsia="Calibri" w:cs="Times New Roman"/>
          <w:bCs/>
          <w:szCs w:val="28"/>
        </w:rPr>
        <w:t>4</w:t>
      </w:r>
      <w:r w:rsidR="00D66978">
        <w:rPr>
          <w:rFonts w:eastAsia="Calibri" w:cs="Times New Roman"/>
          <w:bCs/>
          <w:szCs w:val="28"/>
        </w:rPr>
        <w:t xml:space="preserve"> года. </w:t>
      </w:r>
    </w:p>
    <w:p w:rsidR="00F86D77" w:rsidRPr="00BD29E2" w:rsidRDefault="00591BD6" w:rsidP="00591BD6">
      <w:pPr>
        <w:spacing w:after="120" w:line="100" w:lineRule="atLeast"/>
        <w:ind w:firstLine="0"/>
        <w:jc w:val="center"/>
        <w:rPr>
          <w:rFonts w:eastAsia="Calibri" w:cs="Times New Roman"/>
          <w:bCs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 xml:space="preserve">2.3. </w:t>
      </w:r>
      <w:r w:rsidR="00F86D77" w:rsidRPr="00BD29E2">
        <w:rPr>
          <w:rFonts w:eastAsia="Calibri" w:cs="Times New Roman"/>
          <w:b/>
          <w:bCs/>
          <w:szCs w:val="28"/>
        </w:rPr>
        <w:t>Безвозмездные</w:t>
      </w:r>
      <w:r w:rsidR="000F2D15" w:rsidRPr="00BD29E2">
        <w:rPr>
          <w:rFonts w:eastAsia="Calibri" w:cs="Times New Roman"/>
          <w:b/>
          <w:bCs/>
          <w:szCs w:val="28"/>
        </w:rPr>
        <w:t xml:space="preserve"> поступления в 202</w:t>
      </w:r>
      <w:r w:rsidR="00B10E48">
        <w:rPr>
          <w:rFonts w:eastAsia="Calibri" w:cs="Times New Roman"/>
          <w:b/>
          <w:bCs/>
          <w:szCs w:val="28"/>
        </w:rPr>
        <w:t>5</w:t>
      </w:r>
      <w:r w:rsidR="00F86D77" w:rsidRPr="00BD29E2">
        <w:rPr>
          <w:rFonts w:eastAsia="Calibri" w:cs="Times New Roman"/>
          <w:b/>
          <w:bCs/>
          <w:szCs w:val="28"/>
        </w:rPr>
        <w:t>-20</w:t>
      </w:r>
      <w:r w:rsidR="00213166" w:rsidRPr="00BD29E2">
        <w:rPr>
          <w:rFonts w:eastAsia="Calibri" w:cs="Times New Roman"/>
          <w:b/>
          <w:bCs/>
          <w:szCs w:val="28"/>
        </w:rPr>
        <w:t>2</w:t>
      </w:r>
      <w:r w:rsidR="00B10E48">
        <w:rPr>
          <w:rFonts w:eastAsia="Calibri" w:cs="Times New Roman"/>
          <w:b/>
          <w:bCs/>
          <w:szCs w:val="28"/>
        </w:rPr>
        <w:t>7</w:t>
      </w:r>
      <w:r w:rsidR="00F86D77" w:rsidRPr="00BD29E2">
        <w:rPr>
          <w:rFonts w:eastAsia="Calibri" w:cs="Times New Roman"/>
          <w:b/>
          <w:bCs/>
          <w:szCs w:val="28"/>
        </w:rPr>
        <w:t>годах</w:t>
      </w:r>
    </w:p>
    <w:p w:rsidR="00411D73" w:rsidRPr="009965E9" w:rsidRDefault="00411D73" w:rsidP="00411D73">
      <w:pPr>
        <w:rPr>
          <w:szCs w:val="28"/>
        </w:rPr>
      </w:pPr>
      <w:r w:rsidRPr="002344D3">
        <w:rPr>
          <w:b/>
          <w:bCs/>
          <w:iCs/>
          <w:szCs w:val="28"/>
        </w:rPr>
        <w:t>Безвозмездные поступления</w:t>
      </w:r>
      <w:r w:rsidRPr="002344D3">
        <w:rPr>
          <w:szCs w:val="28"/>
        </w:rPr>
        <w:t xml:space="preserve"> в 202</w:t>
      </w:r>
      <w:r w:rsidR="002344D3" w:rsidRPr="002344D3">
        <w:rPr>
          <w:szCs w:val="28"/>
        </w:rPr>
        <w:t>5</w:t>
      </w:r>
      <w:r w:rsidRPr="002344D3">
        <w:rPr>
          <w:szCs w:val="28"/>
        </w:rPr>
        <w:t xml:space="preserve"> году предусмотрены в сумме </w:t>
      </w:r>
      <w:r w:rsidR="002344D3" w:rsidRPr="002344D3">
        <w:rPr>
          <w:szCs w:val="28"/>
        </w:rPr>
        <w:t>3282,9</w:t>
      </w:r>
      <w:r w:rsidRPr="002344D3">
        <w:rPr>
          <w:bCs/>
          <w:iCs/>
          <w:szCs w:val="28"/>
        </w:rPr>
        <w:t xml:space="preserve"> тыс.рублей</w:t>
      </w:r>
      <w:r w:rsidRPr="002344D3">
        <w:rPr>
          <w:szCs w:val="28"/>
        </w:rPr>
        <w:t xml:space="preserve">, что </w:t>
      </w:r>
      <w:r w:rsidR="00634BCC" w:rsidRPr="002344D3">
        <w:rPr>
          <w:szCs w:val="28"/>
        </w:rPr>
        <w:t>ниже оценки</w:t>
      </w:r>
      <w:r w:rsidRPr="002344D3">
        <w:rPr>
          <w:szCs w:val="28"/>
        </w:rPr>
        <w:t xml:space="preserve"> 202</w:t>
      </w:r>
      <w:r w:rsidR="002344D3" w:rsidRPr="002344D3">
        <w:rPr>
          <w:szCs w:val="28"/>
        </w:rPr>
        <w:t>4</w:t>
      </w:r>
      <w:r w:rsidRPr="002344D3">
        <w:rPr>
          <w:szCs w:val="28"/>
        </w:rPr>
        <w:t xml:space="preserve"> года на </w:t>
      </w:r>
      <w:r w:rsidR="002344D3" w:rsidRPr="002344D3">
        <w:rPr>
          <w:szCs w:val="28"/>
        </w:rPr>
        <w:t>1619</w:t>
      </w:r>
      <w:r w:rsidR="008E1CBF">
        <w:rPr>
          <w:szCs w:val="28"/>
        </w:rPr>
        <w:t xml:space="preserve"> </w:t>
      </w:r>
      <w:r w:rsidRPr="002344D3">
        <w:rPr>
          <w:szCs w:val="28"/>
        </w:rPr>
        <w:t xml:space="preserve">тыс. рублей, или </w:t>
      </w:r>
      <w:r w:rsidR="00634BCC" w:rsidRPr="002344D3">
        <w:rPr>
          <w:szCs w:val="28"/>
        </w:rPr>
        <w:t xml:space="preserve">на </w:t>
      </w:r>
      <w:r w:rsidR="002344D3" w:rsidRPr="002344D3">
        <w:rPr>
          <w:szCs w:val="28"/>
        </w:rPr>
        <w:t>33</w:t>
      </w:r>
      <w:r w:rsidR="00634BCC" w:rsidRPr="002344D3">
        <w:rPr>
          <w:szCs w:val="28"/>
        </w:rPr>
        <w:t>%</w:t>
      </w:r>
      <w:r w:rsidRPr="002344D3">
        <w:rPr>
          <w:szCs w:val="28"/>
        </w:rPr>
        <w:t>.</w:t>
      </w:r>
    </w:p>
    <w:p w:rsidR="00F00AF4" w:rsidRDefault="00F86D77" w:rsidP="003943FD">
      <w:pPr>
        <w:rPr>
          <w:rFonts w:eastAsia="Times New Roman" w:cs="Times New Roman"/>
          <w:szCs w:val="28"/>
          <w:lang w:eastAsia="ru-RU"/>
        </w:rPr>
      </w:pPr>
      <w:r w:rsidRPr="00BD29E2">
        <w:rPr>
          <w:rFonts w:eastAsia="Times New Roman" w:cs="Times New Roman"/>
          <w:szCs w:val="28"/>
          <w:lang w:eastAsia="ru-RU"/>
        </w:rPr>
        <w:t>Структура</w:t>
      </w:r>
      <w:r w:rsidR="00C86B89" w:rsidRPr="00BD29E2">
        <w:rPr>
          <w:rFonts w:eastAsia="Times New Roman" w:cs="Times New Roman"/>
          <w:szCs w:val="28"/>
          <w:lang w:eastAsia="ru-RU"/>
        </w:rPr>
        <w:t xml:space="preserve"> безвозмездных поступлений в 20</w:t>
      </w:r>
      <w:r w:rsidR="00ED7807" w:rsidRPr="00ED7807">
        <w:rPr>
          <w:rFonts w:eastAsia="Times New Roman" w:cs="Times New Roman"/>
          <w:szCs w:val="28"/>
          <w:lang w:eastAsia="ru-RU"/>
        </w:rPr>
        <w:t>2</w:t>
      </w:r>
      <w:r w:rsidR="002344D3">
        <w:rPr>
          <w:rFonts w:eastAsia="Times New Roman" w:cs="Times New Roman"/>
          <w:szCs w:val="28"/>
          <w:lang w:eastAsia="ru-RU"/>
        </w:rPr>
        <w:t>4</w:t>
      </w:r>
      <w:r w:rsidRPr="00BD29E2">
        <w:rPr>
          <w:rFonts w:eastAsia="Times New Roman" w:cs="Times New Roman"/>
          <w:szCs w:val="28"/>
          <w:lang w:eastAsia="ru-RU"/>
        </w:rPr>
        <w:t>-20</w:t>
      </w:r>
      <w:r w:rsidR="00213166" w:rsidRPr="00BD29E2">
        <w:rPr>
          <w:rFonts w:eastAsia="Times New Roman" w:cs="Times New Roman"/>
          <w:szCs w:val="28"/>
          <w:lang w:eastAsia="ru-RU"/>
        </w:rPr>
        <w:t>2</w:t>
      </w:r>
      <w:r w:rsidR="002344D3">
        <w:rPr>
          <w:rFonts w:eastAsia="Times New Roman" w:cs="Times New Roman"/>
          <w:szCs w:val="28"/>
          <w:lang w:eastAsia="ru-RU"/>
        </w:rPr>
        <w:t>7</w:t>
      </w:r>
      <w:r w:rsidRPr="00BD29E2">
        <w:rPr>
          <w:rFonts w:eastAsia="Times New Roman" w:cs="Times New Roman"/>
          <w:szCs w:val="28"/>
          <w:lang w:eastAsia="ru-RU"/>
        </w:rPr>
        <w:t xml:space="preserve"> годах представлена в </w:t>
      </w:r>
      <w:r w:rsidR="00213166" w:rsidRPr="00BD29E2">
        <w:rPr>
          <w:rFonts w:eastAsia="Times New Roman" w:cs="Times New Roman"/>
          <w:szCs w:val="28"/>
          <w:lang w:eastAsia="ru-RU"/>
        </w:rPr>
        <w:t>т</w:t>
      </w:r>
      <w:r w:rsidRPr="00BD29E2">
        <w:rPr>
          <w:rFonts w:eastAsia="Times New Roman" w:cs="Times New Roman"/>
          <w:szCs w:val="28"/>
          <w:lang w:eastAsia="ru-RU"/>
        </w:rPr>
        <w:t>аблице</w:t>
      </w:r>
      <w:r w:rsidR="009965E9">
        <w:rPr>
          <w:rFonts w:eastAsia="Times New Roman" w:cs="Times New Roman"/>
          <w:szCs w:val="28"/>
          <w:lang w:eastAsia="ru-RU"/>
        </w:rPr>
        <w:t>:</w:t>
      </w:r>
    </w:p>
    <w:p w:rsidR="00055AD0" w:rsidRDefault="00D46C25" w:rsidP="003943FD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9965E9">
        <w:rPr>
          <w:rFonts w:eastAsia="Times New Roman" w:cs="Times New Roman"/>
          <w:sz w:val="20"/>
          <w:szCs w:val="20"/>
          <w:lang w:eastAsia="ru-RU"/>
        </w:rPr>
        <w:t>(тыс. рублей)</w:t>
      </w:r>
    </w:p>
    <w:tbl>
      <w:tblPr>
        <w:tblW w:w="9229" w:type="dxa"/>
        <w:tblInd w:w="93" w:type="dxa"/>
        <w:tblLayout w:type="fixed"/>
        <w:tblLook w:val="04A0"/>
      </w:tblPr>
      <w:tblGrid>
        <w:gridCol w:w="2850"/>
        <w:gridCol w:w="993"/>
        <w:gridCol w:w="709"/>
        <w:gridCol w:w="850"/>
        <w:gridCol w:w="709"/>
        <w:gridCol w:w="850"/>
        <w:gridCol w:w="709"/>
        <w:gridCol w:w="851"/>
        <w:gridCol w:w="708"/>
      </w:tblGrid>
      <w:tr w:rsidR="00F00AF4" w:rsidRPr="00F00AF4" w:rsidTr="002344D3">
        <w:trPr>
          <w:trHeight w:val="30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F4" w:rsidRPr="00F00AF4" w:rsidRDefault="00F00AF4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AF4" w:rsidRPr="00F00AF4" w:rsidRDefault="00F00AF4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AF4" w:rsidRPr="00F00AF4" w:rsidRDefault="00F00AF4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AF4" w:rsidRPr="00F00AF4" w:rsidRDefault="00F00AF4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AF4" w:rsidRPr="00F00AF4" w:rsidRDefault="00F00AF4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F00AF4" w:rsidRPr="00F00AF4" w:rsidTr="002344D3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AF4" w:rsidRPr="00F00AF4" w:rsidRDefault="00F00AF4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AF4" w:rsidRPr="00F00AF4" w:rsidRDefault="00F00AF4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AF4" w:rsidRPr="00F00AF4" w:rsidRDefault="00F00AF4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AF4" w:rsidRPr="00F00AF4" w:rsidRDefault="00F00AF4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AF4" w:rsidRPr="00F00AF4" w:rsidRDefault="00F00AF4" w:rsidP="00F00AF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2344D3" w:rsidRPr="00F00AF4" w:rsidTr="002344D3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00AF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44D3" w:rsidRPr="009965E9" w:rsidRDefault="002344D3" w:rsidP="002344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44D3" w:rsidRPr="009965E9" w:rsidRDefault="002344D3" w:rsidP="002344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44D3" w:rsidRPr="009965E9" w:rsidRDefault="002344D3" w:rsidP="002344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44D3" w:rsidRPr="009965E9" w:rsidRDefault="002344D3" w:rsidP="002344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44D3" w:rsidRPr="009965E9" w:rsidRDefault="002344D3" w:rsidP="002344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44D3" w:rsidRPr="009965E9" w:rsidRDefault="002344D3" w:rsidP="002344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44D3" w:rsidRPr="009965E9" w:rsidRDefault="002344D3" w:rsidP="002344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44D3" w:rsidRPr="009965E9" w:rsidRDefault="002344D3" w:rsidP="002344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5E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2344D3" w:rsidRPr="00F00AF4" w:rsidTr="002344D3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всего</w:t>
            </w: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344D3" w:rsidRPr="00F00AF4" w:rsidTr="002344D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2344D3" w:rsidRPr="00F00AF4" w:rsidTr="002344D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2344D3" w:rsidRPr="00F00AF4" w:rsidTr="002344D3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D3" w:rsidRPr="00F00AF4" w:rsidRDefault="002344D3" w:rsidP="002344D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344D3" w:rsidRPr="00F00AF4" w:rsidTr="008E1CBF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4D3" w:rsidRPr="00F00AF4" w:rsidRDefault="002344D3" w:rsidP="002344D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</w:t>
            </w: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3" w:rsidRPr="00F00AF4" w:rsidRDefault="002344D3" w:rsidP="008E1C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3" w:rsidRPr="00F00AF4" w:rsidRDefault="002344D3" w:rsidP="008E1C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3" w:rsidRPr="00F00AF4" w:rsidRDefault="002344D3" w:rsidP="008E1C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3" w:rsidRPr="00F00AF4" w:rsidRDefault="002344D3" w:rsidP="008E1C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3" w:rsidRPr="00F00AF4" w:rsidRDefault="002344D3" w:rsidP="008E1C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3" w:rsidRPr="00F00AF4" w:rsidRDefault="002344D3" w:rsidP="008E1C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3" w:rsidRPr="00F00AF4" w:rsidRDefault="002344D3" w:rsidP="008E1C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3" w:rsidRPr="00F00AF4" w:rsidRDefault="002344D3" w:rsidP="008E1CB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A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53,9</w:t>
            </w:r>
          </w:p>
        </w:tc>
      </w:tr>
    </w:tbl>
    <w:p w:rsidR="00605A56" w:rsidRDefault="00605A56" w:rsidP="00605A56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C344AC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</w:t>
      </w:r>
      <w:r w:rsidRPr="00C344AC">
        <w:rPr>
          <w:rFonts w:eastAsia="Times New Roman" w:cs="Times New Roman"/>
          <w:szCs w:val="28"/>
          <w:lang w:eastAsia="ar-SA"/>
        </w:rPr>
        <w:t>у</w:t>
      </w:r>
      <w:r w:rsidRPr="00C344AC">
        <w:rPr>
          <w:rFonts w:eastAsia="Times New Roman" w:cs="Times New Roman"/>
          <w:szCs w:val="28"/>
          <w:lang w:eastAsia="ar-SA"/>
        </w:rPr>
        <w:t xml:space="preserve">плению из областного бюджета </w:t>
      </w:r>
      <w:r>
        <w:rPr>
          <w:rFonts w:eastAsia="Times New Roman" w:cs="Times New Roman"/>
          <w:szCs w:val="28"/>
          <w:lang w:eastAsia="ar-SA"/>
        </w:rPr>
        <w:t>и бюджета Нолинского муниципального ра</w:t>
      </w:r>
      <w:r>
        <w:rPr>
          <w:rFonts w:eastAsia="Times New Roman" w:cs="Times New Roman"/>
          <w:szCs w:val="28"/>
          <w:lang w:eastAsia="ar-SA"/>
        </w:rPr>
        <w:t>й</w:t>
      </w:r>
      <w:r>
        <w:rPr>
          <w:rFonts w:eastAsia="Times New Roman" w:cs="Times New Roman"/>
          <w:szCs w:val="28"/>
          <w:lang w:eastAsia="ar-SA"/>
        </w:rPr>
        <w:t xml:space="preserve">она </w:t>
      </w:r>
      <w:r w:rsidRPr="00C344AC">
        <w:rPr>
          <w:rFonts w:eastAsia="Times New Roman" w:cs="Times New Roman"/>
          <w:szCs w:val="28"/>
          <w:lang w:eastAsia="ar-SA"/>
        </w:rPr>
        <w:t>в 202</w:t>
      </w:r>
      <w:r w:rsidR="002344D3">
        <w:rPr>
          <w:rFonts w:eastAsia="Times New Roman" w:cs="Times New Roman"/>
          <w:szCs w:val="28"/>
          <w:lang w:eastAsia="ar-SA"/>
        </w:rPr>
        <w:t>5</w:t>
      </w:r>
      <w:r w:rsidRPr="00C344AC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 w:rsidR="002344D3">
        <w:rPr>
          <w:rFonts w:eastAsia="Times New Roman" w:cs="Times New Roman"/>
          <w:szCs w:val="28"/>
          <w:lang w:eastAsia="ar-SA"/>
        </w:rPr>
        <w:t xml:space="preserve">6 </w:t>
      </w:r>
      <w:r w:rsidRPr="00C344AC">
        <w:rPr>
          <w:rFonts w:eastAsia="Times New Roman" w:cs="Times New Roman"/>
          <w:szCs w:val="28"/>
          <w:lang w:eastAsia="ar-SA"/>
        </w:rPr>
        <w:t>и 202</w:t>
      </w:r>
      <w:r w:rsidR="002344D3">
        <w:rPr>
          <w:rFonts w:eastAsia="Times New Roman" w:cs="Times New Roman"/>
          <w:szCs w:val="28"/>
          <w:lang w:eastAsia="ar-SA"/>
        </w:rPr>
        <w:t>7</w:t>
      </w:r>
      <w:r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</w:t>
      </w:r>
      <w:r w:rsidRPr="00C344AC">
        <w:rPr>
          <w:rFonts w:eastAsia="Times New Roman" w:cs="Times New Roman"/>
          <w:szCs w:val="28"/>
          <w:lang w:eastAsia="ar-SA"/>
        </w:rPr>
        <w:t>к</w:t>
      </w:r>
      <w:r w:rsidRPr="00C344AC">
        <w:rPr>
          <w:rFonts w:eastAsia="Times New Roman" w:cs="Times New Roman"/>
          <w:szCs w:val="28"/>
          <w:lang w:eastAsia="ar-SA"/>
        </w:rPr>
        <w:t xml:space="preserve">те Решения о бюджете (в том числе в приложениях </w:t>
      </w:r>
      <w:r>
        <w:rPr>
          <w:rFonts w:eastAsia="Times New Roman" w:cs="Times New Roman"/>
          <w:szCs w:val="28"/>
          <w:lang w:eastAsia="ar-SA"/>
        </w:rPr>
        <w:t>3</w:t>
      </w:r>
      <w:r w:rsidRPr="00813E9C">
        <w:rPr>
          <w:rFonts w:eastAsia="Times New Roman" w:cs="Times New Roman"/>
          <w:szCs w:val="28"/>
          <w:lang w:eastAsia="ar-SA"/>
        </w:rPr>
        <w:t xml:space="preserve"> и </w:t>
      </w:r>
      <w:r>
        <w:rPr>
          <w:rFonts w:eastAsia="Times New Roman" w:cs="Times New Roman"/>
          <w:szCs w:val="28"/>
          <w:lang w:eastAsia="ar-SA"/>
        </w:rPr>
        <w:t>9</w:t>
      </w:r>
      <w:r w:rsidRPr="00813E9C">
        <w:rPr>
          <w:rFonts w:eastAsia="Times New Roman" w:cs="Times New Roman"/>
          <w:szCs w:val="28"/>
          <w:lang w:eastAsia="ar-SA"/>
        </w:rPr>
        <w:t>)</w:t>
      </w:r>
      <w:r w:rsidRPr="00C344AC">
        <w:rPr>
          <w:rFonts w:eastAsia="Times New Roman" w:cs="Times New Roman"/>
          <w:szCs w:val="28"/>
          <w:lang w:eastAsia="ar-SA"/>
        </w:rPr>
        <w:t xml:space="preserve"> предусмотрены межбюджетные трансферты, которые обозначены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Киро</w:t>
      </w:r>
      <w:r w:rsidRPr="00C344AC">
        <w:rPr>
          <w:rFonts w:eastAsia="Times New Roman" w:cs="Times New Roman"/>
          <w:szCs w:val="28"/>
          <w:lang w:eastAsia="ru-RU" w:bidi="en-US"/>
        </w:rPr>
        <w:t>в</w:t>
      </w:r>
      <w:r w:rsidRPr="00C344AC">
        <w:rPr>
          <w:rFonts w:eastAsia="Times New Roman" w:cs="Times New Roman"/>
          <w:szCs w:val="28"/>
          <w:lang w:eastAsia="ru-RU" w:bidi="en-US"/>
        </w:rPr>
        <w:t>ской области «Об областном бюджете на 202</w:t>
      </w:r>
      <w:r w:rsidR="002344D3">
        <w:rPr>
          <w:rFonts w:eastAsia="Times New Roman" w:cs="Times New Roman"/>
          <w:szCs w:val="28"/>
          <w:lang w:eastAsia="ru-RU" w:bidi="en-US"/>
        </w:rPr>
        <w:t xml:space="preserve">5 </w:t>
      </w:r>
      <w:r w:rsidRPr="00C344AC">
        <w:rPr>
          <w:rFonts w:eastAsia="Times New Roman" w:cs="Times New Roman"/>
          <w:szCs w:val="28"/>
          <w:lang w:eastAsia="ru-RU" w:bidi="en-US"/>
        </w:rPr>
        <w:t>год и на плановый период 202</w:t>
      </w:r>
      <w:r w:rsidR="002344D3">
        <w:rPr>
          <w:rFonts w:eastAsia="Times New Roman" w:cs="Times New Roman"/>
          <w:szCs w:val="28"/>
          <w:lang w:eastAsia="ru-RU" w:bidi="en-US"/>
        </w:rPr>
        <w:t>6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 w:rsidR="002344D3">
        <w:rPr>
          <w:rFonts w:eastAsia="Times New Roman" w:cs="Times New Roman"/>
          <w:szCs w:val="28"/>
          <w:lang w:eastAsia="ru-RU" w:bidi="en-US"/>
        </w:rPr>
        <w:t>7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 xml:space="preserve"> и проекте решения Нолинской районной Думы </w:t>
      </w:r>
      <w:r w:rsidRPr="005F07FC">
        <w:rPr>
          <w:rFonts w:eastAsia="Times New Roman" w:cs="Times New Roman"/>
          <w:szCs w:val="28"/>
          <w:lang w:eastAsia="ru-RU" w:bidi="en-US"/>
        </w:rPr>
        <w:t>«О бю</w:t>
      </w:r>
      <w:r w:rsidRPr="005F07FC">
        <w:rPr>
          <w:rFonts w:eastAsia="Times New Roman" w:cs="Times New Roman"/>
          <w:szCs w:val="28"/>
          <w:lang w:eastAsia="ru-RU" w:bidi="en-US"/>
        </w:rPr>
        <w:t>д</w:t>
      </w:r>
      <w:r w:rsidRPr="005F07FC">
        <w:rPr>
          <w:rFonts w:eastAsia="Times New Roman" w:cs="Times New Roman"/>
          <w:szCs w:val="28"/>
          <w:lang w:eastAsia="ru-RU" w:bidi="en-US"/>
        </w:rPr>
        <w:t>жете муниципального образования</w:t>
      </w:r>
      <w:r w:rsidR="00416C3D"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Нолинский муниципальный район Киро</w:t>
      </w:r>
      <w:r w:rsidRPr="005F07FC">
        <w:rPr>
          <w:rFonts w:eastAsia="Times New Roman" w:cs="Times New Roman"/>
          <w:szCs w:val="28"/>
          <w:lang w:eastAsia="ru-RU" w:bidi="en-US"/>
        </w:rPr>
        <w:t>в</w:t>
      </w:r>
      <w:r w:rsidRPr="005F07FC">
        <w:rPr>
          <w:rFonts w:eastAsia="Times New Roman" w:cs="Times New Roman"/>
          <w:szCs w:val="28"/>
          <w:lang w:eastAsia="ru-RU" w:bidi="en-US"/>
        </w:rPr>
        <w:t>ской области</w:t>
      </w:r>
      <w:r w:rsidR="00416C3D"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на 202</w:t>
      </w:r>
      <w:r w:rsidR="002344D3">
        <w:rPr>
          <w:rFonts w:eastAsia="Times New Roman" w:cs="Times New Roman"/>
          <w:szCs w:val="28"/>
          <w:lang w:eastAsia="ru-RU" w:bidi="en-US"/>
        </w:rPr>
        <w:t>5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2344D3">
        <w:rPr>
          <w:rFonts w:eastAsia="Times New Roman" w:cs="Times New Roman"/>
          <w:szCs w:val="28"/>
          <w:lang w:eastAsia="ru-RU" w:bidi="en-US"/>
        </w:rPr>
        <w:t>6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и 202</w:t>
      </w:r>
      <w:r w:rsidR="002344D3">
        <w:rPr>
          <w:rFonts w:eastAsia="Times New Roman" w:cs="Times New Roman"/>
          <w:szCs w:val="28"/>
          <w:lang w:eastAsia="ru-RU" w:bidi="en-US"/>
        </w:rPr>
        <w:t>7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9965E9" w:rsidRPr="002765B2" w:rsidRDefault="009965E9" w:rsidP="00605A56">
      <w:pPr>
        <w:spacing w:before="120"/>
        <w:rPr>
          <w:rFonts w:eastAsia="Times New Roman" w:cs="Times New Roman"/>
          <w:i/>
          <w:szCs w:val="28"/>
          <w:lang w:eastAsia="ru-RU" w:bidi="en-US"/>
        </w:rPr>
      </w:pPr>
      <w:r w:rsidRPr="0019335E">
        <w:rPr>
          <w:rFonts w:eastAsia="Times New Roman" w:cs="Times New Roman"/>
          <w:i/>
          <w:szCs w:val="28"/>
          <w:lang w:eastAsia="ru-RU" w:bidi="en-US"/>
        </w:rPr>
        <w:t xml:space="preserve">В приложении 9 </w:t>
      </w:r>
      <w:r w:rsidR="002765B2" w:rsidRPr="0019335E">
        <w:rPr>
          <w:rFonts w:eastAsia="Times New Roman" w:cs="Times New Roman"/>
          <w:i/>
          <w:szCs w:val="28"/>
          <w:lang w:eastAsia="ru-RU" w:bidi="en-US"/>
        </w:rPr>
        <w:t>«</w:t>
      </w:r>
      <w:r w:rsidRPr="0019335E">
        <w:rPr>
          <w:rFonts w:eastAsia="Times New Roman" w:cs="Times New Roman"/>
          <w:i/>
          <w:szCs w:val="28"/>
          <w:lang w:eastAsia="ru-RU" w:bidi="en-US"/>
        </w:rPr>
        <w:t>Объемы поступлений доходов бюджета</w:t>
      </w:r>
      <w:r w:rsidR="002765B2" w:rsidRPr="0019335E">
        <w:rPr>
          <w:rFonts w:eastAsia="Times New Roman" w:cs="Times New Roman"/>
          <w:i/>
          <w:szCs w:val="28"/>
          <w:lang w:eastAsia="ru-RU" w:bidi="en-US"/>
        </w:rPr>
        <w:t>… на 202</w:t>
      </w:r>
      <w:r w:rsidR="002344D3">
        <w:rPr>
          <w:rFonts w:eastAsia="Times New Roman" w:cs="Times New Roman"/>
          <w:i/>
          <w:szCs w:val="28"/>
          <w:lang w:eastAsia="ru-RU" w:bidi="en-US"/>
        </w:rPr>
        <w:t>6</w:t>
      </w:r>
      <w:r w:rsidR="002765B2" w:rsidRPr="0019335E">
        <w:rPr>
          <w:rFonts w:eastAsia="Times New Roman" w:cs="Times New Roman"/>
          <w:i/>
          <w:szCs w:val="28"/>
          <w:lang w:eastAsia="ru-RU" w:bidi="en-US"/>
        </w:rPr>
        <w:t xml:space="preserve"> год и на 202</w:t>
      </w:r>
      <w:r w:rsidR="002344D3">
        <w:rPr>
          <w:rFonts w:eastAsia="Times New Roman" w:cs="Times New Roman"/>
          <w:i/>
          <w:szCs w:val="28"/>
          <w:lang w:eastAsia="ru-RU" w:bidi="en-US"/>
        </w:rPr>
        <w:t>7</w:t>
      </w:r>
      <w:r w:rsidR="002765B2" w:rsidRPr="0019335E">
        <w:rPr>
          <w:rFonts w:eastAsia="Times New Roman" w:cs="Times New Roman"/>
          <w:i/>
          <w:szCs w:val="28"/>
          <w:lang w:eastAsia="ru-RU" w:bidi="en-US"/>
        </w:rPr>
        <w:t xml:space="preserve"> год …» </w:t>
      </w:r>
      <w:r w:rsidRPr="0019335E">
        <w:rPr>
          <w:rFonts w:eastAsia="Times New Roman" w:cs="Times New Roman"/>
          <w:i/>
          <w:szCs w:val="28"/>
          <w:lang w:eastAsia="ru-RU" w:bidi="en-US"/>
        </w:rPr>
        <w:t xml:space="preserve">к проекту решения о бюджете по строке </w:t>
      </w:r>
      <w:r w:rsidR="002765B2" w:rsidRPr="0019335E">
        <w:rPr>
          <w:rFonts w:eastAsia="Times New Roman" w:cs="Times New Roman"/>
          <w:i/>
          <w:szCs w:val="28"/>
          <w:lang w:eastAsia="ru-RU" w:bidi="en-US"/>
        </w:rPr>
        <w:t>2 02 29999 00 0000 150 в графе «Плановый период – 202</w:t>
      </w:r>
      <w:r w:rsidR="002344D3">
        <w:rPr>
          <w:rFonts w:eastAsia="Times New Roman" w:cs="Times New Roman"/>
          <w:i/>
          <w:szCs w:val="28"/>
          <w:lang w:eastAsia="ru-RU" w:bidi="en-US"/>
        </w:rPr>
        <w:t>6</w:t>
      </w:r>
      <w:r w:rsidR="002765B2" w:rsidRPr="0019335E">
        <w:rPr>
          <w:rFonts w:eastAsia="Times New Roman" w:cs="Times New Roman"/>
          <w:i/>
          <w:szCs w:val="28"/>
          <w:lang w:eastAsia="ru-RU" w:bidi="en-US"/>
        </w:rPr>
        <w:t xml:space="preserve"> год» объем прочих субсидий ош</w:t>
      </w:r>
      <w:r w:rsidR="002765B2" w:rsidRPr="0019335E">
        <w:rPr>
          <w:rFonts w:eastAsia="Times New Roman" w:cs="Times New Roman"/>
          <w:i/>
          <w:szCs w:val="28"/>
          <w:lang w:eastAsia="ru-RU" w:bidi="en-US"/>
        </w:rPr>
        <w:t>и</w:t>
      </w:r>
      <w:r w:rsidR="002765B2" w:rsidRPr="0019335E">
        <w:rPr>
          <w:rFonts w:eastAsia="Times New Roman" w:cs="Times New Roman"/>
          <w:i/>
          <w:szCs w:val="28"/>
          <w:lang w:eastAsia="ru-RU" w:bidi="en-US"/>
        </w:rPr>
        <w:t xml:space="preserve">бочно указан в сумме </w:t>
      </w:r>
      <w:r w:rsidR="002344D3">
        <w:rPr>
          <w:rFonts w:eastAsia="Times New Roman" w:cs="Times New Roman"/>
          <w:i/>
          <w:szCs w:val="28"/>
          <w:lang w:eastAsia="ru-RU" w:bidi="en-US"/>
        </w:rPr>
        <w:t>18,1</w:t>
      </w:r>
      <w:r w:rsidR="002765B2" w:rsidRPr="0019335E">
        <w:rPr>
          <w:rFonts w:eastAsia="Times New Roman" w:cs="Times New Roman"/>
          <w:i/>
          <w:szCs w:val="28"/>
          <w:lang w:eastAsia="ru-RU" w:bidi="en-US"/>
        </w:rPr>
        <w:t xml:space="preserve"> тыс. рублей, следует указать 1</w:t>
      </w:r>
      <w:r w:rsidR="002344D3">
        <w:rPr>
          <w:rFonts w:eastAsia="Times New Roman" w:cs="Times New Roman"/>
          <w:i/>
          <w:szCs w:val="28"/>
          <w:lang w:eastAsia="ru-RU" w:bidi="en-US"/>
        </w:rPr>
        <w:t>9,</w:t>
      </w:r>
      <w:r w:rsidR="002765B2" w:rsidRPr="0019335E">
        <w:rPr>
          <w:rFonts w:eastAsia="Times New Roman" w:cs="Times New Roman"/>
          <w:i/>
          <w:szCs w:val="28"/>
          <w:lang w:eastAsia="ru-RU" w:bidi="en-US"/>
        </w:rPr>
        <w:t>8 тыс. рублей.</w:t>
      </w:r>
    </w:p>
    <w:p w:rsidR="00F86D77" w:rsidRPr="00BD29E2" w:rsidRDefault="00D46C25" w:rsidP="00D46C25">
      <w:pPr>
        <w:spacing w:before="120" w:after="120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3. </w:t>
      </w:r>
      <w:r w:rsidR="00F86D77" w:rsidRPr="00BD29E2">
        <w:rPr>
          <w:rFonts w:eastAsia="Calibri" w:cs="Times New Roman"/>
          <w:b/>
          <w:szCs w:val="28"/>
        </w:rPr>
        <w:t>Расходы бюджета</w:t>
      </w:r>
      <w:r w:rsidR="00B73EF7" w:rsidRPr="00BD29E2">
        <w:rPr>
          <w:rFonts w:eastAsia="Calibri" w:cs="Times New Roman"/>
          <w:b/>
          <w:szCs w:val="28"/>
        </w:rPr>
        <w:t xml:space="preserve"> поселения</w:t>
      </w:r>
      <w:r w:rsidR="00F86D77" w:rsidRPr="00BD29E2">
        <w:rPr>
          <w:rFonts w:eastAsia="Calibri" w:cs="Times New Roman"/>
          <w:b/>
          <w:szCs w:val="28"/>
        </w:rPr>
        <w:t xml:space="preserve"> на 20</w:t>
      </w:r>
      <w:r w:rsidR="000F2D15" w:rsidRPr="00BD29E2">
        <w:rPr>
          <w:rFonts w:eastAsia="Calibri" w:cs="Times New Roman"/>
          <w:b/>
          <w:szCs w:val="28"/>
        </w:rPr>
        <w:t>2</w:t>
      </w:r>
      <w:r w:rsidR="002344D3">
        <w:rPr>
          <w:rFonts w:eastAsia="Calibri" w:cs="Times New Roman"/>
          <w:b/>
          <w:szCs w:val="28"/>
        </w:rPr>
        <w:t>5</w:t>
      </w:r>
      <w:r w:rsidR="00F86D77" w:rsidRPr="00BD29E2">
        <w:rPr>
          <w:rFonts w:eastAsia="Calibri" w:cs="Times New Roman"/>
          <w:b/>
          <w:szCs w:val="28"/>
        </w:rPr>
        <w:t>-20</w:t>
      </w:r>
      <w:r w:rsidR="009D388E" w:rsidRPr="00BD29E2">
        <w:rPr>
          <w:rFonts w:eastAsia="Calibri" w:cs="Times New Roman"/>
          <w:b/>
          <w:szCs w:val="28"/>
        </w:rPr>
        <w:t>2</w:t>
      </w:r>
      <w:r w:rsidR="002344D3">
        <w:rPr>
          <w:rFonts w:eastAsia="Calibri" w:cs="Times New Roman"/>
          <w:b/>
          <w:szCs w:val="28"/>
        </w:rPr>
        <w:t>7</w:t>
      </w:r>
      <w:r w:rsidR="00F86D77" w:rsidRPr="00BD29E2">
        <w:rPr>
          <w:rFonts w:eastAsia="Calibri" w:cs="Times New Roman"/>
          <w:b/>
          <w:szCs w:val="28"/>
        </w:rPr>
        <w:t xml:space="preserve"> годы</w:t>
      </w:r>
    </w:p>
    <w:p w:rsidR="00D46C25" w:rsidRPr="0072188A" w:rsidRDefault="004220E1" w:rsidP="00D46C25">
      <w:r w:rsidRPr="004220E1">
        <w:rPr>
          <w:b/>
        </w:rPr>
        <w:t>3.1.</w:t>
      </w:r>
      <w:r w:rsidR="00416C3D">
        <w:rPr>
          <w:b/>
        </w:rPr>
        <w:t xml:space="preserve"> </w:t>
      </w:r>
      <w:r w:rsidR="00D46C25" w:rsidRPr="00D17DA4">
        <w:t xml:space="preserve">В соответствии с представленным проектом </w:t>
      </w:r>
      <w:r w:rsidR="00D46C25">
        <w:t xml:space="preserve">бюджета </w:t>
      </w:r>
      <w:r w:rsidR="00D46C25" w:rsidRPr="00D17DA4">
        <w:t>на 202</w:t>
      </w:r>
      <w:r w:rsidR="00FC0F40">
        <w:t>5</w:t>
      </w:r>
      <w:r w:rsidR="00D46C25" w:rsidRPr="00D17DA4">
        <w:t xml:space="preserve"> год </w:t>
      </w:r>
      <w:r w:rsidR="00D46C25" w:rsidRPr="00D17DA4">
        <w:rPr>
          <w:b/>
        </w:rPr>
        <w:t>расходы бюджета</w:t>
      </w:r>
      <w:r w:rsidR="00416C3D">
        <w:rPr>
          <w:b/>
        </w:rPr>
        <w:t xml:space="preserve"> </w:t>
      </w:r>
      <w:r w:rsidR="00D46C25">
        <w:t xml:space="preserve">Медведского сельского поселения </w:t>
      </w:r>
      <w:r w:rsidR="00D46C25" w:rsidRPr="00D17DA4">
        <w:t xml:space="preserve">запланированы в сумме </w:t>
      </w:r>
      <w:r w:rsidR="00FC0F40">
        <w:lastRenderedPageBreak/>
        <w:t>6505,6</w:t>
      </w:r>
      <w:r w:rsidR="00416C3D">
        <w:t xml:space="preserve"> </w:t>
      </w:r>
      <w:r w:rsidR="00D46C25" w:rsidRPr="009E0165">
        <w:t>тыс. рублей,</w:t>
      </w:r>
      <w:r w:rsidR="00416C3D">
        <w:t xml:space="preserve"> </w:t>
      </w:r>
      <w:r w:rsidR="00D46C25" w:rsidRPr="0072188A">
        <w:t xml:space="preserve">что на </w:t>
      </w:r>
      <w:r w:rsidR="00FC0F40">
        <w:t>2294,9</w:t>
      </w:r>
      <w:r w:rsidR="00D46C25" w:rsidRPr="0072188A">
        <w:t xml:space="preserve"> тыс. рублей, или на </w:t>
      </w:r>
      <w:r w:rsidR="00FC0F40">
        <w:t>26,1</w:t>
      </w:r>
      <w:r w:rsidR="00D46C25" w:rsidRPr="0072188A">
        <w:t xml:space="preserve">%, </w:t>
      </w:r>
      <w:r w:rsidR="00E02366" w:rsidRPr="0072188A">
        <w:t xml:space="preserve">меньше </w:t>
      </w:r>
      <w:r w:rsidR="00D46C25" w:rsidRPr="0072188A">
        <w:t>по сра</w:t>
      </w:r>
      <w:r w:rsidR="00D46C25" w:rsidRPr="0072188A">
        <w:t>в</w:t>
      </w:r>
      <w:r w:rsidR="00D46C25" w:rsidRPr="0072188A">
        <w:t xml:space="preserve">нению с </w:t>
      </w:r>
      <w:r w:rsidR="00E02366" w:rsidRPr="0072188A">
        <w:t xml:space="preserve">оценкой </w:t>
      </w:r>
      <w:r w:rsidR="00D46C25" w:rsidRPr="0072188A">
        <w:t>202</w:t>
      </w:r>
      <w:r w:rsidR="00FC0F40">
        <w:t>4</w:t>
      </w:r>
      <w:r w:rsidR="00D46C25" w:rsidRPr="0072188A">
        <w:t xml:space="preserve"> года.</w:t>
      </w:r>
    </w:p>
    <w:p w:rsidR="00D46C25" w:rsidRPr="009E0165" w:rsidRDefault="00D46C25" w:rsidP="00D46C25">
      <w:pPr>
        <w:rPr>
          <w:rFonts w:eastAsia="Calibri" w:cs="Times New Roman"/>
        </w:rPr>
      </w:pPr>
      <w:r w:rsidRPr="009E0165">
        <w:rPr>
          <w:rFonts w:eastAsia="Calibri" w:cs="Times New Roman"/>
        </w:rPr>
        <w:t>В 202</w:t>
      </w:r>
      <w:r w:rsidR="00FC0F40">
        <w:rPr>
          <w:rFonts w:eastAsia="Calibri" w:cs="Times New Roman"/>
        </w:rPr>
        <w:t>6</w:t>
      </w:r>
      <w:r w:rsidRPr="009E0165">
        <w:rPr>
          <w:rFonts w:eastAsia="Calibri" w:cs="Times New Roman"/>
        </w:rPr>
        <w:t xml:space="preserve"> году расходы прогнозируются с уменьшением к проекту 202</w:t>
      </w:r>
      <w:r w:rsidR="00FC0F40">
        <w:rPr>
          <w:rFonts w:eastAsia="Calibri" w:cs="Times New Roman"/>
        </w:rPr>
        <w:t>5</w:t>
      </w:r>
      <w:r w:rsidRPr="009E0165">
        <w:rPr>
          <w:rFonts w:eastAsia="Calibri" w:cs="Times New Roman"/>
        </w:rPr>
        <w:t xml:space="preserve"> года на </w:t>
      </w:r>
      <w:r w:rsidR="00FC0F40">
        <w:rPr>
          <w:rFonts w:eastAsia="Calibri" w:cs="Times New Roman"/>
        </w:rPr>
        <w:t>13,8</w:t>
      </w:r>
      <w:r w:rsidR="00E02366" w:rsidRPr="009E0165">
        <w:rPr>
          <w:rFonts w:eastAsia="Calibri" w:cs="Times New Roman"/>
        </w:rPr>
        <w:t>%</w:t>
      </w:r>
      <w:r w:rsidRPr="009E0165">
        <w:rPr>
          <w:rFonts w:eastAsia="Calibri" w:cs="Times New Roman"/>
        </w:rPr>
        <w:t>, в 202</w:t>
      </w:r>
      <w:r w:rsidR="00FC0F40">
        <w:rPr>
          <w:rFonts w:eastAsia="Calibri" w:cs="Times New Roman"/>
        </w:rPr>
        <w:t>7</w:t>
      </w:r>
      <w:r w:rsidR="009E0165" w:rsidRPr="009E0165">
        <w:rPr>
          <w:rFonts w:eastAsia="Calibri" w:cs="Times New Roman"/>
        </w:rPr>
        <w:t>6</w:t>
      </w:r>
      <w:r w:rsidRPr="009E0165">
        <w:rPr>
          <w:rFonts w:eastAsia="Calibri" w:cs="Times New Roman"/>
        </w:rPr>
        <w:t xml:space="preserve"> году по отношению к проекту 202</w:t>
      </w:r>
      <w:r w:rsidR="00FC0F40">
        <w:rPr>
          <w:rFonts w:eastAsia="Calibri" w:cs="Times New Roman"/>
        </w:rPr>
        <w:t>6</w:t>
      </w:r>
      <w:r w:rsidRPr="009E0165">
        <w:rPr>
          <w:rFonts w:eastAsia="Calibri" w:cs="Times New Roman"/>
        </w:rPr>
        <w:t xml:space="preserve"> года прогнозир</w:t>
      </w:r>
      <w:r w:rsidRPr="009E0165">
        <w:rPr>
          <w:rFonts w:eastAsia="Calibri" w:cs="Times New Roman"/>
        </w:rPr>
        <w:t>у</w:t>
      </w:r>
      <w:r w:rsidRPr="009E0165">
        <w:rPr>
          <w:rFonts w:eastAsia="Calibri" w:cs="Times New Roman"/>
        </w:rPr>
        <w:t xml:space="preserve">ются с ростом на </w:t>
      </w:r>
      <w:r w:rsidR="00FC0F40">
        <w:rPr>
          <w:rFonts w:eastAsia="Calibri" w:cs="Times New Roman"/>
        </w:rPr>
        <w:t>1,4</w:t>
      </w:r>
      <w:r w:rsidRPr="009E0165">
        <w:rPr>
          <w:rFonts w:eastAsia="Calibri" w:cs="Times New Roman"/>
        </w:rPr>
        <w:t>%.</w:t>
      </w:r>
    </w:p>
    <w:p w:rsidR="003562F4" w:rsidRDefault="00D46C25" w:rsidP="00D46C25">
      <w:pPr>
        <w:spacing w:after="120"/>
        <w:rPr>
          <w:rFonts w:eastAsia="Calibri" w:cs="Times New Roman"/>
        </w:rPr>
      </w:pPr>
      <w:r w:rsidRPr="00FA3C07">
        <w:rPr>
          <w:rFonts w:eastAsia="Calibri" w:cs="Times New Roman"/>
        </w:rPr>
        <w:t xml:space="preserve">Информация об объемах расходов </w:t>
      </w:r>
      <w:r>
        <w:rPr>
          <w:rFonts w:eastAsia="Calibri" w:cs="Times New Roman"/>
        </w:rPr>
        <w:t>н</w:t>
      </w:r>
      <w:r w:rsidRPr="00FA3C07">
        <w:rPr>
          <w:rFonts w:eastAsia="Calibri" w:cs="Times New Roman"/>
        </w:rPr>
        <w:t xml:space="preserve">а </w:t>
      </w:r>
      <w:r>
        <w:rPr>
          <w:rFonts w:eastAsia="Calibri" w:cs="Times New Roman"/>
        </w:rPr>
        <w:t>202</w:t>
      </w:r>
      <w:r w:rsidR="00FC0F40">
        <w:rPr>
          <w:rFonts w:eastAsia="Calibri" w:cs="Times New Roman"/>
        </w:rPr>
        <w:t>4</w:t>
      </w:r>
      <w:r>
        <w:rPr>
          <w:rFonts w:eastAsia="Calibri" w:cs="Times New Roman"/>
        </w:rPr>
        <w:t>-</w:t>
      </w:r>
      <w:r w:rsidRPr="00FA3C07">
        <w:rPr>
          <w:rFonts w:eastAsia="Calibri" w:cs="Times New Roman"/>
        </w:rPr>
        <w:t>202</w:t>
      </w:r>
      <w:r w:rsidR="00FC0F40">
        <w:rPr>
          <w:rFonts w:eastAsia="Calibri" w:cs="Times New Roman"/>
        </w:rPr>
        <w:t>7</w:t>
      </w:r>
      <w:r w:rsidRPr="00FA3C07">
        <w:rPr>
          <w:rFonts w:eastAsia="Calibri" w:cs="Times New Roman"/>
        </w:rPr>
        <w:t xml:space="preserve"> год</w:t>
      </w:r>
      <w:r>
        <w:rPr>
          <w:rFonts w:eastAsia="Calibri" w:cs="Times New Roman"/>
        </w:rPr>
        <w:t>ы</w:t>
      </w:r>
      <w:r w:rsidRPr="00FA3C07">
        <w:rPr>
          <w:rFonts w:eastAsia="Calibri" w:cs="Times New Roman"/>
        </w:rPr>
        <w:t xml:space="preserve"> в разрезе разд</w:t>
      </w:r>
      <w:r w:rsidRPr="00FA3C07">
        <w:rPr>
          <w:rFonts w:eastAsia="Calibri" w:cs="Times New Roman"/>
        </w:rPr>
        <w:t>е</w:t>
      </w:r>
      <w:r w:rsidRPr="00FA3C07">
        <w:rPr>
          <w:rFonts w:eastAsia="Calibri" w:cs="Times New Roman"/>
        </w:rPr>
        <w:t>лов</w:t>
      </w:r>
      <w:r w:rsidR="00416C3D">
        <w:rPr>
          <w:rFonts w:eastAsia="Calibri" w:cs="Times New Roman"/>
        </w:rPr>
        <w:t xml:space="preserve"> </w:t>
      </w:r>
      <w:r w:rsidRPr="00FA3C07">
        <w:rPr>
          <w:rFonts w:eastAsia="Calibri" w:cs="Times New Roman"/>
        </w:rPr>
        <w:t>функциональной классификации представлен</w:t>
      </w:r>
      <w:r>
        <w:rPr>
          <w:rFonts w:eastAsia="Calibri" w:cs="Times New Roman"/>
        </w:rPr>
        <w:t>а</w:t>
      </w:r>
      <w:r w:rsidRPr="00FA3C07">
        <w:rPr>
          <w:rFonts w:eastAsia="Calibri" w:cs="Times New Roman"/>
        </w:rPr>
        <w:t xml:space="preserve"> в таблице</w:t>
      </w:r>
      <w:r w:rsidR="003562F4">
        <w:rPr>
          <w:rFonts w:eastAsia="Calibri" w:cs="Times New Roman"/>
        </w:rPr>
        <w:t>:</w:t>
      </w:r>
    </w:p>
    <w:p w:rsidR="00FC0F40" w:rsidRDefault="00D46C25" w:rsidP="003562F4">
      <w:pPr>
        <w:jc w:val="right"/>
        <w:rPr>
          <w:rFonts w:eastAsia="Calibri" w:cs="Times New Roman"/>
          <w:sz w:val="20"/>
          <w:szCs w:val="20"/>
        </w:rPr>
      </w:pPr>
      <w:r w:rsidRPr="003562F4">
        <w:rPr>
          <w:rFonts w:eastAsia="Calibri" w:cs="Times New Roman"/>
          <w:sz w:val="20"/>
          <w:szCs w:val="20"/>
        </w:rPr>
        <w:t xml:space="preserve"> (тыс. рублей)</w:t>
      </w:r>
    </w:p>
    <w:tbl>
      <w:tblPr>
        <w:tblW w:w="9356" w:type="dxa"/>
        <w:tblInd w:w="108" w:type="dxa"/>
        <w:tblLayout w:type="fixed"/>
        <w:tblLook w:val="04A0"/>
      </w:tblPr>
      <w:tblGrid>
        <w:gridCol w:w="3119"/>
        <w:gridCol w:w="851"/>
        <w:gridCol w:w="708"/>
        <w:gridCol w:w="883"/>
        <w:gridCol w:w="677"/>
        <w:gridCol w:w="882"/>
        <w:gridCol w:w="709"/>
        <w:gridCol w:w="883"/>
        <w:gridCol w:w="644"/>
      </w:tblGrid>
      <w:tr w:rsidR="00FC0F40" w:rsidRPr="00FC0F40" w:rsidTr="00FC0F40">
        <w:trPr>
          <w:trHeight w:val="71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оказателя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FC0F40" w:rsidRPr="00FC0F40" w:rsidTr="00FC0F40">
        <w:trPr>
          <w:trHeight w:val="315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F40" w:rsidRPr="00FC0F40" w:rsidRDefault="00FC0F40" w:rsidP="00FC0F40">
            <w:pPr>
              <w:ind w:left="-140" w:right="-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F40" w:rsidRPr="00FC0F40" w:rsidRDefault="00FC0F40" w:rsidP="00FC0F40">
            <w:pPr>
              <w:ind w:left="-140" w:right="-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вес, %</w:t>
            </w:r>
          </w:p>
        </w:tc>
      </w:tr>
      <w:tr w:rsidR="00FC0F40" w:rsidRPr="00FC0F40" w:rsidTr="00FC0F40">
        <w:trPr>
          <w:trHeight w:val="2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6505,6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5688,4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C0F40" w:rsidRPr="00FC0F40" w:rsidTr="00FC0F40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3730,1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3188,5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3392,8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</w:tr>
      <w:tr w:rsidR="00FC0F40" w:rsidRPr="00FC0F40" w:rsidTr="00FC0F40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в т.ч.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261,38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FC0F40" w:rsidRPr="00FC0F40" w:rsidTr="00FC0F40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387,6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FC0F40" w:rsidRPr="00FC0F40" w:rsidTr="00FC0F40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</w:t>
            </w: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C0F40" w:rsidRPr="00FC0F40" w:rsidTr="00FC0F40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859,4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904,4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</w:tr>
      <w:tr w:rsidR="00FC0F40" w:rsidRPr="00FC0F40" w:rsidTr="00FC0F40">
        <w:trPr>
          <w:trHeight w:val="223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2968,2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1966,5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978,9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936,8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FC0F40" w:rsidRPr="00FC0F40" w:rsidTr="00FC0F40">
        <w:trPr>
          <w:trHeight w:val="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0F40" w:rsidRPr="00FC0F40" w:rsidTr="00FC0F40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F40" w:rsidRPr="00FC0F40" w:rsidTr="00FC0F40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F40" w:rsidRPr="00FC0F40" w:rsidRDefault="00FC0F40" w:rsidP="00FC0F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F40" w:rsidRPr="00FC0F40" w:rsidRDefault="00FC0F40" w:rsidP="00FC0F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F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4373C" w:rsidRDefault="0054373C" w:rsidP="00DF72FC">
      <w:pPr>
        <w:spacing w:before="120"/>
        <w:rPr>
          <w:rFonts w:eastAsia="Calibri" w:cs="Times New Roman"/>
        </w:rPr>
      </w:pPr>
      <w:r w:rsidRPr="005F7A77">
        <w:rPr>
          <w:rFonts w:eastAsia="Calibri" w:cs="Times New Roman"/>
        </w:rPr>
        <w:t>В 202</w:t>
      </w:r>
      <w:r w:rsidR="00FC0F40">
        <w:rPr>
          <w:rFonts w:eastAsia="Calibri" w:cs="Times New Roman"/>
        </w:rPr>
        <w:t>4</w:t>
      </w:r>
      <w:r w:rsidRPr="005F7A77">
        <w:rPr>
          <w:rFonts w:eastAsia="Calibri" w:cs="Times New Roman"/>
        </w:rPr>
        <w:t xml:space="preserve"> году наибольший объем расходов планируется направить на </w:t>
      </w:r>
      <w:r w:rsidR="005F7A77" w:rsidRPr="005F7A77">
        <w:rPr>
          <w:rFonts w:eastAsia="Calibri" w:cs="Times New Roman"/>
        </w:rPr>
        <w:t xml:space="preserve">общегосударственные вопросы – </w:t>
      </w:r>
      <w:r w:rsidR="00FC0F40">
        <w:rPr>
          <w:rFonts w:eastAsia="Calibri" w:cs="Times New Roman"/>
        </w:rPr>
        <w:t>3188,5</w:t>
      </w:r>
      <w:r w:rsidR="005F7A77" w:rsidRPr="005F7A77">
        <w:rPr>
          <w:rFonts w:eastAsia="Calibri" w:cs="Times New Roman"/>
        </w:rPr>
        <w:t xml:space="preserve"> тыс. рублей или 4</w:t>
      </w:r>
      <w:r w:rsidR="00FC0F40">
        <w:rPr>
          <w:rFonts w:eastAsia="Calibri" w:cs="Times New Roman"/>
        </w:rPr>
        <w:t>9%</w:t>
      </w:r>
      <w:r w:rsidR="005F7A77" w:rsidRPr="005F7A77">
        <w:rPr>
          <w:rFonts w:eastAsia="Calibri" w:cs="Times New Roman"/>
        </w:rPr>
        <w:t xml:space="preserve"> общего объема расходов, и </w:t>
      </w:r>
      <w:r w:rsidRPr="005F7A77">
        <w:rPr>
          <w:rFonts w:eastAsia="Calibri" w:cs="Times New Roman"/>
        </w:rPr>
        <w:t xml:space="preserve">жилищно-коммунальное хозяйство – </w:t>
      </w:r>
      <w:r w:rsidR="00FC0F40">
        <w:rPr>
          <w:rFonts w:eastAsia="Calibri" w:cs="Times New Roman"/>
        </w:rPr>
        <w:t>1966,5</w:t>
      </w:r>
      <w:r w:rsidRPr="005F7A77">
        <w:rPr>
          <w:rFonts w:eastAsia="Calibri" w:cs="Times New Roman"/>
        </w:rPr>
        <w:t xml:space="preserve"> тыс. рублей, </w:t>
      </w:r>
      <w:r w:rsidR="005F7A77" w:rsidRPr="005F7A77">
        <w:rPr>
          <w:rFonts w:eastAsia="Calibri" w:cs="Times New Roman"/>
        </w:rPr>
        <w:t>(3</w:t>
      </w:r>
      <w:r w:rsidR="00FC0F40">
        <w:rPr>
          <w:rFonts w:eastAsia="Calibri" w:cs="Times New Roman"/>
        </w:rPr>
        <w:t>0,2</w:t>
      </w:r>
      <w:r w:rsidR="005F7A77" w:rsidRPr="005F7A77">
        <w:rPr>
          <w:rFonts w:eastAsia="Calibri" w:cs="Times New Roman"/>
        </w:rPr>
        <w:t>%).</w:t>
      </w:r>
    </w:p>
    <w:p w:rsidR="00DF72FC" w:rsidRDefault="00DF72FC" w:rsidP="00DF72F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Стоит отметить, что в связи с организацией оказания услуг водосна</w:t>
      </w:r>
      <w:r>
        <w:rPr>
          <w:rFonts w:eastAsia="Times New Roman" w:cs="Times New Roman"/>
          <w:szCs w:val="28"/>
          <w:lang w:eastAsia="ru-RU"/>
        </w:rPr>
        <w:t>б</w:t>
      </w:r>
      <w:r>
        <w:rPr>
          <w:rFonts w:eastAsia="Times New Roman" w:cs="Times New Roman"/>
          <w:szCs w:val="28"/>
          <w:lang w:eastAsia="ru-RU"/>
        </w:rPr>
        <w:t>жения и водоотведения на территории поселения путем заключения договора с ООО «Родник» с сентября 2024 года расходы по разделу, подразделу 0502 «Коммунальное хозяйство» в расходах бюджета муниципального образов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ния следует скорректировать с учетом ассигнований на капитальный ремонт водопровода в с. Юртик в сумме 895,1 тыс. рублей и средств, необходимых на оказание услуг по водоснабжению в с. Сырчаны.   </w:t>
      </w:r>
      <w:r w:rsidR="007143F6">
        <w:rPr>
          <w:rFonts w:eastAsia="Times New Roman" w:cs="Times New Roman"/>
          <w:szCs w:val="28"/>
          <w:lang w:eastAsia="ru-RU"/>
        </w:rPr>
        <w:t>В представленном пр</w:t>
      </w:r>
      <w:r w:rsidR="007143F6">
        <w:rPr>
          <w:rFonts w:eastAsia="Times New Roman" w:cs="Times New Roman"/>
          <w:szCs w:val="28"/>
          <w:lang w:eastAsia="ru-RU"/>
        </w:rPr>
        <w:t>о</w:t>
      </w:r>
      <w:r w:rsidR="007143F6">
        <w:rPr>
          <w:rFonts w:eastAsia="Times New Roman" w:cs="Times New Roman"/>
          <w:szCs w:val="28"/>
          <w:lang w:eastAsia="ru-RU"/>
        </w:rPr>
        <w:t xml:space="preserve">екте бюджета объем ассигнований на коммунальное хозяйство составляет </w:t>
      </w:r>
      <w:r>
        <w:rPr>
          <w:rFonts w:eastAsia="Times New Roman" w:cs="Times New Roman"/>
          <w:szCs w:val="28"/>
          <w:lang w:eastAsia="ru-RU"/>
        </w:rPr>
        <w:t xml:space="preserve">в 2025 году </w:t>
      </w:r>
      <w:r w:rsidR="007143F6">
        <w:rPr>
          <w:rFonts w:eastAsia="Times New Roman" w:cs="Times New Roman"/>
          <w:szCs w:val="28"/>
          <w:lang w:eastAsia="ru-RU"/>
        </w:rPr>
        <w:t>1883,2</w:t>
      </w:r>
      <w:r>
        <w:rPr>
          <w:rFonts w:eastAsia="Times New Roman" w:cs="Times New Roman"/>
          <w:szCs w:val="28"/>
          <w:lang w:eastAsia="ru-RU"/>
        </w:rPr>
        <w:t xml:space="preserve"> тыс. рублей, в 2026 и 2027 году по </w:t>
      </w:r>
      <w:r w:rsidR="007143F6">
        <w:rPr>
          <w:rFonts w:eastAsia="Times New Roman" w:cs="Times New Roman"/>
          <w:szCs w:val="28"/>
          <w:lang w:eastAsia="ru-RU"/>
        </w:rPr>
        <w:t>936,8</w:t>
      </w:r>
      <w:r>
        <w:rPr>
          <w:rFonts w:eastAsia="Times New Roman" w:cs="Times New Roman"/>
          <w:szCs w:val="28"/>
          <w:lang w:eastAsia="ru-RU"/>
        </w:rPr>
        <w:t xml:space="preserve"> тыс. рублей.</w:t>
      </w:r>
    </w:p>
    <w:p w:rsidR="0054373C" w:rsidRPr="00BE3A15" w:rsidRDefault="0054373C" w:rsidP="007143F6">
      <w:pPr>
        <w:spacing w:before="120" w:after="120"/>
        <w:rPr>
          <w:rFonts w:eastAsia="Calibri" w:cs="Times New Roman"/>
        </w:rPr>
      </w:pPr>
      <w:r w:rsidRPr="00BE3A15">
        <w:rPr>
          <w:rFonts w:eastAsia="Calibri" w:cs="Times New Roman"/>
        </w:rPr>
        <w:t>В плановом периоде Проектом бюджета предусматриваются условно утвержденные расходы: на 202</w:t>
      </w:r>
      <w:r w:rsidR="00FC0F40">
        <w:rPr>
          <w:rFonts w:eastAsia="Calibri" w:cs="Times New Roman"/>
        </w:rPr>
        <w:t>6</w:t>
      </w:r>
      <w:r w:rsidRPr="00BE3A15">
        <w:rPr>
          <w:rFonts w:eastAsia="Calibri" w:cs="Times New Roman"/>
        </w:rPr>
        <w:t xml:space="preserve"> год в сумме 1</w:t>
      </w:r>
      <w:r w:rsidR="00BE3A15">
        <w:rPr>
          <w:rFonts w:eastAsia="Calibri" w:cs="Times New Roman"/>
        </w:rPr>
        <w:t>2</w:t>
      </w:r>
      <w:r w:rsidR="00FC0F40">
        <w:rPr>
          <w:rFonts w:eastAsia="Calibri" w:cs="Times New Roman"/>
        </w:rPr>
        <w:t>9,2</w:t>
      </w:r>
      <w:r w:rsidRPr="00BE3A15">
        <w:rPr>
          <w:rFonts w:eastAsia="Calibri" w:cs="Times New Roman"/>
        </w:rPr>
        <w:t xml:space="preserve"> тыс. рублей или 2,5% о</w:t>
      </w:r>
      <w:r w:rsidRPr="00BE3A15">
        <w:rPr>
          <w:rFonts w:eastAsia="Calibri" w:cs="Times New Roman"/>
        </w:rPr>
        <w:t>б</w:t>
      </w:r>
      <w:r w:rsidRPr="00BE3A15">
        <w:rPr>
          <w:rFonts w:eastAsia="Calibri" w:cs="Times New Roman"/>
        </w:rPr>
        <w:t xml:space="preserve">щего объема расходов бюджета </w:t>
      </w:r>
      <w:r w:rsidRPr="0091547F">
        <w:rPr>
          <w:rFonts w:eastAsia="Calibri" w:cs="Times New Roman"/>
        </w:rPr>
        <w:t>(без учета расходов бюджета, предусмотре</w:t>
      </w:r>
      <w:r w:rsidRPr="0091547F">
        <w:rPr>
          <w:rFonts w:eastAsia="Calibri" w:cs="Times New Roman"/>
        </w:rPr>
        <w:t>н</w:t>
      </w:r>
      <w:r w:rsidRPr="0091547F">
        <w:rPr>
          <w:rFonts w:eastAsia="Calibri" w:cs="Times New Roman"/>
        </w:rPr>
        <w:t>ных за счет межбюджетных трансфертов из других бюджетов бюджетной системы Российской Федерации, имеющих целевое назначение), на</w:t>
      </w:r>
      <w:r w:rsidRPr="00BE3A15">
        <w:rPr>
          <w:rFonts w:eastAsia="Calibri" w:cs="Times New Roman"/>
        </w:rPr>
        <w:t xml:space="preserve"> 202</w:t>
      </w:r>
      <w:r w:rsidR="00FC0F40">
        <w:rPr>
          <w:rFonts w:eastAsia="Calibri" w:cs="Times New Roman"/>
        </w:rPr>
        <w:t>7</w:t>
      </w:r>
      <w:r w:rsidRPr="00BE3A15">
        <w:rPr>
          <w:rFonts w:eastAsia="Calibri" w:cs="Times New Roman"/>
        </w:rPr>
        <w:t xml:space="preserve"> год – 2</w:t>
      </w:r>
      <w:r w:rsidR="00FC0F40">
        <w:rPr>
          <w:rFonts w:eastAsia="Calibri" w:cs="Times New Roman"/>
        </w:rPr>
        <w:t>61,4</w:t>
      </w:r>
      <w:r w:rsidRPr="00BE3A15">
        <w:rPr>
          <w:rFonts w:eastAsia="Calibri" w:cs="Times New Roman"/>
        </w:rPr>
        <w:t xml:space="preserve"> тыс. рублей или 5 %, что соответствует п</w:t>
      </w:r>
      <w:r w:rsidR="00FC0F40">
        <w:rPr>
          <w:rFonts w:eastAsia="Calibri" w:cs="Times New Roman"/>
        </w:rPr>
        <w:t>ункту</w:t>
      </w:r>
      <w:r w:rsidRPr="00BE3A15">
        <w:rPr>
          <w:rFonts w:eastAsia="Calibri" w:cs="Times New Roman"/>
        </w:rPr>
        <w:t xml:space="preserve"> 3 ст</w:t>
      </w:r>
      <w:r w:rsidR="00FC0F40">
        <w:rPr>
          <w:rFonts w:eastAsia="Calibri" w:cs="Times New Roman"/>
        </w:rPr>
        <w:t>атьи</w:t>
      </w:r>
      <w:r w:rsidRPr="00BE3A15">
        <w:rPr>
          <w:rFonts w:eastAsia="Calibri" w:cs="Times New Roman"/>
        </w:rPr>
        <w:t xml:space="preserve"> 184.1 БК РФ (не менее2,5 % и 5 % соответственно).</w:t>
      </w:r>
    </w:p>
    <w:p w:rsidR="00D46C25" w:rsidRPr="001010EC" w:rsidRDefault="0054373C" w:rsidP="0054373C">
      <w:pPr>
        <w:spacing w:after="120"/>
        <w:rPr>
          <w:rFonts w:eastAsia="Calibri" w:cs="Times New Roman"/>
        </w:rPr>
      </w:pPr>
      <w:r w:rsidRPr="001010EC">
        <w:rPr>
          <w:rFonts w:eastAsia="Calibri" w:cs="Times New Roman"/>
        </w:rPr>
        <w:lastRenderedPageBreak/>
        <w:t>Необходимый уровень софинансирования к субсидиям из областного бюджета обеспечен в полном объеме.</w:t>
      </w:r>
    </w:p>
    <w:p w:rsidR="00D1103E" w:rsidRPr="000D7863" w:rsidRDefault="004220E1" w:rsidP="00D1103E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4220E1">
        <w:rPr>
          <w:rFonts w:cs="Times New Roman"/>
          <w:b/>
          <w:szCs w:val="28"/>
        </w:rPr>
        <w:t>3.2.</w:t>
      </w:r>
      <w:r w:rsidR="00416C3D">
        <w:rPr>
          <w:rFonts w:cs="Times New Roman"/>
          <w:b/>
          <w:szCs w:val="28"/>
        </w:rPr>
        <w:t xml:space="preserve"> </w:t>
      </w:r>
      <w:r w:rsidR="00D1103E" w:rsidRPr="000D7863">
        <w:rPr>
          <w:rFonts w:cs="Times New Roman"/>
          <w:szCs w:val="28"/>
        </w:rPr>
        <w:t xml:space="preserve">В соответствии с проектом бюджета расходы бюджета </w:t>
      </w:r>
      <w:r w:rsidR="00D1103E">
        <w:rPr>
          <w:rFonts w:cs="Times New Roman"/>
          <w:szCs w:val="28"/>
        </w:rPr>
        <w:t>Медведск</w:t>
      </w:r>
      <w:r w:rsidR="00D1103E">
        <w:rPr>
          <w:rFonts w:cs="Times New Roman"/>
          <w:szCs w:val="28"/>
        </w:rPr>
        <w:t>о</w:t>
      </w:r>
      <w:r w:rsidR="00D1103E">
        <w:rPr>
          <w:rFonts w:cs="Times New Roman"/>
          <w:szCs w:val="28"/>
        </w:rPr>
        <w:t xml:space="preserve">го сельского поселения </w:t>
      </w:r>
      <w:r w:rsidR="00D1103E" w:rsidRPr="000D7863">
        <w:rPr>
          <w:rFonts w:cs="Times New Roman"/>
          <w:szCs w:val="28"/>
        </w:rPr>
        <w:t xml:space="preserve">в рамках </w:t>
      </w:r>
      <w:r w:rsidR="00D1103E" w:rsidRPr="00D500F5">
        <w:rPr>
          <w:rFonts w:cs="Times New Roman"/>
          <w:b/>
          <w:szCs w:val="28"/>
        </w:rPr>
        <w:t>публичных нормативных обязательств</w:t>
      </w:r>
      <w:r w:rsidR="00D1103E" w:rsidRPr="000D7863">
        <w:rPr>
          <w:rFonts w:cs="Times New Roman"/>
          <w:szCs w:val="28"/>
        </w:rPr>
        <w:t xml:space="preserve"> в 202</w:t>
      </w:r>
      <w:r w:rsidR="00FC0F40">
        <w:rPr>
          <w:rFonts w:cs="Times New Roman"/>
          <w:szCs w:val="28"/>
        </w:rPr>
        <w:t>5</w:t>
      </w:r>
      <w:r w:rsidR="00D1103E" w:rsidRPr="000D7863">
        <w:rPr>
          <w:rFonts w:cs="Times New Roman"/>
          <w:szCs w:val="28"/>
        </w:rPr>
        <w:t xml:space="preserve"> году составят </w:t>
      </w:r>
      <w:r w:rsidR="00801C9C">
        <w:rPr>
          <w:rFonts w:cs="Times New Roman"/>
          <w:szCs w:val="28"/>
        </w:rPr>
        <w:t>87,2</w:t>
      </w:r>
      <w:r w:rsidR="00416C3D">
        <w:rPr>
          <w:rFonts w:cs="Times New Roman"/>
          <w:szCs w:val="28"/>
        </w:rPr>
        <w:t xml:space="preserve"> </w:t>
      </w:r>
      <w:r w:rsidR="00D1103E" w:rsidRPr="000D7863">
        <w:rPr>
          <w:rFonts w:cs="Times New Roman"/>
          <w:szCs w:val="28"/>
        </w:rPr>
        <w:t xml:space="preserve">тыс. рублей. </w:t>
      </w:r>
    </w:p>
    <w:p w:rsidR="00D1103E" w:rsidRPr="000D7863" w:rsidRDefault="00D1103E" w:rsidP="00D1103E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0D7863">
        <w:rPr>
          <w:rFonts w:cs="Times New Roman"/>
          <w:szCs w:val="28"/>
        </w:rPr>
        <w:t>Информация об объемах финансирования публичных нормативных обязательств (далее – ПНО), подлежащих исполнению за счет средств бю</w:t>
      </w:r>
      <w:r w:rsidRPr="000D7863">
        <w:rPr>
          <w:rFonts w:cs="Times New Roman"/>
          <w:szCs w:val="28"/>
        </w:rPr>
        <w:t>д</w:t>
      </w:r>
      <w:r w:rsidRPr="000D7863">
        <w:rPr>
          <w:rFonts w:cs="Times New Roman"/>
          <w:szCs w:val="28"/>
        </w:rPr>
        <w:t xml:space="preserve">жета </w:t>
      </w:r>
      <w:r>
        <w:rPr>
          <w:rFonts w:cs="Times New Roman"/>
          <w:szCs w:val="28"/>
        </w:rPr>
        <w:t>поселения</w:t>
      </w:r>
      <w:r w:rsidRPr="000D7863">
        <w:rPr>
          <w:rFonts w:cs="Times New Roman"/>
          <w:szCs w:val="28"/>
        </w:rPr>
        <w:t xml:space="preserve"> в 202</w:t>
      </w:r>
      <w:r w:rsidR="00FC0F40">
        <w:rPr>
          <w:rFonts w:cs="Times New Roman"/>
          <w:szCs w:val="28"/>
        </w:rPr>
        <w:t>4</w:t>
      </w:r>
      <w:r w:rsidRPr="000D7863">
        <w:rPr>
          <w:rFonts w:cs="Times New Roman"/>
          <w:szCs w:val="28"/>
        </w:rPr>
        <w:t>-202</w:t>
      </w:r>
      <w:r w:rsidR="00FC0F40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годах, представлена в таблице</w:t>
      </w:r>
      <w:r w:rsidRPr="000D7863">
        <w:rPr>
          <w:rFonts w:cs="Times New Roman"/>
          <w:szCs w:val="28"/>
        </w:rPr>
        <w:t>: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1701"/>
        <w:gridCol w:w="1340"/>
        <w:gridCol w:w="1473"/>
        <w:gridCol w:w="1328"/>
      </w:tblGrid>
      <w:tr w:rsidR="00D1103E" w:rsidRPr="00EF2A7E" w:rsidTr="005D49EE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D1103E" w:rsidRPr="002B2C25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103E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Оценка </w:t>
            </w:r>
          </w:p>
          <w:p w:rsidR="00D1103E" w:rsidRPr="002B2C25" w:rsidRDefault="00D1103E" w:rsidP="00FC0F4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202</w:t>
            </w:r>
            <w:r w:rsidR="00FC0F4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4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D1103E" w:rsidRPr="002B2C25" w:rsidRDefault="00D1103E" w:rsidP="00FC0F4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</w:t>
            </w:r>
            <w:r w:rsidR="00FC0F4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5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D1103E" w:rsidRPr="002B2C25" w:rsidRDefault="00D1103E" w:rsidP="00FC0F40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</w:t>
            </w:r>
            <w:r w:rsidR="00FC0F40">
              <w:rPr>
                <w:rFonts w:eastAsia="Calibri" w:cs="Times New Roman"/>
                <w:b/>
                <w:sz w:val="20"/>
                <w:szCs w:val="20"/>
                <w:lang w:eastAsia="ru-RU"/>
              </w:rPr>
              <w:t>6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План </w:t>
            </w:r>
          </w:p>
          <w:p w:rsidR="00D1103E" w:rsidRPr="002B2C25" w:rsidRDefault="00D1103E" w:rsidP="004A523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 202</w:t>
            </w:r>
            <w:r w:rsidR="004A5237">
              <w:rPr>
                <w:rFonts w:eastAsia="Calibri" w:cs="Times New Roman"/>
                <w:b/>
                <w:sz w:val="20"/>
                <w:szCs w:val="20"/>
                <w:lang w:eastAsia="ru-RU"/>
              </w:rPr>
              <w:t>7</w:t>
            </w:r>
            <w:r w:rsidRPr="002B2C25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1103E" w:rsidRPr="00EF2A7E" w:rsidTr="005D49EE">
        <w:trPr>
          <w:trHeight w:val="268"/>
          <w:jc w:val="center"/>
        </w:trPr>
        <w:tc>
          <w:tcPr>
            <w:tcW w:w="3637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Всего расходов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, </w:t>
            </w:r>
            <w:r w:rsidRPr="00A65654">
              <w:rPr>
                <w:rFonts w:eastAsia="Calibri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3E" w:rsidRPr="00C56A46" w:rsidRDefault="00D1103E" w:rsidP="004A523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56A46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  <w:r w:rsidR="004A5237">
              <w:rPr>
                <w:rFonts w:eastAsia="Calibri" w:cs="Times New Roman"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4A5237" w:rsidP="004A523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6505,6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CE21AD" w:rsidP="004A523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  <w:r w:rsidR="004A5237">
              <w:rPr>
                <w:rFonts w:eastAsia="Calibri" w:cs="Times New Roman"/>
                <w:sz w:val="20"/>
                <w:szCs w:val="20"/>
                <w:lang w:eastAsia="ru-RU"/>
              </w:rPr>
              <w:t>609,9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CE21AD" w:rsidP="004A5237">
            <w:pPr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  <w:r w:rsidR="004A5237">
              <w:rPr>
                <w:rFonts w:eastAsia="Calibri" w:cs="Times New Roman"/>
                <w:sz w:val="20"/>
                <w:szCs w:val="20"/>
                <w:lang w:eastAsia="ru-RU"/>
              </w:rPr>
              <w:t>688,4</w:t>
            </w:r>
          </w:p>
        </w:tc>
      </w:tr>
      <w:tr w:rsidR="00D1103E" w:rsidRPr="00EF2A7E" w:rsidTr="005D49EE">
        <w:trPr>
          <w:trHeight w:val="385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D1103E" w:rsidRPr="002B2C25" w:rsidRDefault="00D1103E" w:rsidP="005D49E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Объем бюджетных ассигнований на исполнение ПНО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, </w:t>
            </w:r>
            <w:r w:rsidRPr="00A65654">
              <w:rPr>
                <w:rFonts w:eastAsia="Calibri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3E" w:rsidRPr="00C56A46" w:rsidRDefault="00CE21AD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6A46">
              <w:rPr>
                <w:rFonts w:eastAsia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4A5237" w:rsidP="00CE21AD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1103E" w:rsidRPr="00EF2A7E" w:rsidTr="005D49EE">
        <w:trPr>
          <w:trHeight w:val="18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D1103E" w:rsidRPr="002B2C25" w:rsidRDefault="00D1103E" w:rsidP="005D49E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Отклонение г/г, тыс. рублей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3E" w:rsidRPr="00C56A46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6A46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233E77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BC624F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233E77" w:rsidP="00233E7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-76,75</w:t>
            </w:r>
          </w:p>
        </w:tc>
      </w:tr>
      <w:tr w:rsidR="00D1103E" w:rsidRPr="00EF2A7E" w:rsidTr="005D49EE">
        <w:trPr>
          <w:trHeight w:val="74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D1103E" w:rsidRPr="002B2C25" w:rsidRDefault="00D1103E" w:rsidP="005D49E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Темп роста расходов г/г, в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3E" w:rsidRPr="00C56A46" w:rsidRDefault="00D1103E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56A46">
              <w:rPr>
                <w:rFonts w:eastAsia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233E77" w:rsidP="00233E7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="00D1103E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BC624F" w:rsidP="005D49E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4A5237" w:rsidP="004A523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D1103E" w:rsidRPr="00EF2A7E" w:rsidTr="005D49EE">
        <w:trPr>
          <w:trHeight w:val="220"/>
          <w:jc w:val="center"/>
        </w:trPr>
        <w:tc>
          <w:tcPr>
            <w:tcW w:w="3637" w:type="dxa"/>
            <w:shd w:val="clear" w:color="auto" w:fill="auto"/>
            <w:vAlign w:val="center"/>
            <w:hideMark/>
          </w:tcPr>
          <w:p w:rsidR="00D1103E" w:rsidRPr="002B2C25" w:rsidRDefault="00D1103E" w:rsidP="005D49E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2C25">
              <w:rPr>
                <w:rFonts w:eastAsia="Calibri" w:cs="Times New Roman"/>
                <w:sz w:val="20"/>
                <w:szCs w:val="20"/>
                <w:lang w:eastAsia="ru-RU"/>
              </w:rPr>
              <w:t>Доля в общем объеме расходов, в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03E" w:rsidRPr="00C56A46" w:rsidRDefault="004A5237" w:rsidP="004A523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D1103E" w:rsidRPr="00C56A46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1103E" w:rsidRPr="002B2C25" w:rsidRDefault="00D1103E" w:rsidP="004A523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A5237">
              <w:rPr>
                <w:rFonts w:eastAsia="Times New Roman" w:cs="Times New Roman"/>
                <w:sz w:val="20"/>
                <w:szCs w:val="20"/>
                <w:lang w:eastAsia="ru-RU"/>
              </w:rPr>
              <w:t>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103E" w:rsidRPr="002B2C25" w:rsidRDefault="00D1103E" w:rsidP="004A523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 w:rsidR="004A523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1103E" w:rsidRPr="002B2C25" w:rsidRDefault="00233E77" w:rsidP="004A523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1103E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D1103E" w:rsidRPr="000C0965" w:rsidRDefault="00D1103E" w:rsidP="00D1103E">
      <w:pPr>
        <w:spacing w:before="120"/>
      </w:pPr>
      <w:r w:rsidRPr="000C0965">
        <w:t>В Перечень ПНО на 202</w:t>
      </w:r>
      <w:r w:rsidR="004A5237">
        <w:t>5</w:t>
      </w:r>
      <w:r>
        <w:t>-202</w:t>
      </w:r>
      <w:r w:rsidR="004A5237">
        <w:t>7</w:t>
      </w:r>
      <w:r w:rsidRPr="000C0965">
        <w:t xml:space="preserve"> год</w:t>
      </w:r>
      <w:r>
        <w:t>ы</w:t>
      </w:r>
      <w:r w:rsidRPr="000C0965">
        <w:t>, как и в 202</w:t>
      </w:r>
      <w:r w:rsidR="004A5237">
        <w:t>4</w:t>
      </w:r>
      <w:r w:rsidRPr="000C0965">
        <w:t xml:space="preserve"> году, включено </w:t>
      </w:r>
      <w:r>
        <w:t>1</w:t>
      </w:r>
      <w:r w:rsidRPr="000C0965">
        <w:t xml:space="preserve"> публичн</w:t>
      </w:r>
      <w:r>
        <w:t>ое</w:t>
      </w:r>
      <w:r w:rsidRPr="000C0965">
        <w:t xml:space="preserve"> нормативн</w:t>
      </w:r>
      <w:r>
        <w:t>ое</w:t>
      </w:r>
      <w:r w:rsidRPr="000C0965">
        <w:t xml:space="preserve"> обязательств</w:t>
      </w:r>
      <w:r>
        <w:t>о – «</w:t>
      </w:r>
      <w:r w:rsidRPr="00D1103E">
        <w:t>Доплата к пенсиям</w:t>
      </w:r>
      <w:r w:rsidR="00233E77" w:rsidRPr="00233E77">
        <w:t>лицам, зам</w:t>
      </w:r>
      <w:r w:rsidR="00233E77" w:rsidRPr="00233E77">
        <w:t>е</w:t>
      </w:r>
      <w:r w:rsidR="00233E77" w:rsidRPr="00233E77">
        <w:t>щавшим муниципальные должности</w:t>
      </w:r>
      <w:r>
        <w:t>»</w:t>
      </w:r>
      <w:r w:rsidRPr="000C0965">
        <w:t>.</w:t>
      </w:r>
    </w:p>
    <w:p w:rsidR="004A5237" w:rsidRDefault="00D1103E" w:rsidP="00D1103E">
      <w:r w:rsidRPr="00ED7D6F">
        <w:t>Анализ объемов бюджетных ассигнований, направляемых в 202</w:t>
      </w:r>
      <w:r w:rsidR="004A5237">
        <w:t>4</w:t>
      </w:r>
      <w:r w:rsidRPr="00ED7D6F">
        <w:t>-202</w:t>
      </w:r>
      <w:r w:rsidR="004A5237">
        <w:t>7</w:t>
      </w:r>
      <w:r w:rsidRPr="00ED7D6F">
        <w:t xml:space="preserve"> годах на исполнение публичных нормативных обязательств, показал, что указанные </w:t>
      </w:r>
      <w:r w:rsidRPr="000C0965">
        <w:t xml:space="preserve">объемы </w:t>
      </w:r>
      <w:r w:rsidR="00BC624F">
        <w:t>со</w:t>
      </w:r>
      <w:r w:rsidR="00233E77">
        <w:t xml:space="preserve">храняются </w:t>
      </w:r>
      <w:r w:rsidRPr="000C0965">
        <w:t>в 202</w:t>
      </w:r>
      <w:r w:rsidR="004A5237">
        <w:t>5</w:t>
      </w:r>
      <w:r w:rsidR="00233E77">
        <w:t xml:space="preserve"> и 202</w:t>
      </w:r>
      <w:r w:rsidR="004A5237">
        <w:t>6</w:t>
      </w:r>
      <w:r w:rsidRPr="000C0965">
        <w:t xml:space="preserve">году </w:t>
      </w:r>
      <w:r w:rsidR="00233E77">
        <w:t>на уровне оценки</w:t>
      </w:r>
      <w:r w:rsidRPr="000C0965">
        <w:t xml:space="preserve"> 202</w:t>
      </w:r>
      <w:r w:rsidR="004A5237">
        <w:t>4</w:t>
      </w:r>
      <w:r w:rsidRPr="000C0965">
        <w:t xml:space="preserve"> г</w:t>
      </w:r>
      <w:r w:rsidRPr="000C0965">
        <w:t>о</w:t>
      </w:r>
      <w:r w:rsidRPr="000C0965">
        <w:t>д</w:t>
      </w:r>
      <w:r w:rsidR="00233E77">
        <w:t>а (87,2 тыс. рублей),</w:t>
      </w:r>
      <w:r w:rsidR="00416C3D">
        <w:t xml:space="preserve"> </w:t>
      </w:r>
      <w:r w:rsidR="00233E77">
        <w:t>в 202</w:t>
      </w:r>
      <w:r w:rsidR="004A5237">
        <w:t>7</w:t>
      </w:r>
      <w:r w:rsidRPr="000C0965">
        <w:t xml:space="preserve"> году </w:t>
      </w:r>
      <w:r w:rsidR="004A5237">
        <w:t>данные расходы не планируются.</w:t>
      </w:r>
    </w:p>
    <w:p w:rsidR="00D1103E" w:rsidRDefault="00D1103E" w:rsidP="00D1103E">
      <w:r w:rsidRPr="000C0965">
        <w:t>В структуре общих расходов бюджета в 202</w:t>
      </w:r>
      <w:r w:rsidR="004A5237">
        <w:t>5</w:t>
      </w:r>
      <w:r w:rsidRPr="00ED7D6F">
        <w:t>-202</w:t>
      </w:r>
      <w:r w:rsidR="00233E77">
        <w:t>6</w:t>
      </w:r>
      <w:r w:rsidRPr="00ED7D6F">
        <w:t xml:space="preserve"> годах доля расходов на ПНО составит от </w:t>
      </w:r>
      <w:r w:rsidR="004A5237">
        <w:t>1,3</w:t>
      </w:r>
      <w:r w:rsidRPr="00ED7D6F">
        <w:t xml:space="preserve">% до </w:t>
      </w:r>
      <w:r w:rsidR="00BC624F">
        <w:t>1,</w:t>
      </w:r>
      <w:r w:rsidR="004A5237">
        <w:t>6</w:t>
      </w:r>
      <w:r w:rsidRPr="00ED7D6F">
        <w:t>%.</w:t>
      </w:r>
    </w:p>
    <w:p w:rsidR="00C741AF" w:rsidRPr="00D44F63" w:rsidRDefault="004220E1" w:rsidP="00233E77">
      <w:pPr>
        <w:spacing w:before="120"/>
        <w:rPr>
          <w:rFonts w:eastAsia="Calibri" w:cs="Times New Roman"/>
          <w:color w:val="000000" w:themeColor="text1"/>
          <w:szCs w:val="28"/>
        </w:rPr>
      </w:pPr>
      <w:r w:rsidRPr="004220E1">
        <w:rPr>
          <w:rFonts w:eastAsia="Calibri" w:cs="Times New Roman"/>
          <w:b/>
          <w:color w:val="000000" w:themeColor="text1"/>
          <w:szCs w:val="28"/>
        </w:rPr>
        <w:t>3.3.</w:t>
      </w:r>
      <w:r w:rsidR="00416C3D">
        <w:rPr>
          <w:rFonts w:eastAsia="Calibri" w:cs="Times New Roman"/>
          <w:b/>
          <w:color w:val="000000" w:themeColor="text1"/>
          <w:szCs w:val="28"/>
        </w:rPr>
        <w:t xml:space="preserve"> </w:t>
      </w:r>
      <w:r w:rsidR="00C741AF" w:rsidRPr="00AE3E48">
        <w:rPr>
          <w:rFonts w:eastAsia="Calibri" w:cs="Times New Roman"/>
          <w:color w:val="000000" w:themeColor="text1"/>
          <w:szCs w:val="28"/>
        </w:rPr>
        <w:t xml:space="preserve">Проектом бюджета объем бюджетных ассигнований дорожного фонда </w:t>
      </w:r>
      <w:r w:rsidR="00C741AF">
        <w:rPr>
          <w:rFonts w:eastAsia="Calibri" w:cs="Times New Roman"/>
          <w:color w:val="000000" w:themeColor="text1"/>
          <w:szCs w:val="28"/>
        </w:rPr>
        <w:t xml:space="preserve">Медведского сельского </w:t>
      </w:r>
      <w:r w:rsidR="00C741AF" w:rsidRPr="00AE3E48">
        <w:rPr>
          <w:rFonts w:eastAsia="Calibri" w:cs="Times New Roman"/>
          <w:color w:val="000000" w:themeColor="text1"/>
          <w:szCs w:val="28"/>
        </w:rPr>
        <w:t>поселения сформирован с учетом прогнозных поступлений от акцизов на нефтепродукты</w:t>
      </w:r>
      <w:r w:rsidR="00C741AF">
        <w:rPr>
          <w:rFonts w:eastAsia="Calibri" w:cs="Times New Roman"/>
          <w:color w:val="000000" w:themeColor="text1"/>
          <w:szCs w:val="28"/>
        </w:rPr>
        <w:t>.</w:t>
      </w:r>
      <w:r w:rsidR="00C741AF" w:rsidRPr="00AE3E48">
        <w:rPr>
          <w:rFonts w:eastAsia="Calibri" w:cs="Times New Roman"/>
          <w:color w:val="000000" w:themeColor="text1"/>
          <w:szCs w:val="28"/>
        </w:rPr>
        <w:t xml:space="preserve"> Данный фонд создан в соотве</w:t>
      </w:r>
      <w:r w:rsidR="00C741AF" w:rsidRPr="00AE3E48">
        <w:rPr>
          <w:rFonts w:eastAsia="Calibri" w:cs="Times New Roman"/>
          <w:color w:val="000000" w:themeColor="text1"/>
          <w:szCs w:val="28"/>
        </w:rPr>
        <w:t>т</w:t>
      </w:r>
      <w:r w:rsidR="00C741AF" w:rsidRPr="00AE3E48">
        <w:rPr>
          <w:rFonts w:eastAsia="Calibri" w:cs="Times New Roman"/>
          <w:color w:val="000000" w:themeColor="text1"/>
          <w:szCs w:val="28"/>
        </w:rPr>
        <w:t>ствии с требованиями ст</w:t>
      </w:r>
      <w:r w:rsidR="004A5237">
        <w:rPr>
          <w:rFonts w:eastAsia="Calibri" w:cs="Times New Roman"/>
          <w:color w:val="000000" w:themeColor="text1"/>
          <w:szCs w:val="28"/>
        </w:rPr>
        <w:t>атьи</w:t>
      </w:r>
      <w:r w:rsidR="00C741AF" w:rsidRPr="00AF3328">
        <w:rPr>
          <w:rFonts w:eastAsia="Calibri" w:cs="Times New Roman"/>
          <w:color w:val="000000" w:themeColor="text1"/>
          <w:szCs w:val="28"/>
        </w:rPr>
        <w:t xml:space="preserve"> 1</w:t>
      </w:r>
      <w:r w:rsidR="00C741AF">
        <w:rPr>
          <w:rFonts w:eastAsia="Calibri" w:cs="Times New Roman"/>
          <w:color w:val="000000" w:themeColor="text1"/>
          <w:szCs w:val="28"/>
        </w:rPr>
        <w:t>3</w:t>
      </w:r>
      <w:r w:rsidR="00C741AF" w:rsidRPr="00AE3E48">
        <w:rPr>
          <w:rFonts w:eastAsia="Calibri" w:cs="Times New Roman"/>
          <w:color w:val="000000" w:themeColor="text1"/>
          <w:szCs w:val="28"/>
        </w:rPr>
        <w:t xml:space="preserve"> Положения о бюджетно</w:t>
      </w:r>
      <w:r w:rsidR="00C741AF">
        <w:rPr>
          <w:rFonts w:eastAsia="Calibri" w:cs="Times New Roman"/>
          <w:color w:val="000000" w:themeColor="text1"/>
          <w:szCs w:val="28"/>
        </w:rPr>
        <w:t xml:space="preserve">м процессе и </w:t>
      </w:r>
      <w:r w:rsidR="00C741AF" w:rsidRPr="00D44F63">
        <w:rPr>
          <w:rFonts w:eastAsia="Calibri" w:cs="Times New Roman"/>
          <w:color w:val="000000" w:themeColor="text1"/>
          <w:szCs w:val="28"/>
        </w:rPr>
        <w:t>утве</w:t>
      </w:r>
      <w:r w:rsidR="00C741AF" w:rsidRPr="00D44F63">
        <w:rPr>
          <w:rFonts w:eastAsia="Calibri" w:cs="Times New Roman"/>
          <w:color w:val="000000" w:themeColor="text1"/>
          <w:szCs w:val="28"/>
        </w:rPr>
        <w:t>р</w:t>
      </w:r>
      <w:r w:rsidR="00C741AF" w:rsidRPr="00D44F63">
        <w:rPr>
          <w:rFonts w:eastAsia="Calibri" w:cs="Times New Roman"/>
          <w:color w:val="000000" w:themeColor="text1"/>
          <w:szCs w:val="28"/>
        </w:rPr>
        <w:t>жден пунктом 1</w:t>
      </w:r>
      <w:r w:rsidR="00233E77" w:rsidRPr="00D44F63">
        <w:rPr>
          <w:rFonts w:eastAsia="Calibri" w:cs="Times New Roman"/>
          <w:color w:val="000000" w:themeColor="text1"/>
          <w:szCs w:val="28"/>
        </w:rPr>
        <w:t>3</w:t>
      </w:r>
      <w:r w:rsidR="00C741AF" w:rsidRPr="00D44F63">
        <w:rPr>
          <w:rFonts w:eastAsia="Calibri" w:cs="Times New Roman"/>
          <w:color w:val="000000" w:themeColor="text1"/>
          <w:szCs w:val="28"/>
        </w:rPr>
        <w:t xml:space="preserve"> проекта решения о бюджете: на 202</w:t>
      </w:r>
      <w:r w:rsidR="004A5237" w:rsidRPr="00D44F63">
        <w:rPr>
          <w:rFonts w:eastAsia="Calibri" w:cs="Times New Roman"/>
          <w:color w:val="000000" w:themeColor="text1"/>
          <w:szCs w:val="28"/>
        </w:rPr>
        <w:t>5</w:t>
      </w:r>
      <w:r w:rsidR="00C741AF" w:rsidRPr="00D44F63">
        <w:rPr>
          <w:rFonts w:eastAsia="Calibri" w:cs="Times New Roman"/>
          <w:color w:val="000000" w:themeColor="text1"/>
          <w:szCs w:val="28"/>
        </w:rPr>
        <w:t xml:space="preserve"> год </w:t>
      </w:r>
      <w:r w:rsidR="004A5237" w:rsidRPr="00D44F63">
        <w:rPr>
          <w:rFonts w:eastAsia="Calibri" w:cs="Times New Roman"/>
          <w:color w:val="000000" w:themeColor="text1"/>
          <w:szCs w:val="28"/>
        </w:rPr>
        <w:t>842,8</w:t>
      </w:r>
      <w:r w:rsidR="00C741AF" w:rsidRPr="00D44F63"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4A5237" w:rsidRPr="00D44F63">
        <w:rPr>
          <w:rFonts w:eastAsia="Calibri" w:cs="Times New Roman"/>
          <w:color w:val="000000" w:themeColor="text1"/>
          <w:szCs w:val="28"/>
        </w:rPr>
        <w:t>6</w:t>
      </w:r>
      <w:r w:rsidR="00C741AF" w:rsidRPr="00D44F63">
        <w:rPr>
          <w:rFonts w:eastAsia="Calibri" w:cs="Times New Roman"/>
          <w:color w:val="000000" w:themeColor="text1"/>
          <w:szCs w:val="28"/>
        </w:rPr>
        <w:t xml:space="preserve"> год – </w:t>
      </w:r>
      <w:r w:rsidR="004A5237" w:rsidRPr="00D44F63">
        <w:rPr>
          <w:rFonts w:eastAsia="Calibri" w:cs="Times New Roman"/>
          <w:color w:val="000000" w:themeColor="text1"/>
          <w:szCs w:val="28"/>
        </w:rPr>
        <w:t>853,7</w:t>
      </w:r>
      <w:r w:rsidR="00C741AF" w:rsidRPr="00D44F63"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4A5237" w:rsidRPr="00D44F63">
        <w:rPr>
          <w:rFonts w:eastAsia="Calibri" w:cs="Times New Roman"/>
          <w:color w:val="000000" w:themeColor="text1"/>
          <w:szCs w:val="28"/>
        </w:rPr>
        <w:t>7</w:t>
      </w:r>
      <w:r w:rsidR="00C741AF" w:rsidRPr="00D44F63">
        <w:rPr>
          <w:rFonts w:eastAsia="Calibri" w:cs="Times New Roman"/>
          <w:color w:val="000000" w:themeColor="text1"/>
          <w:szCs w:val="28"/>
        </w:rPr>
        <w:t xml:space="preserve"> год </w:t>
      </w:r>
      <w:r w:rsidR="004A5237" w:rsidRPr="00D44F63">
        <w:rPr>
          <w:rFonts w:eastAsia="Calibri" w:cs="Times New Roman"/>
          <w:color w:val="000000" w:themeColor="text1"/>
          <w:szCs w:val="28"/>
        </w:rPr>
        <w:t>897,8</w:t>
      </w:r>
      <w:r w:rsidR="00C741AF" w:rsidRPr="00D44F63">
        <w:rPr>
          <w:rFonts w:eastAsia="Calibri" w:cs="Times New Roman"/>
          <w:color w:val="000000" w:themeColor="text1"/>
          <w:szCs w:val="28"/>
        </w:rPr>
        <w:t xml:space="preserve"> тыс. рублей.</w:t>
      </w:r>
    </w:p>
    <w:p w:rsidR="00E70921" w:rsidRPr="00A12114" w:rsidRDefault="004220E1" w:rsidP="00E70921">
      <w:pPr>
        <w:autoSpaceDE w:val="0"/>
        <w:autoSpaceDN w:val="0"/>
        <w:adjustRightInd w:val="0"/>
        <w:spacing w:before="120"/>
        <w:ind w:firstLine="567"/>
        <w:rPr>
          <w:rFonts w:eastAsia="Times New Roman" w:cs="Times New Roman"/>
          <w:szCs w:val="28"/>
          <w:lang w:eastAsia="ru-RU" w:bidi="en-US"/>
        </w:rPr>
      </w:pPr>
      <w:r w:rsidRPr="00D44F63">
        <w:rPr>
          <w:rFonts w:eastAsia="Calibri" w:cs="Times New Roman"/>
          <w:b/>
          <w:szCs w:val="28"/>
        </w:rPr>
        <w:t>3.4.</w:t>
      </w:r>
      <w:r w:rsidR="00416C3D" w:rsidRPr="00D44F63">
        <w:rPr>
          <w:rFonts w:eastAsia="Calibri" w:cs="Times New Roman"/>
          <w:b/>
          <w:szCs w:val="28"/>
        </w:rPr>
        <w:t xml:space="preserve"> </w:t>
      </w:r>
      <w:r w:rsidR="00801C9C" w:rsidRPr="00D44F63">
        <w:rPr>
          <w:rFonts w:eastAsia="Calibri" w:cs="Times New Roman"/>
          <w:szCs w:val="28"/>
        </w:rPr>
        <w:t xml:space="preserve">Согласно </w:t>
      </w:r>
      <w:r w:rsidR="00801C9C" w:rsidRPr="00D44F63">
        <w:rPr>
          <w:rFonts w:cs="Times New Roman"/>
          <w:bCs/>
          <w:szCs w:val="28"/>
        </w:rPr>
        <w:t>п</w:t>
      </w:r>
      <w:r w:rsidR="004A5237" w:rsidRPr="00D44F63">
        <w:rPr>
          <w:rFonts w:cs="Times New Roman"/>
          <w:bCs/>
          <w:szCs w:val="28"/>
        </w:rPr>
        <w:t>ункту</w:t>
      </w:r>
      <w:r w:rsidR="00416C3D" w:rsidRPr="00D44F63">
        <w:rPr>
          <w:rFonts w:cs="Times New Roman"/>
          <w:bCs/>
          <w:szCs w:val="28"/>
        </w:rPr>
        <w:t xml:space="preserve"> </w:t>
      </w:r>
      <w:r w:rsidR="00801C9C" w:rsidRPr="00D44F63">
        <w:rPr>
          <w:rFonts w:cs="Times New Roman"/>
          <w:bCs/>
          <w:szCs w:val="28"/>
        </w:rPr>
        <w:t>3 ст</w:t>
      </w:r>
      <w:r w:rsidR="004A5237" w:rsidRPr="00D44F63">
        <w:rPr>
          <w:rFonts w:cs="Times New Roman"/>
          <w:bCs/>
          <w:szCs w:val="28"/>
        </w:rPr>
        <w:t>атьи</w:t>
      </w:r>
      <w:r w:rsidR="00416C3D" w:rsidRPr="00D44F63">
        <w:rPr>
          <w:rFonts w:cs="Times New Roman"/>
          <w:bCs/>
          <w:szCs w:val="28"/>
        </w:rPr>
        <w:t xml:space="preserve"> </w:t>
      </w:r>
      <w:r w:rsidR="00801C9C" w:rsidRPr="00D44F63">
        <w:rPr>
          <w:rFonts w:cs="Times New Roman"/>
          <w:bCs/>
          <w:szCs w:val="28"/>
        </w:rPr>
        <w:t>184</w:t>
      </w:r>
      <w:r w:rsidR="00801C9C" w:rsidRPr="00D44F63">
        <w:rPr>
          <w:rFonts w:cs="Times New Roman"/>
          <w:szCs w:val="28"/>
        </w:rPr>
        <w:t>.</w:t>
      </w:r>
      <w:r w:rsidR="00801C9C" w:rsidRPr="00D44F63">
        <w:rPr>
          <w:rFonts w:cs="Times New Roman"/>
          <w:bCs/>
          <w:szCs w:val="28"/>
        </w:rPr>
        <w:t>1</w:t>
      </w:r>
      <w:r w:rsidR="00801C9C" w:rsidRPr="00D44F63">
        <w:rPr>
          <w:rFonts w:cs="Times New Roman"/>
          <w:szCs w:val="28"/>
        </w:rPr>
        <w:t xml:space="preserve"> БК РФ, в числе показателей, подл</w:t>
      </w:r>
      <w:r w:rsidR="00801C9C" w:rsidRPr="00D44F63">
        <w:rPr>
          <w:rFonts w:cs="Times New Roman"/>
          <w:szCs w:val="28"/>
        </w:rPr>
        <w:t>е</w:t>
      </w:r>
      <w:r w:rsidR="00801C9C" w:rsidRPr="00D44F63">
        <w:rPr>
          <w:rFonts w:cs="Times New Roman"/>
          <w:szCs w:val="28"/>
        </w:rPr>
        <w:t>жащих утверждению решением о бюджете, определен показатель «</w:t>
      </w:r>
      <w:r w:rsidR="00801C9C" w:rsidRPr="00D44F63">
        <w:rPr>
          <w:color w:val="000000"/>
          <w:szCs w:val="28"/>
          <w:shd w:val="clear" w:color="auto" w:fill="FFFFFF"/>
        </w:rPr>
        <w:t>объем межбюджетных трансфертов, получаемых из других бюджетов и (или) пр</w:t>
      </w:r>
      <w:r w:rsidR="00801C9C" w:rsidRPr="00D44F63">
        <w:rPr>
          <w:color w:val="000000"/>
          <w:szCs w:val="28"/>
          <w:shd w:val="clear" w:color="auto" w:fill="FFFFFF"/>
        </w:rPr>
        <w:t>е</w:t>
      </w:r>
      <w:r w:rsidR="00801C9C" w:rsidRPr="00D44F63">
        <w:rPr>
          <w:color w:val="000000"/>
          <w:szCs w:val="28"/>
          <w:shd w:val="clear" w:color="auto" w:fill="FFFFFF"/>
        </w:rPr>
        <w:t>доставляемых другим бюджетам бюджетной системы Российской Федерации в очередном финансовом году и плановом периоде</w:t>
      </w:r>
      <w:r w:rsidR="00801C9C" w:rsidRPr="00D44F63">
        <w:rPr>
          <w:rFonts w:cs="Times New Roman"/>
          <w:szCs w:val="28"/>
        </w:rPr>
        <w:t>». Объем п</w:t>
      </w:r>
      <w:r w:rsidR="00801C9C" w:rsidRPr="00D44F63">
        <w:rPr>
          <w:rFonts w:eastAsia="Times New Roman" w:cs="Times New Roman"/>
          <w:szCs w:val="28"/>
          <w:lang w:eastAsia="ru-RU"/>
        </w:rPr>
        <w:t>олучаемых межбюджетных трансфертов утвержден п</w:t>
      </w:r>
      <w:r w:rsidR="00691B3F" w:rsidRPr="00D44F63">
        <w:rPr>
          <w:rFonts w:eastAsia="Times New Roman" w:cs="Times New Roman"/>
          <w:szCs w:val="28"/>
          <w:lang w:eastAsia="ru-RU"/>
        </w:rPr>
        <w:t>унктом</w:t>
      </w:r>
      <w:r w:rsidR="00801C9C" w:rsidRPr="00D44F63">
        <w:rPr>
          <w:rFonts w:eastAsia="Times New Roman" w:cs="Times New Roman"/>
          <w:szCs w:val="28"/>
          <w:lang w:eastAsia="ru-RU"/>
        </w:rPr>
        <w:t xml:space="preserve"> 6 проекта р</w:t>
      </w:r>
      <w:r w:rsidR="00801C9C" w:rsidRPr="00D44F63">
        <w:rPr>
          <w:rFonts w:eastAsia="Times New Roman" w:cs="Times New Roman"/>
          <w:szCs w:val="28"/>
          <w:lang w:eastAsia="ru-RU"/>
        </w:rPr>
        <w:t>е</w:t>
      </w:r>
      <w:r w:rsidR="00801C9C" w:rsidRPr="00D44F63">
        <w:rPr>
          <w:rFonts w:eastAsia="Times New Roman" w:cs="Times New Roman"/>
          <w:szCs w:val="28"/>
          <w:lang w:eastAsia="ru-RU"/>
        </w:rPr>
        <w:t>шения</w:t>
      </w:r>
      <w:r w:rsidR="00E70921" w:rsidRPr="00D44F63">
        <w:rPr>
          <w:rFonts w:eastAsia="Times New Roman" w:cs="Times New Roman"/>
          <w:szCs w:val="28"/>
          <w:lang w:eastAsia="ru-RU"/>
        </w:rPr>
        <w:t xml:space="preserve">, в том числе </w:t>
      </w:r>
      <w:r w:rsidR="00E70921" w:rsidRPr="00D44F63">
        <w:rPr>
          <w:rFonts w:cs="Times New Roman"/>
          <w:szCs w:val="28"/>
        </w:rPr>
        <w:t>на 202</w:t>
      </w:r>
      <w:r w:rsidR="00691B3F" w:rsidRPr="00D44F63">
        <w:rPr>
          <w:rFonts w:cs="Times New Roman"/>
          <w:szCs w:val="28"/>
        </w:rPr>
        <w:t>5</w:t>
      </w:r>
      <w:r w:rsidR="00E70921" w:rsidRPr="00D44F63">
        <w:rPr>
          <w:rFonts w:cs="Times New Roman"/>
          <w:szCs w:val="28"/>
        </w:rPr>
        <w:t xml:space="preserve"> год в сумме </w:t>
      </w:r>
      <w:r w:rsidR="00691B3F" w:rsidRPr="00D44F63">
        <w:rPr>
          <w:szCs w:val="28"/>
        </w:rPr>
        <w:t>3282,92</w:t>
      </w:r>
      <w:r w:rsidR="00E70921" w:rsidRPr="00D44F63">
        <w:rPr>
          <w:rFonts w:cs="Times New Roman"/>
          <w:szCs w:val="28"/>
        </w:rPr>
        <w:t xml:space="preserve"> тыс. рублей, на 202</w:t>
      </w:r>
      <w:r w:rsidR="00691B3F" w:rsidRPr="00D44F63">
        <w:rPr>
          <w:rFonts w:cs="Times New Roman"/>
          <w:szCs w:val="28"/>
        </w:rPr>
        <w:t>6</w:t>
      </w:r>
      <w:r w:rsidR="00E70921" w:rsidRPr="00D44F63">
        <w:rPr>
          <w:rFonts w:cs="Times New Roman"/>
          <w:szCs w:val="28"/>
        </w:rPr>
        <w:t xml:space="preserve"> год в сумме </w:t>
      </w:r>
      <w:r w:rsidR="00691B3F" w:rsidRPr="00D44F63">
        <w:rPr>
          <w:rFonts w:cs="Times New Roman"/>
          <w:szCs w:val="28"/>
        </w:rPr>
        <w:t>2241,7</w:t>
      </w:r>
      <w:r w:rsidR="00E70921" w:rsidRPr="00D44F63">
        <w:rPr>
          <w:rFonts w:cs="Times New Roman"/>
          <w:szCs w:val="28"/>
        </w:rPr>
        <w:t xml:space="preserve"> тыс. рублей и 202</w:t>
      </w:r>
      <w:r w:rsidR="00691B3F" w:rsidRPr="00D44F63">
        <w:rPr>
          <w:rFonts w:cs="Times New Roman"/>
          <w:szCs w:val="28"/>
        </w:rPr>
        <w:t>7</w:t>
      </w:r>
      <w:r w:rsidR="00E70921" w:rsidRPr="00D44F63">
        <w:rPr>
          <w:rFonts w:cs="Times New Roman"/>
          <w:szCs w:val="28"/>
        </w:rPr>
        <w:t xml:space="preserve"> год в сумме </w:t>
      </w:r>
      <w:r w:rsidR="00691B3F" w:rsidRPr="00D44F63">
        <w:rPr>
          <w:rFonts w:cs="Times New Roman"/>
          <w:szCs w:val="28"/>
        </w:rPr>
        <w:t>2202</w:t>
      </w:r>
      <w:r w:rsidR="00E70921" w:rsidRPr="00D44F63">
        <w:rPr>
          <w:rFonts w:cs="Times New Roman"/>
          <w:szCs w:val="28"/>
        </w:rPr>
        <w:t xml:space="preserve"> тыс. рублей</w:t>
      </w:r>
      <w:r w:rsidR="00E70921" w:rsidRPr="0019335E">
        <w:rPr>
          <w:rFonts w:cs="Times New Roman"/>
          <w:szCs w:val="28"/>
        </w:rPr>
        <w:t xml:space="preserve">. </w:t>
      </w:r>
    </w:p>
    <w:p w:rsidR="00EF3FA9" w:rsidRDefault="004220E1" w:rsidP="00EF3FA9">
      <w:pPr>
        <w:spacing w:before="120"/>
        <w:rPr>
          <w:rFonts w:cs="Times New Roman"/>
          <w:szCs w:val="28"/>
        </w:rPr>
      </w:pPr>
      <w:r w:rsidRPr="004220E1">
        <w:rPr>
          <w:rFonts w:eastAsia="Times New Roman"/>
          <w:b/>
          <w:szCs w:val="28"/>
          <w:lang w:eastAsia="ru-RU"/>
        </w:rPr>
        <w:t>3.5</w:t>
      </w:r>
      <w:r w:rsidRPr="00B64459">
        <w:rPr>
          <w:rFonts w:eastAsia="Times New Roman"/>
          <w:b/>
          <w:szCs w:val="28"/>
          <w:lang w:eastAsia="ru-RU"/>
        </w:rPr>
        <w:t>.</w:t>
      </w:r>
      <w:r w:rsidR="00416C3D">
        <w:rPr>
          <w:rFonts w:eastAsia="Times New Roman"/>
          <w:b/>
          <w:szCs w:val="28"/>
          <w:lang w:eastAsia="ru-RU"/>
        </w:rPr>
        <w:t xml:space="preserve"> </w:t>
      </w:r>
      <w:r w:rsidR="00EF3FA9">
        <w:rPr>
          <w:rFonts w:cs="Times New Roman"/>
          <w:szCs w:val="28"/>
        </w:rPr>
        <w:t>На осуществление переданных полномочий по градостроительной деятельности и внутреннему муниципальному финансовому контролю в бюджете Медведского сельского поселения на 2025 год предусмотрены ме</w:t>
      </w:r>
      <w:r w:rsidR="00EF3FA9">
        <w:rPr>
          <w:rFonts w:cs="Times New Roman"/>
          <w:szCs w:val="28"/>
        </w:rPr>
        <w:t>ж</w:t>
      </w:r>
      <w:r w:rsidR="00EF3FA9">
        <w:rPr>
          <w:rFonts w:cs="Times New Roman"/>
          <w:szCs w:val="28"/>
        </w:rPr>
        <w:t>бюджетные трансферты в сумме 0,</w:t>
      </w:r>
      <w:r w:rsidR="00416C3D">
        <w:rPr>
          <w:rFonts w:cs="Times New Roman"/>
          <w:szCs w:val="28"/>
        </w:rPr>
        <w:t>4</w:t>
      </w:r>
      <w:r w:rsidR="00EF3FA9">
        <w:rPr>
          <w:rFonts w:cs="Times New Roman"/>
          <w:szCs w:val="28"/>
        </w:rPr>
        <w:t xml:space="preserve"> тыс. рублей, в 2026 и 2027 годах на ос</w:t>
      </w:r>
      <w:r w:rsidR="00EF3FA9">
        <w:rPr>
          <w:rFonts w:cs="Times New Roman"/>
          <w:szCs w:val="28"/>
        </w:rPr>
        <w:t>у</w:t>
      </w:r>
      <w:r w:rsidR="00EF3FA9">
        <w:rPr>
          <w:rFonts w:cs="Times New Roman"/>
          <w:szCs w:val="28"/>
        </w:rPr>
        <w:lastRenderedPageBreak/>
        <w:t xml:space="preserve">ществление внутреннего муниципального финконтроля по 0,1 тыс. рублей в год. </w:t>
      </w:r>
    </w:p>
    <w:p w:rsidR="00EF3FA9" w:rsidRDefault="00EF3FA9" w:rsidP="00EF3FA9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  <w:lang w:eastAsia="ru-RU"/>
        </w:rPr>
      </w:pPr>
      <w:r>
        <w:rPr>
          <w:rFonts w:eastAsia="Calibri" w:cs="Times New Roman"/>
          <w:szCs w:val="28"/>
        </w:rPr>
        <w:t>Исходя из требований статьи 142.5 БК РФ, иные межбюджетные тран</w:t>
      </w:r>
      <w:r>
        <w:rPr>
          <w:rFonts w:eastAsia="Calibri" w:cs="Times New Roman"/>
          <w:szCs w:val="28"/>
        </w:rPr>
        <w:t>с</w:t>
      </w:r>
      <w:r>
        <w:rPr>
          <w:rFonts w:eastAsia="Calibri" w:cs="Times New Roman"/>
          <w:szCs w:val="28"/>
        </w:rPr>
        <w:t>ферты из бюджетов городских, сельских поселений на осуществление части полномочий по решению вопросов местного значения в соответствии с з</w:t>
      </w:r>
      <w:r>
        <w:rPr>
          <w:rFonts w:eastAsia="Calibri" w:cs="Times New Roman"/>
          <w:szCs w:val="28"/>
        </w:rPr>
        <w:t>а</w:t>
      </w:r>
      <w:r>
        <w:rPr>
          <w:rFonts w:eastAsia="Calibri" w:cs="Times New Roman"/>
          <w:szCs w:val="28"/>
        </w:rPr>
        <w:t>ключенными соглашениями могут быть предоставлены бюджетам муниц</w:t>
      </w:r>
      <w:r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>пальных районов в случаях и порядке, предусмотренных муниципальными правовыми актами представительного органа городского, сельского посел</w:t>
      </w:r>
      <w:r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>ния, принимаемыми в соответствии с требованиями БК РФ. На момент по</w:t>
      </w:r>
      <w:r>
        <w:rPr>
          <w:rFonts w:eastAsia="Calibri" w:cs="Times New Roman"/>
          <w:szCs w:val="28"/>
        </w:rPr>
        <w:t>д</w:t>
      </w:r>
      <w:r>
        <w:rPr>
          <w:rFonts w:eastAsia="Calibri" w:cs="Times New Roman"/>
          <w:szCs w:val="28"/>
        </w:rPr>
        <w:t xml:space="preserve">готовки данного заключения </w:t>
      </w:r>
      <w:r>
        <w:rPr>
          <w:rFonts w:eastAsia="Calibri" w:cs="Times New Roman"/>
          <w:b/>
          <w:i/>
          <w:szCs w:val="28"/>
        </w:rPr>
        <w:t>случаи и порядок предоставления ИМБТ на осуществление градостроительной деятельности и внутреннего мун</w:t>
      </w:r>
      <w:r>
        <w:rPr>
          <w:rFonts w:eastAsia="Calibri" w:cs="Times New Roman"/>
          <w:b/>
          <w:i/>
          <w:szCs w:val="28"/>
        </w:rPr>
        <w:t>и</w:t>
      </w:r>
      <w:r>
        <w:rPr>
          <w:rFonts w:eastAsia="Calibri" w:cs="Times New Roman"/>
          <w:b/>
          <w:i/>
          <w:szCs w:val="28"/>
        </w:rPr>
        <w:t>ципального финансового контроля проектом решения о бюджете не о</w:t>
      </w:r>
      <w:r>
        <w:rPr>
          <w:rFonts w:eastAsia="Calibri" w:cs="Times New Roman"/>
          <w:b/>
          <w:i/>
          <w:szCs w:val="28"/>
        </w:rPr>
        <w:t>п</w:t>
      </w:r>
      <w:r>
        <w:rPr>
          <w:rFonts w:eastAsia="Calibri" w:cs="Times New Roman"/>
          <w:b/>
          <w:i/>
          <w:szCs w:val="28"/>
        </w:rPr>
        <w:t>ределены</w:t>
      </w:r>
      <w:r>
        <w:rPr>
          <w:rFonts w:eastAsia="Calibri" w:cs="Times New Roman"/>
          <w:szCs w:val="28"/>
        </w:rPr>
        <w:t>.</w:t>
      </w:r>
    </w:p>
    <w:p w:rsidR="005D49EE" w:rsidRPr="00B64459" w:rsidRDefault="00EF3FA9" w:rsidP="005D49EE">
      <w:pPr>
        <w:spacing w:before="1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3.6. </w:t>
      </w:r>
      <w:r w:rsidR="005D49EE" w:rsidRPr="00B64459">
        <w:rPr>
          <w:rFonts w:eastAsia="Times New Roman"/>
          <w:szCs w:val="28"/>
          <w:lang w:eastAsia="ru-RU"/>
        </w:rPr>
        <w:t>Расходная часть бюджета на трехлетний период сформирована с учетом реализации</w:t>
      </w:r>
      <w:r w:rsidR="00C42A81">
        <w:rPr>
          <w:rFonts w:eastAsia="Times New Roman"/>
          <w:szCs w:val="28"/>
          <w:lang w:eastAsia="ru-RU"/>
        </w:rPr>
        <w:t xml:space="preserve"> </w:t>
      </w:r>
      <w:r w:rsidR="00B64459" w:rsidRPr="00B64459">
        <w:rPr>
          <w:rFonts w:eastAsia="Times New Roman"/>
          <w:szCs w:val="28"/>
          <w:lang w:eastAsia="ru-RU"/>
        </w:rPr>
        <w:t xml:space="preserve">5 </w:t>
      </w:r>
      <w:r w:rsidR="005D49EE" w:rsidRPr="00B64459">
        <w:rPr>
          <w:rFonts w:eastAsia="Times New Roman"/>
          <w:b/>
          <w:szCs w:val="28"/>
          <w:lang w:eastAsia="ru-RU"/>
        </w:rPr>
        <w:t>муниципальных программ Медведского сельского поселения</w:t>
      </w:r>
      <w:r w:rsidR="005D49EE" w:rsidRPr="00B64459">
        <w:rPr>
          <w:rFonts w:eastAsia="Times New Roman"/>
          <w:szCs w:val="28"/>
          <w:lang w:eastAsia="ru-RU"/>
        </w:rPr>
        <w:t>.</w:t>
      </w:r>
    </w:p>
    <w:p w:rsidR="005D49EE" w:rsidRPr="00B64459" w:rsidRDefault="005D49EE" w:rsidP="005D49EE">
      <w:pPr>
        <w:rPr>
          <w:rFonts w:eastAsia="Times New Roman"/>
          <w:szCs w:val="28"/>
          <w:lang w:eastAsia="ru-RU"/>
        </w:rPr>
      </w:pPr>
      <w:r w:rsidRPr="00B64459">
        <w:rPr>
          <w:rFonts w:eastAsia="Times New Roman"/>
          <w:szCs w:val="28"/>
          <w:lang w:eastAsia="ru-RU"/>
        </w:rPr>
        <w:t>В 202</w:t>
      </w:r>
      <w:r w:rsidR="00EF3FA9">
        <w:rPr>
          <w:rFonts w:eastAsia="Times New Roman"/>
          <w:szCs w:val="28"/>
          <w:lang w:eastAsia="ru-RU"/>
        </w:rPr>
        <w:t>5</w:t>
      </w:r>
      <w:r w:rsidRPr="00B64459">
        <w:rPr>
          <w:rFonts w:eastAsia="Times New Roman"/>
          <w:szCs w:val="28"/>
          <w:lang w:eastAsia="ru-RU"/>
        </w:rPr>
        <w:t xml:space="preserve"> году на реализацию 5 муниципальных программ запланированы расходы в общей сумме </w:t>
      </w:r>
      <w:r w:rsidR="00EF3FA9">
        <w:rPr>
          <w:rFonts w:eastAsia="Times New Roman"/>
          <w:szCs w:val="28"/>
          <w:lang w:eastAsia="ru-RU"/>
        </w:rPr>
        <w:t>6505,6</w:t>
      </w:r>
      <w:r w:rsidRPr="00B64459">
        <w:rPr>
          <w:rFonts w:eastAsia="Times New Roman"/>
          <w:szCs w:val="28"/>
          <w:lang w:eastAsia="ru-RU"/>
        </w:rPr>
        <w:t xml:space="preserve"> тыс. рублей.</w:t>
      </w:r>
    </w:p>
    <w:p w:rsidR="005D49EE" w:rsidRPr="00B64459" w:rsidRDefault="005D49EE" w:rsidP="005D49EE">
      <w:pPr>
        <w:rPr>
          <w:rFonts w:eastAsia="Times New Roman"/>
          <w:szCs w:val="28"/>
          <w:lang w:eastAsia="ru-RU"/>
        </w:rPr>
      </w:pPr>
      <w:r w:rsidRPr="00B64459">
        <w:rPr>
          <w:rFonts w:eastAsia="Times New Roman"/>
          <w:szCs w:val="28"/>
          <w:lang w:eastAsia="ru-RU"/>
        </w:rPr>
        <w:t xml:space="preserve">Наибольшую долю в расходах бюджета поселения занимают расходы на реализацию муниципальных программ </w:t>
      </w:r>
      <w:r w:rsidR="00B64459" w:rsidRPr="00B64459">
        <w:rPr>
          <w:rFonts w:eastAsia="Times New Roman"/>
          <w:szCs w:val="28"/>
          <w:lang w:eastAsia="ru-RU"/>
        </w:rPr>
        <w:t>«Развитие муниципального упра</w:t>
      </w:r>
      <w:r w:rsidR="00B64459" w:rsidRPr="00B64459">
        <w:rPr>
          <w:rFonts w:eastAsia="Times New Roman"/>
          <w:szCs w:val="28"/>
          <w:lang w:eastAsia="ru-RU"/>
        </w:rPr>
        <w:t>в</w:t>
      </w:r>
      <w:r w:rsidR="00B64459" w:rsidRPr="00B64459">
        <w:rPr>
          <w:rFonts w:eastAsia="Times New Roman"/>
          <w:szCs w:val="28"/>
          <w:lang w:eastAsia="ru-RU"/>
        </w:rPr>
        <w:t xml:space="preserve">ления…» - </w:t>
      </w:r>
      <w:r w:rsidR="00DF72FC">
        <w:rPr>
          <w:rFonts w:eastAsia="Times New Roman"/>
          <w:szCs w:val="28"/>
          <w:lang w:eastAsia="ru-RU"/>
        </w:rPr>
        <w:t>54</w:t>
      </w:r>
      <w:r w:rsidR="00B64459" w:rsidRPr="00B64459">
        <w:rPr>
          <w:rFonts w:eastAsia="Times New Roman"/>
          <w:szCs w:val="28"/>
          <w:lang w:eastAsia="ru-RU"/>
        </w:rPr>
        <w:t xml:space="preserve">% и </w:t>
      </w:r>
      <w:r w:rsidRPr="00B64459">
        <w:rPr>
          <w:rFonts w:eastAsia="Times New Roman"/>
          <w:szCs w:val="28"/>
          <w:lang w:eastAsia="ru-RU"/>
        </w:rPr>
        <w:t xml:space="preserve">«Развитие жилищно-коммунального хозяйства…» - </w:t>
      </w:r>
      <w:r w:rsidR="00B64459" w:rsidRPr="00B64459">
        <w:rPr>
          <w:rFonts w:eastAsia="Times New Roman"/>
          <w:szCs w:val="28"/>
          <w:lang w:eastAsia="ru-RU"/>
        </w:rPr>
        <w:t>3</w:t>
      </w:r>
      <w:r w:rsidR="00DF72FC">
        <w:rPr>
          <w:rFonts w:eastAsia="Times New Roman"/>
          <w:szCs w:val="28"/>
          <w:lang w:eastAsia="ru-RU"/>
        </w:rPr>
        <w:t>0,3</w:t>
      </w:r>
      <w:r w:rsidR="00B64459" w:rsidRPr="00B64459">
        <w:rPr>
          <w:rFonts w:eastAsia="Times New Roman"/>
          <w:szCs w:val="28"/>
          <w:lang w:eastAsia="ru-RU"/>
        </w:rPr>
        <w:t>%</w:t>
      </w:r>
      <w:r w:rsidRPr="00B64459">
        <w:rPr>
          <w:rFonts w:eastAsia="Times New Roman"/>
          <w:szCs w:val="28"/>
          <w:lang w:eastAsia="ru-RU"/>
        </w:rPr>
        <w:t>.</w:t>
      </w:r>
    </w:p>
    <w:p w:rsidR="00B64459" w:rsidRDefault="005D49EE" w:rsidP="00B64459">
      <w:pPr>
        <w:rPr>
          <w:rFonts w:eastAsia="Calibri" w:cs="Times New Roman"/>
          <w:szCs w:val="28"/>
        </w:rPr>
      </w:pPr>
      <w:r w:rsidRPr="00267719">
        <w:rPr>
          <w:rFonts w:eastAsia="Times New Roman"/>
          <w:szCs w:val="28"/>
          <w:lang w:eastAsia="ru-RU"/>
        </w:rPr>
        <w:t xml:space="preserve">Информация об объемах финансирования </w:t>
      </w:r>
      <w:r>
        <w:rPr>
          <w:rFonts w:eastAsia="Times New Roman"/>
          <w:szCs w:val="28"/>
          <w:lang w:eastAsia="ru-RU"/>
        </w:rPr>
        <w:t xml:space="preserve">муниципальных </w:t>
      </w:r>
      <w:r w:rsidRPr="00267719">
        <w:rPr>
          <w:rFonts w:eastAsia="Times New Roman"/>
          <w:szCs w:val="28"/>
          <w:lang w:eastAsia="ru-RU"/>
        </w:rPr>
        <w:t xml:space="preserve">программ </w:t>
      </w:r>
      <w:r w:rsidR="00EB7548" w:rsidRPr="00BD29E2">
        <w:rPr>
          <w:rFonts w:eastAsia="Calibri" w:cs="Times New Roman"/>
          <w:szCs w:val="28"/>
        </w:rPr>
        <w:t xml:space="preserve">Медведского сельского </w:t>
      </w:r>
      <w:r w:rsidR="000130B4" w:rsidRPr="00BD29E2">
        <w:rPr>
          <w:rFonts w:eastAsia="Calibri" w:cs="Times New Roman"/>
          <w:szCs w:val="28"/>
        </w:rPr>
        <w:t xml:space="preserve">поселения </w:t>
      </w:r>
      <w:r w:rsidR="00F86D77" w:rsidRPr="00BD29E2">
        <w:rPr>
          <w:rFonts w:eastAsia="Calibri" w:cs="Times New Roman"/>
          <w:szCs w:val="28"/>
        </w:rPr>
        <w:t>в 20</w:t>
      </w:r>
      <w:r w:rsidR="005151B5" w:rsidRPr="00BD29E2">
        <w:rPr>
          <w:rFonts w:eastAsia="Calibri" w:cs="Times New Roman"/>
          <w:szCs w:val="28"/>
        </w:rPr>
        <w:t>2</w:t>
      </w:r>
      <w:r w:rsidR="00DF72FC">
        <w:rPr>
          <w:rFonts w:eastAsia="Calibri" w:cs="Times New Roman"/>
          <w:szCs w:val="28"/>
        </w:rPr>
        <w:t>5</w:t>
      </w:r>
      <w:r w:rsidR="00F86D77" w:rsidRPr="00BD29E2">
        <w:rPr>
          <w:rFonts w:eastAsia="Calibri" w:cs="Times New Roman"/>
          <w:szCs w:val="28"/>
        </w:rPr>
        <w:t>-20</w:t>
      </w:r>
      <w:r w:rsidR="003E6EBE" w:rsidRPr="00BD29E2">
        <w:rPr>
          <w:rFonts w:eastAsia="Calibri" w:cs="Times New Roman"/>
          <w:szCs w:val="28"/>
        </w:rPr>
        <w:t>2</w:t>
      </w:r>
      <w:r w:rsidR="00DF72FC">
        <w:rPr>
          <w:rFonts w:eastAsia="Calibri" w:cs="Times New Roman"/>
          <w:szCs w:val="28"/>
        </w:rPr>
        <w:t>7</w:t>
      </w:r>
      <w:r w:rsidR="00C42A81">
        <w:rPr>
          <w:rFonts w:eastAsia="Calibri" w:cs="Times New Roman"/>
          <w:szCs w:val="28"/>
        </w:rPr>
        <w:t xml:space="preserve"> </w:t>
      </w:r>
      <w:r w:rsidR="00F86D77" w:rsidRPr="00BD29E2">
        <w:rPr>
          <w:rFonts w:eastAsia="Calibri" w:cs="Times New Roman"/>
          <w:szCs w:val="28"/>
        </w:rPr>
        <w:t>годах представлены в табл</w:t>
      </w:r>
      <w:r w:rsidR="00F86D77" w:rsidRPr="00BD29E2">
        <w:rPr>
          <w:rFonts w:eastAsia="Calibri" w:cs="Times New Roman"/>
          <w:szCs w:val="28"/>
        </w:rPr>
        <w:t>и</w:t>
      </w:r>
      <w:r w:rsidR="00F86D77" w:rsidRPr="00BD29E2">
        <w:rPr>
          <w:rFonts w:eastAsia="Calibri" w:cs="Times New Roman"/>
          <w:szCs w:val="28"/>
        </w:rPr>
        <w:t>це</w:t>
      </w:r>
      <w:r w:rsidR="00B64459">
        <w:rPr>
          <w:rFonts w:eastAsia="Calibri" w:cs="Times New Roman"/>
          <w:szCs w:val="28"/>
        </w:rPr>
        <w:t>:</w:t>
      </w:r>
    </w:p>
    <w:p w:rsidR="00EF3FA9" w:rsidRDefault="004220E1" w:rsidP="00B64459">
      <w:pPr>
        <w:jc w:val="right"/>
        <w:rPr>
          <w:rFonts w:asciiTheme="minorHAnsi" w:hAnsiTheme="minorHAnsi"/>
          <w:sz w:val="22"/>
        </w:rPr>
      </w:pPr>
      <w:r w:rsidRPr="00B64459">
        <w:rPr>
          <w:rFonts w:eastAsia="Calibri" w:cs="Times New Roman"/>
          <w:sz w:val="20"/>
          <w:szCs w:val="20"/>
        </w:rPr>
        <w:t>(тыс. рублей)</w:t>
      </w:r>
      <w:r w:rsidR="00642BBE" w:rsidRPr="00642BBE">
        <w:fldChar w:fldCharType="begin"/>
      </w:r>
      <w:r w:rsidR="00EF3FA9">
        <w:instrText xml:space="preserve"> LINK Excel.Sheet.12 "D:\\Медведок 2025-2027\\Аналитика.xlsx" "Лист6!R1C1:R8C8" \a \f 4 \h </w:instrText>
      </w:r>
      <w:r w:rsidR="00642BBE" w:rsidRPr="00642BBE">
        <w:fldChar w:fldCharType="separate"/>
      </w:r>
    </w:p>
    <w:tbl>
      <w:tblPr>
        <w:tblW w:w="9293" w:type="dxa"/>
        <w:tblInd w:w="108" w:type="dxa"/>
        <w:tblLook w:val="04A0"/>
      </w:tblPr>
      <w:tblGrid>
        <w:gridCol w:w="503"/>
        <w:gridCol w:w="4317"/>
        <w:gridCol w:w="850"/>
        <w:gridCol w:w="664"/>
        <w:gridCol w:w="851"/>
        <w:gridCol w:w="616"/>
        <w:gridCol w:w="833"/>
        <w:gridCol w:w="659"/>
      </w:tblGrid>
      <w:tr w:rsidR="00DF72FC" w:rsidRPr="00EF3FA9" w:rsidTr="00DF72FC">
        <w:trPr>
          <w:trHeight w:val="57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FA9" w:rsidRPr="00EF3FA9" w:rsidRDefault="00EF3FA9" w:rsidP="00EF3FA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FA9" w:rsidRPr="00EF3FA9" w:rsidRDefault="00EF3FA9" w:rsidP="00EF3FA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 Медведского сельского поселения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FA9" w:rsidRPr="00EF3FA9" w:rsidRDefault="00EF3FA9" w:rsidP="00EF3FA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FA9" w:rsidRPr="00EF3FA9" w:rsidRDefault="00EF3FA9" w:rsidP="00EF3FA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FA9" w:rsidRPr="00EF3FA9" w:rsidRDefault="00EF3FA9" w:rsidP="00EF3FA9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DF72FC" w:rsidRPr="00EF3FA9" w:rsidTr="00DF72FC">
        <w:trPr>
          <w:trHeight w:val="3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FC" w:rsidRPr="00EF3FA9" w:rsidRDefault="00DF72FC" w:rsidP="00DF72F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FC" w:rsidRPr="00EF3FA9" w:rsidRDefault="00DF72FC" w:rsidP="00DF72F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2FC" w:rsidRPr="00B64459" w:rsidRDefault="00DF72FC" w:rsidP="00DF72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2FC" w:rsidRPr="00B64459" w:rsidRDefault="00DF72FC" w:rsidP="00DF72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2FC" w:rsidRPr="00B64459" w:rsidRDefault="00DF72FC" w:rsidP="00DF72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2FC" w:rsidRPr="00B64459" w:rsidRDefault="00DF72FC" w:rsidP="00DF72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2FC" w:rsidRPr="00B64459" w:rsidRDefault="00DF72FC" w:rsidP="00DF72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2FC" w:rsidRPr="00B64459" w:rsidRDefault="00DF72FC" w:rsidP="00DF72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4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Уд. вес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DF72FC" w:rsidRPr="00EF3FA9" w:rsidTr="00DF72FC">
        <w:trPr>
          <w:trHeight w:val="75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2FC" w:rsidRPr="00EF3FA9" w:rsidRDefault="00DF72FC" w:rsidP="00DF72F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адм</w:t>
            </w: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нистрации  Медведского сельского поселения Нолинского района Кировской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3515,1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3591,8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3661,7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</w:tr>
      <w:tr w:rsidR="00DF72FC" w:rsidRPr="00EF3FA9" w:rsidTr="00DF72FC">
        <w:trPr>
          <w:trHeight w:val="81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2FC" w:rsidRPr="00EF3FA9" w:rsidRDefault="00DF72FC" w:rsidP="00DF72F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жизнедеятельности населения в муниципальном образовании Ме</w:t>
            </w: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ведское сельское поселение Нолинского района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DF72FC" w:rsidRPr="00EF3FA9" w:rsidTr="00DF72FC">
        <w:trPr>
          <w:trHeight w:val="7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2FC" w:rsidRPr="00EF3FA9" w:rsidRDefault="00DF72FC" w:rsidP="00DF72F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 в муниципальном образовании Медведское сел</w:t>
            </w: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ское поселение Нолинского района Кировской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1973,1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985,5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943,4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DF72FC" w:rsidRPr="00EF3FA9" w:rsidTr="00DF72FC">
        <w:trPr>
          <w:trHeight w:val="6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2FC" w:rsidRPr="00EF3FA9" w:rsidRDefault="00DF72FC" w:rsidP="00DF72F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в муниц</w:t>
            </w: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пальном образовании Медведское сельское поселение Нолинского района Кировской о</w:t>
            </w: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842,8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853,7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897,8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DF72FC" w:rsidRPr="00EF3FA9" w:rsidTr="00DF72FC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2FC" w:rsidRPr="00EF3FA9" w:rsidRDefault="00DF72FC" w:rsidP="00DF72F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и распоряжение муниципальным имуществом муниципального образования Медведское сельское поселение Нолинского района Кировской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F72FC" w:rsidRPr="00EF3FA9" w:rsidTr="00DF72F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6505,6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5609,9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5688,4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2FC" w:rsidRPr="00EF3FA9" w:rsidRDefault="00DF72FC" w:rsidP="00DF72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F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D49EE" w:rsidRPr="00477B4B" w:rsidRDefault="00642BBE" w:rsidP="00DF72FC">
      <w:pPr>
        <w:spacing w:before="120"/>
        <w:rPr>
          <w:rFonts w:eastAsia="Times New Roman"/>
          <w:szCs w:val="28"/>
          <w:lang w:eastAsia="ru-RU"/>
        </w:rPr>
      </w:pPr>
      <w:r>
        <w:rPr>
          <w:rFonts w:eastAsia="Calibri" w:cs="Times New Roman"/>
          <w:sz w:val="20"/>
          <w:szCs w:val="20"/>
        </w:rPr>
        <w:lastRenderedPageBreak/>
        <w:fldChar w:fldCharType="end"/>
      </w:r>
      <w:r w:rsidR="00477B4B" w:rsidRPr="00477B4B">
        <w:rPr>
          <w:rFonts w:eastAsia="Calibri" w:cs="Times New Roman"/>
          <w:szCs w:val="28"/>
        </w:rPr>
        <w:t>Сверить о</w:t>
      </w:r>
      <w:r w:rsidR="004624B0" w:rsidRPr="00477B4B">
        <w:rPr>
          <w:rFonts w:eastAsia="Calibri" w:cs="Times New Roman"/>
          <w:szCs w:val="28"/>
        </w:rPr>
        <w:t>бъемы финансирования программ, предусмотренные прое</w:t>
      </w:r>
      <w:r w:rsidR="004624B0" w:rsidRPr="00477B4B">
        <w:rPr>
          <w:rFonts w:eastAsia="Calibri" w:cs="Times New Roman"/>
          <w:szCs w:val="28"/>
        </w:rPr>
        <w:t>к</w:t>
      </w:r>
      <w:r w:rsidR="004624B0" w:rsidRPr="00477B4B">
        <w:rPr>
          <w:rFonts w:eastAsia="Calibri" w:cs="Times New Roman"/>
          <w:szCs w:val="28"/>
        </w:rPr>
        <w:t xml:space="preserve">том бюджета, </w:t>
      </w:r>
      <w:r w:rsidR="00477B4B" w:rsidRPr="00477B4B">
        <w:rPr>
          <w:rFonts w:eastAsia="Calibri" w:cs="Times New Roman"/>
          <w:szCs w:val="28"/>
        </w:rPr>
        <w:t xml:space="preserve">с </w:t>
      </w:r>
      <w:r w:rsidR="004624B0" w:rsidRPr="00477B4B">
        <w:rPr>
          <w:rFonts w:eastAsia="Calibri" w:cs="Times New Roman"/>
          <w:szCs w:val="28"/>
        </w:rPr>
        <w:t>объемам</w:t>
      </w:r>
      <w:r w:rsidR="00477B4B" w:rsidRPr="00477B4B">
        <w:rPr>
          <w:rFonts w:eastAsia="Calibri" w:cs="Times New Roman"/>
          <w:szCs w:val="28"/>
        </w:rPr>
        <w:t>и</w:t>
      </w:r>
      <w:r w:rsidR="004624B0" w:rsidRPr="00477B4B">
        <w:rPr>
          <w:rFonts w:eastAsia="Calibri" w:cs="Times New Roman"/>
          <w:szCs w:val="28"/>
        </w:rPr>
        <w:t>, отраженным</w:t>
      </w:r>
      <w:r w:rsidR="00477B4B" w:rsidRPr="00477B4B">
        <w:rPr>
          <w:rFonts w:eastAsia="Calibri" w:cs="Times New Roman"/>
          <w:szCs w:val="28"/>
        </w:rPr>
        <w:t xml:space="preserve">и </w:t>
      </w:r>
      <w:r w:rsidR="004624B0" w:rsidRPr="00477B4B">
        <w:rPr>
          <w:rFonts w:eastAsia="Calibri" w:cs="Times New Roman"/>
          <w:szCs w:val="28"/>
        </w:rPr>
        <w:t>в проектах муниципальных пр</w:t>
      </w:r>
      <w:r w:rsidR="004624B0" w:rsidRPr="00477B4B">
        <w:rPr>
          <w:rFonts w:eastAsia="Calibri" w:cs="Times New Roman"/>
          <w:szCs w:val="28"/>
        </w:rPr>
        <w:t>о</w:t>
      </w:r>
      <w:r w:rsidR="004624B0" w:rsidRPr="00477B4B">
        <w:rPr>
          <w:rFonts w:eastAsia="Calibri" w:cs="Times New Roman"/>
          <w:szCs w:val="28"/>
        </w:rPr>
        <w:t>грамм</w:t>
      </w:r>
      <w:r w:rsidR="00477B4B" w:rsidRPr="00477B4B">
        <w:rPr>
          <w:rFonts w:eastAsia="Calibri" w:cs="Times New Roman"/>
          <w:szCs w:val="28"/>
        </w:rPr>
        <w:t>, не представилось возможным, так как в программах финансирование отражено общей суммой за весь период их реализации</w:t>
      </w:r>
      <w:r w:rsidR="003943FD">
        <w:rPr>
          <w:rFonts w:eastAsia="Calibri" w:cs="Times New Roman"/>
          <w:szCs w:val="28"/>
        </w:rPr>
        <w:t xml:space="preserve"> (202</w:t>
      </w:r>
      <w:r w:rsidR="00DF72FC">
        <w:rPr>
          <w:rFonts w:eastAsia="Calibri" w:cs="Times New Roman"/>
          <w:szCs w:val="28"/>
        </w:rPr>
        <w:t>5</w:t>
      </w:r>
      <w:r w:rsidR="003943FD">
        <w:rPr>
          <w:rFonts w:eastAsia="Calibri" w:cs="Times New Roman"/>
          <w:szCs w:val="28"/>
        </w:rPr>
        <w:t>-202</w:t>
      </w:r>
      <w:r w:rsidR="00DF72FC">
        <w:rPr>
          <w:rFonts w:eastAsia="Calibri" w:cs="Times New Roman"/>
          <w:szCs w:val="28"/>
        </w:rPr>
        <w:t>9</w:t>
      </w:r>
      <w:r w:rsidR="003943FD">
        <w:rPr>
          <w:rFonts w:eastAsia="Calibri" w:cs="Times New Roman"/>
          <w:szCs w:val="28"/>
        </w:rPr>
        <w:t xml:space="preserve"> гг.)</w:t>
      </w:r>
      <w:r w:rsidR="00477B4B" w:rsidRPr="00477B4B">
        <w:rPr>
          <w:rFonts w:eastAsia="Calibri" w:cs="Times New Roman"/>
          <w:szCs w:val="28"/>
        </w:rPr>
        <w:t xml:space="preserve"> без разбивки по годам.</w:t>
      </w:r>
    </w:p>
    <w:p w:rsidR="005D49EE" w:rsidRPr="00B64459" w:rsidRDefault="005D49EE" w:rsidP="00B64459">
      <w:pPr>
        <w:rPr>
          <w:rFonts w:eastAsia="Times New Roman"/>
          <w:szCs w:val="28"/>
          <w:lang w:eastAsia="ru-RU"/>
        </w:rPr>
      </w:pPr>
      <w:r w:rsidRPr="00B64459">
        <w:rPr>
          <w:rFonts w:eastAsia="Times New Roman"/>
          <w:szCs w:val="28"/>
          <w:lang w:eastAsia="ru-RU"/>
        </w:rPr>
        <w:t>Конкретные направления расходования средств бюджета Медведского сельского поселения в рамках муниципальных программ в 202</w:t>
      </w:r>
      <w:r w:rsidR="00DF72FC">
        <w:rPr>
          <w:rFonts w:eastAsia="Times New Roman"/>
          <w:szCs w:val="28"/>
          <w:lang w:eastAsia="ru-RU"/>
        </w:rPr>
        <w:t>5-</w:t>
      </w:r>
      <w:r w:rsidRPr="00B64459">
        <w:rPr>
          <w:rFonts w:eastAsia="Times New Roman"/>
          <w:szCs w:val="28"/>
          <w:lang w:eastAsia="ru-RU"/>
        </w:rPr>
        <w:t>202</w:t>
      </w:r>
      <w:r w:rsidR="00DF72FC">
        <w:rPr>
          <w:rFonts w:eastAsia="Times New Roman"/>
          <w:szCs w:val="28"/>
          <w:lang w:eastAsia="ru-RU"/>
        </w:rPr>
        <w:t>7</w:t>
      </w:r>
      <w:r w:rsidRPr="00B64459">
        <w:rPr>
          <w:rFonts w:eastAsia="Times New Roman"/>
          <w:szCs w:val="28"/>
          <w:lang w:eastAsia="ru-RU"/>
        </w:rPr>
        <w:t xml:space="preserve"> годах подробно изложены в пояснительной записке к рассматриваемому проекту.</w:t>
      </w:r>
    </w:p>
    <w:p w:rsidR="00F86D77" w:rsidRPr="00BD29E2" w:rsidRDefault="005D49EE" w:rsidP="00C93138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4. </w:t>
      </w:r>
      <w:r w:rsidR="00F86D77" w:rsidRPr="00BD29E2">
        <w:rPr>
          <w:rFonts w:eastAsia="Times New Roman" w:cs="Times New Roman"/>
          <w:b/>
          <w:szCs w:val="28"/>
          <w:lang w:eastAsia="ru-RU"/>
        </w:rPr>
        <w:t>Сбалансированность бюджета</w:t>
      </w:r>
      <w:r w:rsidR="00D36F2A" w:rsidRPr="00BD29E2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="00F86D77" w:rsidRPr="00BD29E2">
        <w:rPr>
          <w:rFonts w:eastAsia="Times New Roman" w:cs="Times New Roman"/>
          <w:b/>
          <w:szCs w:val="28"/>
          <w:lang w:eastAsia="ru-RU"/>
        </w:rPr>
        <w:t xml:space="preserve">, </w:t>
      </w:r>
      <w:r w:rsidR="00D36F2A" w:rsidRPr="00BD29E2">
        <w:rPr>
          <w:rFonts w:eastAsia="Times New Roman" w:cs="Times New Roman"/>
          <w:b/>
          <w:szCs w:val="28"/>
          <w:lang w:eastAsia="ru-RU"/>
        </w:rPr>
        <w:t xml:space="preserve">муниципальный </w:t>
      </w:r>
      <w:r w:rsidR="00F86D77" w:rsidRPr="00BD29E2">
        <w:rPr>
          <w:rFonts w:eastAsia="Times New Roman" w:cs="Times New Roman"/>
          <w:b/>
          <w:szCs w:val="28"/>
          <w:lang w:eastAsia="ru-RU"/>
        </w:rPr>
        <w:t>долг</w:t>
      </w:r>
    </w:p>
    <w:p w:rsidR="00C93138" w:rsidRDefault="00C93138" w:rsidP="00C93138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</w:t>
      </w:r>
      <w:r w:rsidR="00DF72FC">
        <w:rPr>
          <w:rFonts w:eastAsia="Times New Roman" w:cs="Times New Roman"/>
          <w:szCs w:val="28"/>
          <w:lang w:eastAsia="ru-RU"/>
        </w:rPr>
        <w:t>5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DF72FC">
        <w:rPr>
          <w:rFonts w:eastAsia="Times New Roman" w:cs="Times New Roman"/>
          <w:szCs w:val="28"/>
          <w:lang w:eastAsia="ru-RU"/>
        </w:rPr>
        <w:t>7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пального образования </w:t>
      </w:r>
      <w:r w:rsidRPr="00295AA6">
        <w:rPr>
          <w:rFonts w:eastAsia="Times New Roman" w:cs="Times New Roman"/>
          <w:szCs w:val="28"/>
          <w:lang w:eastAsia="ru-RU"/>
        </w:rPr>
        <w:t>спрогнозирован без дефицита</w:t>
      </w:r>
      <w:r>
        <w:rPr>
          <w:rFonts w:eastAsia="Times New Roman" w:cs="Times New Roman"/>
          <w:szCs w:val="28"/>
          <w:lang w:eastAsia="ru-RU"/>
        </w:rPr>
        <w:t>, расходы бюджета обе</w:t>
      </w:r>
      <w:r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печиваются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предо</w:t>
      </w:r>
      <w:r w:rsidRPr="00B05F3A">
        <w:rPr>
          <w:rFonts w:eastAsia="Times New Roman" w:cs="Times New Roman"/>
          <w:szCs w:val="28"/>
          <w:lang w:eastAsia="ru-RU"/>
        </w:rPr>
        <w:t>с</w:t>
      </w:r>
      <w:r w:rsidRPr="00B05F3A">
        <w:rPr>
          <w:rFonts w:eastAsia="Times New Roman" w:cs="Times New Roman"/>
          <w:szCs w:val="28"/>
          <w:lang w:eastAsia="ru-RU"/>
        </w:rPr>
        <w:t>тавление муниципальных гарантий в прогнозируемом периоде не планируе</w:t>
      </w:r>
      <w:r w:rsidRPr="00B05F3A">
        <w:rPr>
          <w:rFonts w:eastAsia="Times New Roman" w:cs="Times New Roman"/>
          <w:szCs w:val="28"/>
          <w:lang w:eastAsia="ru-RU"/>
        </w:rPr>
        <w:t>т</w:t>
      </w:r>
      <w:r w:rsidRPr="00B05F3A">
        <w:rPr>
          <w:rFonts w:eastAsia="Times New Roman" w:cs="Times New Roman"/>
          <w:szCs w:val="28"/>
          <w:lang w:eastAsia="ru-RU"/>
        </w:rPr>
        <w:t xml:space="preserve">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поселения установлен равный нулю.</w:t>
      </w:r>
    </w:p>
    <w:p w:rsidR="00F86D77" w:rsidRPr="00BD29E2" w:rsidRDefault="00F86D77" w:rsidP="005B10F6">
      <w:pPr>
        <w:autoSpaceDE w:val="0"/>
        <w:autoSpaceDN w:val="0"/>
        <w:adjustRightInd w:val="0"/>
        <w:spacing w:before="120"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BD29E2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B26B4E" w:rsidRPr="00B75EFD" w:rsidRDefault="00B26B4E" w:rsidP="00B26B4E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B75EFD">
        <w:rPr>
          <w:rFonts w:eastAsia="Times New Roman" w:cs="Times New Roman"/>
          <w:b/>
          <w:szCs w:val="28"/>
          <w:lang w:eastAsia="ru-RU" w:bidi="en-US"/>
        </w:rPr>
        <w:t>1.</w:t>
      </w:r>
      <w:r w:rsidRPr="00B75EFD">
        <w:rPr>
          <w:rFonts w:eastAsia="Times New Roman" w:cs="Times New Roman"/>
          <w:szCs w:val="28"/>
          <w:lang w:eastAsia="ru-RU" w:bidi="en-US"/>
        </w:rPr>
        <w:t xml:space="preserve"> При формировании проекта бюджета поселения на 202</w:t>
      </w:r>
      <w:r w:rsidR="00254F9C">
        <w:rPr>
          <w:rFonts w:eastAsia="Times New Roman" w:cs="Times New Roman"/>
          <w:szCs w:val="28"/>
          <w:lang w:eastAsia="ru-RU" w:bidi="en-US"/>
        </w:rPr>
        <w:t>5</w:t>
      </w:r>
      <w:r w:rsidRPr="00B75EFD">
        <w:rPr>
          <w:rFonts w:eastAsia="Times New Roman" w:cs="Times New Roman"/>
          <w:szCs w:val="28"/>
          <w:lang w:eastAsia="ru-RU" w:bidi="en-US"/>
        </w:rPr>
        <w:t xml:space="preserve"> год и план</w:t>
      </w:r>
      <w:r w:rsidRPr="00B75EFD">
        <w:rPr>
          <w:rFonts w:eastAsia="Times New Roman" w:cs="Times New Roman"/>
          <w:szCs w:val="28"/>
          <w:lang w:eastAsia="ru-RU" w:bidi="en-US"/>
        </w:rPr>
        <w:t>о</w:t>
      </w:r>
      <w:r w:rsidRPr="00B75EFD">
        <w:rPr>
          <w:rFonts w:eastAsia="Times New Roman" w:cs="Times New Roman"/>
          <w:szCs w:val="28"/>
          <w:lang w:eastAsia="ru-RU" w:bidi="en-US"/>
        </w:rPr>
        <w:t>вый период 202</w:t>
      </w:r>
      <w:r w:rsidR="00254F9C">
        <w:rPr>
          <w:rFonts w:eastAsia="Times New Roman" w:cs="Times New Roman"/>
          <w:szCs w:val="28"/>
          <w:lang w:eastAsia="ru-RU" w:bidi="en-US"/>
        </w:rPr>
        <w:t>6</w:t>
      </w:r>
      <w:r w:rsidR="00B75EFD" w:rsidRPr="00B75EFD">
        <w:rPr>
          <w:rFonts w:eastAsia="Times New Roman" w:cs="Times New Roman"/>
          <w:szCs w:val="28"/>
          <w:lang w:eastAsia="ru-RU" w:bidi="en-US"/>
        </w:rPr>
        <w:t xml:space="preserve"> и 202</w:t>
      </w:r>
      <w:r w:rsidR="00254F9C">
        <w:rPr>
          <w:rFonts w:eastAsia="Times New Roman" w:cs="Times New Roman"/>
          <w:szCs w:val="28"/>
          <w:lang w:eastAsia="ru-RU" w:bidi="en-US"/>
        </w:rPr>
        <w:t>7</w:t>
      </w:r>
      <w:r w:rsidRPr="00B75EFD">
        <w:rPr>
          <w:rFonts w:eastAsia="Times New Roman" w:cs="Times New Roman"/>
          <w:szCs w:val="28"/>
          <w:lang w:eastAsia="ru-RU" w:bidi="en-US"/>
        </w:rPr>
        <w:t xml:space="preserve"> годов положения Бюджетного кодекса Российской Федерации и Положения о бюджетном процессе в муниципальном образов</w:t>
      </w:r>
      <w:r w:rsidRPr="00B75EFD">
        <w:rPr>
          <w:rFonts w:eastAsia="Times New Roman" w:cs="Times New Roman"/>
          <w:szCs w:val="28"/>
          <w:lang w:eastAsia="ru-RU" w:bidi="en-US"/>
        </w:rPr>
        <w:t>а</w:t>
      </w:r>
      <w:r w:rsidRPr="00B75EFD">
        <w:rPr>
          <w:rFonts w:eastAsia="Times New Roman" w:cs="Times New Roman"/>
          <w:szCs w:val="28"/>
          <w:lang w:eastAsia="ru-RU" w:bidi="en-US"/>
        </w:rPr>
        <w:t>нии Медведское сельское поселение</w:t>
      </w:r>
      <w:r w:rsidR="008625DE">
        <w:rPr>
          <w:rFonts w:eastAsia="Times New Roman" w:cs="Times New Roman"/>
          <w:szCs w:val="28"/>
          <w:lang w:eastAsia="ru-RU" w:bidi="en-US"/>
        </w:rPr>
        <w:t>, в основном,</w:t>
      </w:r>
      <w:r w:rsidRPr="00B75EFD">
        <w:rPr>
          <w:rFonts w:eastAsia="Times New Roman" w:cs="Times New Roman"/>
          <w:szCs w:val="28"/>
          <w:lang w:eastAsia="ru-RU" w:bidi="en-US"/>
        </w:rPr>
        <w:t xml:space="preserve"> соблюдены.</w:t>
      </w:r>
    </w:p>
    <w:p w:rsidR="00425BBA" w:rsidRPr="0088553F" w:rsidRDefault="00B26B4E" w:rsidP="008625DE">
      <w:r w:rsidRPr="00B75EFD">
        <w:rPr>
          <w:rFonts w:eastAsia="Times New Roman" w:cs="Times New Roman"/>
          <w:b/>
          <w:szCs w:val="28"/>
          <w:lang w:eastAsia="ru-RU" w:bidi="en-US"/>
        </w:rPr>
        <w:t xml:space="preserve">2. </w:t>
      </w:r>
      <w:r w:rsidRPr="00B75EFD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8625DE">
        <w:rPr>
          <w:rFonts w:eastAsia="Times New Roman" w:cs="Times New Roman"/>
          <w:szCs w:val="28"/>
          <w:lang w:eastAsia="ru-RU" w:bidi="en-US"/>
        </w:rPr>
        <w:t>5</w:t>
      </w:r>
      <w:r w:rsidRPr="00B75EFD">
        <w:rPr>
          <w:rFonts w:eastAsia="Times New Roman" w:cs="Times New Roman"/>
          <w:szCs w:val="28"/>
          <w:lang w:eastAsia="ru-RU" w:bidi="en-US"/>
        </w:rPr>
        <w:t xml:space="preserve"> год прогнозируется в объеме</w:t>
      </w:r>
      <w:r w:rsidR="00C42A81">
        <w:rPr>
          <w:rFonts w:eastAsia="Times New Roman" w:cs="Times New Roman"/>
          <w:szCs w:val="28"/>
          <w:lang w:eastAsia="ru-RU" w:bidi="en-US"/>
        </w:rPr>
        <w:t xml:space="preserve"> </w:t>
      </w:r>
      <w:r w:rsidR="008625DE">
        <w:rPr>
          <w:rFonts w:eastAsia="Times New Roman" w:cs="Times New Roman"/>
          <w:szCs w:val="28"/>
          <w:lang w:eastAsia="ru-RU" w:bidi="en-US"/>
        </w:rPr>
        <w:t>6505,6</w:t>
      </w:r>
      <w:r w:rsidRPr="00B75EFD">
        <w:rPr>
          <w:rFonts w:eastAsia="Times New Roman" w:cs="Times New Roman"/>
          <w:szCs w:val="28"/>
          <w:lang w:eastAsia="ru-RU" w:bidi="en-US"/>
        </w:rPr>
        <w:t xml:space="preserve"> тыс. рублей, </w:t>
      </w:r>
      <w:r w:rsidRPr="00B75EFD">
        <w:rPr>
          <w:rFonts w:eastAsia="Times New Roman" w:cs="Times New Roman"/>
          <w:szCs w:val="28"/>
          <w:lang w:eastAsia="ru-RU"/>
        </w:rPr>
        <w:t xml:space="preserve">что на </w:t>
      </w:r>
      <w:r w:rsidR="008625DE">
        <w:rPr>
          <w:rFonts w:eastAsia="Times New Roman" w:cs="Times New Roman"/>
          <w:szCs w:val="28"/>
          <w:lang w:eastAsia="ru-RU"/>
        </w:rPr>
        <w:t>15,8</w:t>
      </w:r>
      <w:r w:rsidRPr="00B75EFD">
        <w:rPr>
          <w:rFonts w:eastAsia="Times New Roman" w:cs="Times New Roman"/>
          <w:szCs w:val="28"/>
          <w:lang w:eastAsia="ru-RU"/>
        </w:rPr>
        <w:t xml:space="preserve">% </w:t>
      </w:r>
      <w:r w:rsidR="006C467F" w:rsidRPr="00B75EFD">
        <w:rPr>
          <w:rFonts w:eastAsia="Times New Roman" w:cs="Times New Roman"/>
          <w:szCs w:val="28"/>
          <w:lang w:eastAsia="ru-RU"/>
        </w:rPr>
        <w:t>ниже</w:t>
      </w:r>
      <w:r w:rsidRPr="00B75EFD">
        <w:rPr>
          <w:rFonts w:eastAsia="Times New Roman" w:cs="Times New Roman"/>
          <w:szCs w:val="28"/>
          <w:lang w:eastAsia="ru-RU"/>
        </w:rPr>
        <w:t xml:space="preserve"> ожидаемого исполнения бюджета в 202</w:t>
      </w:r>
      <w:r w:rsidR="008625DE">
        <w:rPr>
          <w:rFonts w:eastAsia="Times New Roman" w:cs="Times New Roman"/>
          <w:szCs w:val="28"/>
          <w:lang w:eastAsia="ru-RU"/>
        </w:rPr>
        <w:t>4</w:t>
      </w:r>
      <w:r w:rsidRPr="00B75EFD">
        <w:rPr>
          <w:rFonts w:eastAsia="Times New Roman" w:cs="Times New Roman"/>
          <w:szCs w:val="28"/>
          <w:lang w:eastAsia="ru-RU"/>
        </w:rPr>
        <w:t xml:space="preserve"> году (</w:t>
      </w:r>
      <w:r w:rsidR="008625DE">
        <w:rPr>
          <w:rFonts w:eastAsia="Times New Roman" w:cs="Times New Roman"/>
          <w:szCs w:val="28"/>
          <w:lang w:eastAsia="ru-RU"/>
        </w:rPr>
        <w:t>7722,8</w:t>
      </w:r>
      <w:r w:rsidRPr="00B75EFD">
        <w:rPr>
          <w:rFonts w:eastAsia="Times New Roman" w:cs="Times New Roman"/>
          <w:szCs w:val="28"/>
          <w:lang w:eastAsia="ru-RU"/>
        </w:rPr>
        <w:t xml:space="preserve"> тыс. рублей). </w:t>
      </w:r>
      <w:r w:rsidR="006C467F" w:rsidRPr="00B75EFD">
        <w:rPr>
          <w:rFonts w:eastAsia="Times New Roman" w:cs="Times New Roman"/>
          <w:szCs w:val="28"/>
          <w:lang w:eastAsia="ru-RU"/>
        </w:rPr>
        <w:t xml:space="preserve">Сокращение </w:t>
      </w:r>
      <w:r w:rsidRPr="00B75EFD">
        <w:rPr>
          <w:rFonts w:eastAsia="Times New Roman" w:cs="Times New Roman"/>
          <w:szCs w:val="28"/>
          <w:lang w:eastAsia="ru-RU"/>
        </w:rPr>
        <w:t>доходов обусловлен</w:t>
      </w:r>
      <w:r w:rsidR="006C467F" w:rsidRPr="00B75EFD">
        <w:rPr>
          <w:rFonts w:eastAsia="Times New Roman" w:cs="Times New Roman"/>
          <w:szCs w:val="28"/>
          <w:lang w:eastAsia="ru-RU"/>
        </w:rPr>
        <w:t>о уменьш</w:t>
      </w:r>
      <w:r w:rsidR="006C467F" w:rsidRPr="00B75EFD">
        <w:rPr>
          <w:rFonts w:eastAsia="Times New Roman" w:cs="Times New Roman"/>
          <w:szCs w:val="28"/>
          <w:lang w:eastAsia="ru-RU"/>
        </w:rPr>
        <w:t>е</w:t>
      </w:r>
      <w:r w:rsidR="006C467F" w:rsidRPr="00B75EFD">
        <w:rPr>
          <w:rFonts w:eastAsia="Times New Roman" w:cs="Times New Roman"/>
          <w:szCs w:val="28"/>
          <w:lang w:eastAsia="ru-RU"/>
        </w:rPr>
        <w:t xml:space="preserve">нием </w:t>
      </w:r>
      <w:r w:rsidRPr="00B75EFD">
        <w:rPr>
          <w:rFonts w:eastAsia="Times New Roman" w:cs="Times New Roman"/>
          <w:szCs w:val="28"/>
          <w:lang w:eastAsia="ru-RU"/>
        </w:rPr>
        <w:t>объема межбюджетных трансфертов</w:t>
      </w:r>
      <w:r w:rsidR="00B75EFD" w:rsidRPr="00B75EFD">
        <w:rPr>
          <w:rFonts w:eastAsia="Times New Roman" w:cs="Times New Roman"/>
          <w:szCs w:val="28"/>
          <w:lang w:eastAsia="ru-RU"/>
        </w:rPr>
        <w:t xml:space="preserve">. </w:t>
      </w:r>
      <w:r w:rsidR="00425BBA" w:rsidRPr="00B75EFD">
        <w:t>Налоговые и неналоговые доходы в 202</w:t>
      </w:r>
      <w:r w:rsidR="008625DE">
        <w:t>5</w:t>
      </w:r>
      <w:r w:rsidR="00425BBA" w:rsidRPr="00B75EFD">
        <w:t xml:space="preserve"> году по сравнению с оценкой 202</w:t>
      </w:r>
      <w:r w:rsidR="008625DE">
        <w:t>4</w:t>
      </w:r>
      <w:r w:rsidR="00425BBA" w:rsidRPr="00B75EFD">
        <w:t xml:space="preserve"> года </w:t>
      </w:r>
      <w:r w:rsidR="00425BBA" w:rsidRPr="001F42E1">
        <w:t>у</w:t>
      </w:r>
      <w:r w:rsidR="008625DE">
        <w:t xml:space="preserve">величатся </w:t>
      </w:r>
      <w:r w:rsidR="00425BBA" w:rsidRPr="001F42E1">
        <w:t xml:space="preserve">на </w:t>
      </w:r>
      <w:r w:rsidR="008625DE">
        <w:t>14,</w:t>
      </w:r>
      <w:r w:rsidR="00425BBA" w:rsidRPr="001F42E1">
        <w:t xml:space="preserve">2%, или на </w:t>
      </w:r>
      <w:r w:rsidR="008625DE">
        <w:t>401,8</w:t>
      </w:r>
      <w:r w:rsidR="0088553F">
        <w:t xml:space="preserve"> тыс. рублей. В</w:t>
      </w:r>
      <w:r w:rsidR="00C42A81">
        <w:t xml:space="preserve"> </w:t>
      </w:r>
      <w:r w:rsidR="00425BBA" w:rsidRPr="0088553F">
        <w:rPr>
          <w:rFonts w:eastAsia="Times New Roman" w:cs="Times New Roman"/>
          <w:bCs/>
          <w:szCs w:val="28"/>
          <w:lang w:eastAsia="ar-SA"/>
        </w:rPr>
        <w:t>то же время,</w:t>
      </w:r>
      <w:r w:rsidR="00C42A81">
        <w:rPr>
          <w:rFonts w:eastAsia="Times New Roman" w:cs="Times New Roman"/>
          <w:bCs/>
          <w:szCs w:val="28"/>
          <w:lang w:eastAsia="ar-SA"/>
        </w:rPr>
        <w:t xml:space="preserve"> </w:t>
      </w:r>
      <w:r w:rsidR="00425BBA" w:rsidRPr="0088553F">
        <w:rPr>
          <w:rFonts w:eastAsia="Times New Roman" w:cs="Times New Roman"/>
          <w:bCs/>
          <w:szCs w:val="28"/>
          <w:lang w:eastAsia="ar-SA"/>
        </w:rPr>
        <w:t xml:space="preserve">по мнению </w:t>
      </w:r>
      <w:r w:rsidR="008625DE" w:rsidRPr="0088553F">
        <w:rPr>
          <w:rFonts w:eastAsia="Times New Roman" w:cs="Times New Roman"/>
          <w:bCs/>
          <w:szCs w:val="28"/>
          <w:lang w:eastAsia="ar-SA"/>
        </w:rPr>
        <w:t>к</w:t>
      </w:r>
      <w:r w:rsidR="00425BBA" w:rsidRPr="0088553F">
        <w:rPr>
          <w:rFonts w:eastAsia="Times New Roman" w:cs="Times New Roman"/>
          <w:bCs/>
          <w:szCs w:val="28"/>
          <w:lang w:eastAsia="ar-SA"/>
        </w:rPr>
        <w:t xml:space="preserve">онтрольно-счетной комиссии, </w:t>
      </w:r>
      <w:r w:rsidR="008625DE" w:rsidRPr="0088553F">
        <w:rPr>
          <w:rFonts w:eastAsia="Times New Roman" w:cs="Times New Roman"/>
          <w:bCs/>
          <w:szCs w:val="28"/>
          <w:lang w:eastAsia="ar-SA"/>
        </w:rPr>
        <w:t xml:space="preserve">в связи с организацией водоснабжения </w:t>
      </w:r>
      <w:r w:rsidR="0088553F" w:rsidRPr="0088553F">
        <w:rPr>
          <w:rFonts w:eastAsia="Times New Roman" w:cs="Times New Roman"/>
          <w:bCs/>
          <w:szCs w:val="28"/>
          <w:lang w:eastAsia="ar-SA"/>
        </w:rPr>
        <w:t>в большинстве населенных пунктов пос</w:t>
      </w:r>
      <w:r w:rsidR="008625DE" w:rsidRPr="0088553F">
        <w:rPr>
          <w:rFonts w:eastAsia="Times New Roman" w:cs="Times New Roman"/>
          <w:bCs/>
          <w:szCs w:val="28"/>
          <w:lang w:eastAsia="ar-SA"/>
        </w:rPr>
        <w:t xml:space="preserve">еления путем </w:t>
      </w:r>
      <w:r w:rsidR="0088553F" w:rsidRPr="0088553F">
        <w:rPr>
          <w:rFonts w:eastAsia="Times New Roman" w:cs="Times New Roman"/>
          <w:bCs/>
          <w:szCs w:val="28"/>
          <w:lang w:eastAsia="ar-SA"/>
        </w:rPr>
        <w:t>заключения соответствующего договора с ООО «Родник»,</w:t>
      </w:r>
      <w:r w:rsidR="00C42A81">
        <w:rPr>
          <w:rFonts w:eastAsia="Times New Roman" w:cs="Times New Roman"/>
          <w:bCs/>
          <w:szCs w:val="28"/>
          <w:lang w:eastAsia="ar-SA"/>
        </w:rPr>
        <w:t xml:space="preserve"> </w:t>
      </w:r>
      <w:r w:rsidR="0088553F" w:rsidRPr="0088553F">
        <w:rPr>
          <w:rFonts w:eastAsia="Times New Roman" w:cs="Times New Roman"/>
          <w:bCs/>
          <w:szCs w:val="28"/>
          <w:lang w:eastAsia="ar-SA"/>
        </w:rPr>
        <w:t xml:space="preserve">существует </w:t>
      </w:r>
      <w:r w:rsidR="00A03199" w:rsidRPr="0088553F">
        <w:rPr>
          <w:rFonts w:eastAsia="Times New Roman" w:cs="Times New Roman"/>
          <w:bCs/>
          <w:szCs w:val="28"/>
          <w:lang w:eastAsia="ar-SA"/>
        </w:rPr>
        <w:t xml:space="preserve">риск неисполнения прогноза </w:t>
      </w:r>
      <w:r w:rsidR="0088553F" w:rsidRPr="0088553F">
        <w:rPr>
          <w:rFonts w:eastAsia="Times New Roman" w:cs="Times New Roman"/>
          <w:bCs/>
          <w:szCs w:val="28"/>
          <w:lang w:eastAsia="ar-SA"/>
        </w:rPr>
        <w:t xml:space="preserve">по доходам </w:t>
      </w:r>
      <w:r w:rsidR="00425BBA" w:rsidRPr="0088553F">
        <w:rPr>
          <w:rFonts w:eastAsia="Times New Roman" w:cs="Times New Roman"/>
          <w:bCs/>
          <w:szCs w:val="28"/>
          <w:lang w:eastAsia="ar-SA"/>
        </w:rPr>
        <w:t>от платных услуг.</w:t>
      </w:r>
    </w:p>
    <w:p w:rsidR="00B26B4E" w:rsidRPr="001F42E1" w:rsidRDefault="00B26B4E" w:rsidP="00B26B4E">
      <w:pPr>
        <w:rPr>
          <w:rFonts w:eastAsia="Times New Roman" w:cs="Times New Roman"/>
          <w:szCs w:val="28"/>
          <w:lang w:eastAsia="ru-RU" w:bidi="en-US"/>
        </w:rPr>
      </w:pPr>
      <w:r w:rsidRPr="001F42E1">
        <w:t>Безвозмездные поступления по сравнению с оценкой 202</w:t>
      </w:r>
      <w:r w:rsidR="0088553F">
        <w:t>4</w:t>
      </w:r>
      <w:r w:rsidRPr="001F42E1">
        <w:t xml:space="preserve"> года </w:t>
      </w:r>
      <w:r w:rsidR="00425BBA" w:rsidRPr="001F42E1">
        <w:t>сокр</w:t>
      </w:r>
      <w:r w:rsidR="00425BBA" w:rsidRPr="001F42E1">
        <w:t>а</w:t>
      </w:r>
      <w:r w:rsidR="00425BBA" w:rsidRPr="001F42E1">
        <w:t xml:space="preserve">тятся </w:t>
      </w:r>
      <w:r w:rsidRPr="001F42E1">
        <w:t xml:space="preserve">на </w:t>
      </w:r>
      <w:r w:rsidR="0088553F">
        <w:t>33</w:t>
      </w:r>
      <w:r w:rsidRPr="001F42E1">
        <w:t xml:space="preserve">%, или на </w:t>
      </w:r>
      <w:r w:rsidR="0088553F">
        <w:t>1619</w:t>
      </w:r>
      <w:r w:rsidRPr="001F42E1">
        <w:t xml:space="preserve"> тыс. рублей, при этом </w:t>
      </w:r>
      <w:r w:rsidR="001F42E1" w:rsidRPr="001F42E1">
        <w:t xml:space="preserve">возможно изменение </w:t>
      </w:r>
      <w:r w:rsidRPr="001F42E1">
        <w:t>объ</w:t>
      </w:r>
      <w:r w:rsidRPr="001F42E1">
        <w:t>е</w:t>
      </w:r>
      <w:r w:rsidRPr="001F42E1">
        <w:t>м</w:t>
      </w:r>
      <w:r w:rsidR="001F42E1" w:rsidRPr="001F42E1">
        <w:t>ов</w:t>
      </w:r>
      <w:r w:rsidRPr="001F42E1">
        <w:t xml:space="preserve"> безвозмездных поступлений в бюджет поселения (и соответствующих расходов) после принятия областного бюджета на 202</w:t>
      </w:r>
      <w:r w:rsidR="0088553F">
        <w:t>5</w:t>
      </w:r>
      <w:r w:rsidRPr="001F42E1">
        <w:t>-202</w:t>
      </w:r>
      <w:r w:rsidR="0088553F">
        <w:t>7</w:t>
      </w:r>
      <w:r w:rsidRPr="001F42E1">
        <w:t xml:space="preserve"> годы в оконч</w:t>
      </w:r>
      <w:r w:rsidRPr="001F42E1">
        <w:t>а</w:t>
      </w:r>
      <w:r w:rsidRPr="001F42E1">
        <w:t>тельном варианте и распределения средств федерального и областного бю</w:t>
      </w:r>
      <w:r w:rsidRPr="001F42E1">
        <w:t>д</w:t>
      </w:r>
      <w:r w:rsidRPr="001F42E1">
        <w:t>жета между муниципальными образованиями в полном объеме.</w:t>
      </w:r>
    </w:p>
    <w:p w:rsidR="004C28B1" w:rsidRPr="001F42E1" w:rsidRDefault="004C28B1" w:rsidP="004C28B1">
      <w:pPr>
        <w:spacing w:before="120"/>
        <w:rPr>
          <w:rFonts w:eastAsia="Times New Roman" w:cs="Times New Roman"/>
          <w:szCs w:val="28"/>
          <w:lang w:eastAsia="ru-RU"/>
        </w:rPr>
      </w:pPr>
      <w:r w:rsidRPr="001F42E1">
        <w:rPr>
          <w:rFonts w:eastAsia="Times New Roman" w:cs="Times New Roman"/>
          <w:b/>
          <w:szCs w:val="28"/>
          <w:lang w:eastAsia="ru-RU" w:bidi="en-US"/>
        </w:rPr>
        <w:t>3.</w:t>
      </w:r>
      <w:r w:rsidR="00C42A81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1F42E1">
        <w:rPr>
          <w:rFonts w:eastAsia="Times New Roman" w:cs="Times New Roman"/>
          <w:szCs w:val="28"/>
          <w:lang w:eastAsia="ru-RU" w:bidi="en-US"/>
        </w:rPr>
        <w:t>Расходы бюджета Медведского сельского поселения на 202</w:t>
      </w:r>
      <w:r w:rsidR="0088553F">
        <w:rPr>
          <w:rFonts w:eastAsia="Times New Roman" w:cs="Times New Roman"/>
          <w:szCs w:val="28"/>
          <w:lang w:eastAsia="ru-RU" w:bidi="en-US"/>
        </w:rPr>
        <w:t>5</w:t>
      </w:r>
      <w:r w:rsidRPr="001F42E1">
        <w:rPr>
          <w:rFonts w:eastAsia="Times New Roman" w:cs="Times New Roman"/>
          <w:szCs w:val="28"/>
          <w:lang w:eastAsia="ru-RU" w:bidi="en-US"/>
        </w:rPr>
        <w:t xml:space="preserve"> год з</w:t>
      </w:r>
      <w:r w:rsidRPr="001F42E1">
        <w:rPr>
          <w:rFonts w:eastAsia="Times New Roman" w:cs="Times New Roman"/>
          <w:szCs w:val="28"/>
          <w:lang w:eastAsia="ru-RU" w:bidi="en-US"/>
        </w:rPr>
        <w:t>а</w:t>
      </w:r>
      <w:r w:rsidRPr="001F42E1">
        <w:rPr>
          <w:rFonts w:eastAsia="Times New Roman" w:cs="Times New Roman"/>
          <w:szCs w:val="28"/>
          <w:lang w:eastAsia="ru-RU" w:bidi="en-US"/>
        </w:rPr>
        <w:t xml:space="preserve">планированы в сумме </w:t>
      </w:r>
      <w:r w:rsidR="0088553F">
        <w:rPr>
          <w:rFonts w:eastAsia="Times New Roman" w:cs="Times New Roman"/>
          <w:szCs w:val="28"/>
          <w:lang w:eastAsia="ru-RU" w:bidi="en-US"/>
        </w:rPr>
        <w:t>6505,6</w:t>
      </w:r>
      <w:r w:rsidRPr="001F42E1">
        <w:rPr>
          <w:rFonts w:eastAsia="Times New Roman" w:cs="Times New Roman"/>
          <w:szCs w:val="28"/>
          <w:lang w:eastAsia="ru-RU" w:bidi="en-US"/>
        </w:rPr>
        <w:t xml:space="preserve"> тыс. рублей, что на </w:t>
      </w:r>
      <w:r w:rsidR="0088553F">
        <w:rPr>
          <w:rFonts w:eastAsia="Times New Roman" w:cs="Times New Roman"/>
          <w:szCs w:val="28"/>
          <w:lang w:eastAsia="ru-RU" w:bidi="en-US"/>
        </w:rPr>
        <w:t>2294,9</w:t>
      </w:r>
      <w:r w:rsidRPr="001F42E1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88553F">
        <w:rPr>
          <w:rFonts w:eastAsia="Times New Roman" w:cs="Times New Roman"/>
          <w:szCs w:val="28"/>
          <w:lang w:eastAsia="ru-RU" w:bidi="en-US"/>
        </w:rPr>
        <w:t>26,1</w:t>
      </w:r>
      <w:r w:rsidRPr="001F42E1">
        <w:rPr>
          <w:rFonts w:eastAsia="Times New Roman" w:cs="Times New Roman"/>
          <w:szCs w:val="28"/>
          <w:lang w:eastAsia="ru-RU" w:bidi="en-US"/>
        </w:rPr>
        <w:t>% меньше по сравнению с ожидаемой оценкой 202</w:t>
      </w:r>
      <w:r w:rsidR="0088553F">
        <w:rPr>
          <w:rFonts w:eastAsia="Times New Roman" w:cs="Times New Roman"/>
          <w:szCs w:val="28"/>
          <w:lang w:eastAsia="ru-RU" w:bidi="en-US"/>
        </w:rPr>
        <w:t>4</w:t>
      </w:r>
      <w:r w:rsidRPr="001F42E1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4C28B1" w:rsidRPr="001F42E1" w:rsidRDefault="004C28B1" w:rsidP="004C28B1">
      <w:pPr>
        <w:rPr>
          <w:rFonts w:eastAsia="Times New Roman" w:cs="Times New Roman"/>
          <w:b/>
          <w:szCs w:val="28"/>
          <w:lang w:eastAsia="ru-RU" w:bidi="en-US"/>
        </w:rPr>
      </w:pPr>
      <w:r w:rsidRPr="001F42E1">
        <w:t>Вместе с тем, формирование расходной части бюджета на 202</w:t>
      </w:r>
      <w:r w:rsidR="0088553F">
        <w:t>5</w:t>
      </w:r>
      <w:r w:rsidRPr="001F42E1">
        <w:t>год по отдельным направлениям осуществлялось без учета инфляции и индексации расходов</w:t>
      </w:r>
      <w:r w:rsidR="0088553F">
        <w:t>, что</w:t>
      </w:r>
      <w:r w:rsidRPr="001F42E1">
        <w:t xml:space="preserve"> может привести к недостатку объемов финансирования и нео</w:t>
      </w:r>
      <w:r w:rsidRPr="001F42E1">
        <w:t>б</w:t>
      </w:r>
      <w:r w:rsidRPr="001F42E1">
        <w:t>ходимости увеличения ассигнований в течение 202</w:t>
      </w:r>
      <w:r w:rsidR="0088553F">
        <w:t>5</w:t>
      </w:r>
      <w:r w:rsidRPr="001F42E1">
        <w:t>года</w:t>
      </w:r>
      <w:r w:rsidR="0088553F">
        <w:t>.</w:t>
      </w:r>
    </w:p>
    <w:p w:rsidR="004C28B1" w:rsidRPr="001F42E1" w:rsidRDefault="004C28B1" w:rsidP="007E3B15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1F42E1">
        <w:rPr>
          <w:rFonts w:eastAsia="Times New Roman" w:cs="Times New Roman"/>
          <w:szCs w:val="28"/>
          <w:lang w:eastAsia="ru-RU" w:bidi="en-US"/>
        </w:rPr>
        <w:lastRenderedPageBreak/>
        <w:t>Расходная часть бюджета на трехлетний период сформирована с уч</w:t>
      </w:r>
      <w:r w:rsidRPr="001F42E1">
        <w:rPr>
          <w:rFonts w:eastAsia="Times New Roman" w:cs="Times New Roman"/>
          <w:szCs w:val="28"/>
          <w:lang w:eastAsia="ru-RU" w:bidi="en-US"/>
        </w:rPr>
        <w:t>е</w:t>
      </w:r>
      <w:r w:rsidRPr="001F42E1">
        <w:rPr>
          <w:rFonts w:eastAsia="Times New Roman" w:cs="Times New Roman"/>
          <w:szCs w:val="28"/>
          <w:lang w:eastAsia="ru-RU" w:bidi="en-US"/>
        </w:rPr>
        <w:t xml:space="preserve">том реализации </w:t>
      </w:r>
      <w:r w:rsidR="005B10F6" w:rsidRPr="001F42E1">
        <w:rPr>
          <w:rFonts w:eastAsia="Times New Roman" w:cs="Times New Roman"/>
          <w:szCs w:val="28"/>
          <w:lang w:eastAsia="ru-RU" w:bidi="en-US"/>
        </w:rPr>
        <w:t>5</w:t>
      </w:r>
      <w:r w:rsidRPr="001F42E1">
        <w:rPr>
          <w:rFonts w:eastAsia="Times New Roman" w:cs="Times New Roman"/>
          <w:szCs w:val="28"/>
          <w:lang w:eastAsia="ru-RU" w:bidi="en-US"/>
        </w:rPr>
        <w:t xml:space="preserve"> муниципальных программ </w:t>
      </w:r>
      <w:r w:rsidR="005B10F6" w:rsidRPr="001F42E1">
        <w:rPr>
          <w:rFonts w:eastAsia="Times New Roman" w:cs="Times New Roman"/>
          <w:szCs w:val="28"/>
          <w:lang w:eastAsia="ru-RU" w:bidi="en-US"/>
        </w:rPr>
        <w:t>Медведского сельского посел</w:t>
      </w:r>
      <w:r w:rsidR="005B10F6" w:rsidRPr="001F42E1">
        <w:rPr>
          <w:rFonts w:eastAsia="Times New Roman" w:cs="Times New Roman"/>
          <w:szCs w:val="28"/>
          <w:lang w:eastAsia="ru-RU" w:bidi="en-US"/>
        </w:rPr>
        <w:t>е</w:t>
      </w:r>
      <w:r w:rsidR="005B10F6" w:rsidRPr="001F42E1">
        <w:rPr>
          <w:rFonts w:eastAsia="Times New Roman" w:cs="Times New Roman"/>
          <w:szCs w:val="28"/>
          <w:lang w:eastAsia="ru-RU" w:bidi="en-US"/>
        </w:rPr>
        <w:t>ния</w:t>
      </w:r>
      <w:r w:rsidRPr="001F42E1">
        <w:rPr>
          <w:rFonts w:eastAsia="Times New Roman" w:cs="Times New Roman"/>
          <w:szCs w:val="28"/>
          <w:lang w:eastAsia="ru-RU" w:bidi="en-US"/>
        </w:rPr>
        <w:t xml:space="preserve">. </w:t>
      </w:r>
    </w:p>
    <w:p w:rsidR="004C28B1" w:rsidRPr="00955D5B" w:rsidRDefault="007E3B15" w:rsidP="004C28B1">
      <w:pPr>
        <w:spacing w:after="120"/>
      </w:pPr>
      <w:r>
        <w:rPr>
          <w:rFonts w:eastAsia="Times New Roman" w:cs="Times New Roman"/>
          <w:b/>
          <w:szCs w:val="28"/>
          <w:lang w:eastAsia="ru-RU" w:bidi="en-US"/>
        </w:rPr>
        <w:t>4</w:t>
      </w:r>
      <w:r w:rsidR="004C28B1" w:rsidRPr="00955D5B">
        <w:rPr>
          <w:rFonts w:eastAsia="Times New Roman" w:cs="Times New Roman"/>
          <w:b/>
          <w:szCs w:val="28"/>
          <w:lang w:eastAsia="ru-RU" w:bidi="en-US"/>
        </w:rPr>
        <w:t>.</w:t>
      </w:r>
      <w:bookmarkStart w:id="0" w:name="_GoBack"/>
      <w:bookmarkEnd w:id="0"/>
      <w:r w:rsidR="00C42A81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4C28B1" w:rsidRPr="00955D5B">
        <w:t xml:space="preserve">Бюджет </w:t>
      </w:r>
      <w:r w:rsidR="005B10F6" w:rsidRPr="00955D5B">
        <w:t xml:space="preserve">Медведского сельского </w:t>
      </w:r>
      <w:r w:rsidR="004C28B1" w:rsidRPr="00955D5B">
        <w:t>поселения на очередной финансовый год и плановый период спрогнозирован без дефицита, так как запланирова</w:t>
      </w:r>
      <w:r w:rsidR="004C28B1" w:rsidRPr="00955D5B">
        <w:t>н</w:t>
      </w:r>
      <w:r w:rsidR="004C28B1" w:rsidRPr="00955D5B">
        <w:t>ные расходы будут полностью покрываться прогнозируемыми поступлени</w:t>
      </w:r>
      <w:r w:rsidR="004C28B1" w:rsidRPr="00955D5B">
        <w:t>я</w:t>
      </w:r>
      <w:r w:rsidR="004C28B1" w:rsidRPr="00955D5B">
        <w:t>ми доходов.</w:t>
      </w:r>
      <w:r w:rsidR="00C42A81">
        <w:t xml:space="preserve"> </w:t>
      </w:r>
      <w:r w:rsidR="004C28B1" w:rsidRPr="00955D5B">
        <w:t xml:space="preserve">Привлечение заемных средств не планируется. </w:t>
      </w:r>
    </w:p>
    <w:p w:rsidR="00F86D77" w:rsidRPr="00BD29E2" w:rsidRDefault="00F86D77" w:rsidP="002078A7">
      <w:pPr>
        <w:autoSpaceDE w:val="0"/>
        <w:autoSpaceDN w:val="0"/>
        <w:adjustRightInd w:val="0"/>
        <w:spacing w:before="120"/>
        <w:rPr>
          <w:rFonts w:eastAsia="Calibri" w:cs="Times New Roman"/>
          <w:szCs w:val="28"/>
        </w:rPr>
      </w:pPr>
      <w:r w:rsidRPr="001F42E1">
        <w:rPr>
          <w:rFonts w:eastAsia="Calibri" w:cs="Times New Roman"/>
          <w:szCs w:val="28"/>
          <w:lang w:bidi="en-US"/>
        </w:rPr>
        <w:t>С учетом замечаний, изложенных в заключении,</w:t>
      </w:r>
      <w:r w:rsidR="00C42A81">
        <w:rPr>
          <w:rFonts w:eastAsia="Calibri" w:cs="Times New Roman"/>
          <w:szCs w:val="28"/>
          <w:lang w:bidi="en-US"/>
        </w:rPr>
        <w:t xml:space="preserve"> </w:t>
      </w:r>
      <w:r w:rsidR="007D2855">
        <w:rPr>
          <w:rFonts w:eastAsia="Calibri" w:cs="Times New Roman"/>
          <w:szCs w:val="28"/>
          <w:lang w:bidi="en-US"/>
        </w:rPr>
        <w:t>к</w:t>
      </w:r>
      <w:r w:rsidRPr="00BD29E2">
        <w:rPr>
          <w:rFonts w:eastAsia="Calibri" w:cs="Times New Roman"/>
          <w:szCs w:val="28"/>
          <w:lang w:bidi="en-US"/>
        </w:rPr>
        <w:t xml:space="preserve">онтрольно-счетная </w:t>
      </w:r>
      <w:r w:rsidR="00750845" w:rsidRPr="00BD29E2">
        <w:rPr>
          <w:rFonts w:eastAsia="Calibri" w:cs="Times New Roman"/>
          <w:szCs w:val="28"/>
          <w:lang w:bidi="en-US"/>
        </w:rPr>
        <w:t>комиссия</w:t>
      </w:r>
      <w:r w:rsidRPr="00BD29E2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 w:rsidRPr="00BD29E2">
        <w:rPr>
          <w:rFonts w:eastAsia="Calibri" w:cs="Times New Roman"/>
          <w:szCs w:val="28"/>
          <w:lang w:bidi="en-US"/>
        </w:rPr>
        <w:t xml:space="preserve">решения </w:t>
      </w:r>
      <w:r w:rsidR="0062325C" w:rsidRPr="00BD29E2">
        <w:rPr>
          <w:rFonts w:eastAsia="Calibri" w:cs="Times New Roman"/>
          <w:szCs w:val="28"/>
          <w:lang w:bidi="en-US"/>
        </w:rPr>
        <w:t xml:space="preserve">Медведской сельской </w:t>
      </w:r>
      <w:r w:rsidR="00750845" w:rsidRPr="00BD29E2">
        <w:rPr>
          <w:rFonts w:eastAsia="Calibri" w:cs="Times New Roman"/>
          <w:szCs w:val="28"/>
          <w:lang w:bidi="en-US"/>
        </w:rPr>
        <w:t xml:space="preserve">Думы </w:t>
      </w:r>
      <w:r w:rsidR="00750845" w:rsidRPr="00BD29E2">
        <w:rPr>
          <w:rFonts w:eastAsia="Times New Roman" w:cs="Times New Roman"/>
          <w:noProof/>
          <w:szCs w:val="28"/>
          <w:lang w:eastAsia="ru-RU"/>
        </w:rPr>
        <w:t>«О</w:t>
      </w:r>
      <w:r w:rsidR="00AA7CA3" w:rsidRPr="00BD29E2">
        <w:rPr>
          <w:rFonts w:eastAsia="Times New Roman" w:cs="Times New Roman"/>
          <w:noProof/>
          <w:szCs w:val="28"/>
          <w:lang w:eastAsia="ru-RU"/>
        </w:rPr>
        <w:t xml:space="preserve">б утверждении </w:t>
      </w:r>
      <w:r w:rsidR="00750845" w:rsidRPr="00BD29E2">
        <w:rPr>
          <w:rFonts w:eastAsia="Times New Roman" w:cs="Times New Roman"/>
          <w:noProof/>
          <w:szCs w:val="28"/>
          <w:lang w:eastAsia="ru-RU"/>
        </w:rPr>
        <w:t>бюджет</w:t>
      </w:r>
      <w:r w:rsidR="00AA7CA3" w:rsidRPr="00BD29E2">
        <w:rPr>
          <w:rFonts w:eastAsia="Times New Roman" w:cs="Times New Roman"/>
          <w:noProof/>
          <w:szCs w:val="28"/>
          <w:lang w:eastAsia="ru-RU"/>
        </w:rPr>
        <w:t>а</w:t>
      </w:r>
      <w:r w:rsidR="00750845" w:rsidRPr="00BD29E2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62325C" w:rsidRPr="00BD29E2">
        <w:rPr>
          <w:rFonts w:eastAsia="Times New Roman" w:cs="Times New Roman"/>
          <w:noProof/>
          <w:szCs w:val="28"/>
          <w:lang w:eastAsia="ru-RU"/>
        </w:rPr>
        <w:t>Медведское сельское</w:t>
      </w:r>
      <w:r w:rsidR="00750845" w:rsidRPr="00BD29E2">
        <w:rPr>
          <w:rFonts w:eastAsia="Times New Roman" w:cs="Times New Roman"/>
          <w:noProof/>
          <w:szCs w:val="28"/>
          <w:lang w:eastAsia="ru-RU"/>
        </w:rPr>
        <w:t xml:space="preserve"> поселение Нолинского района Кировской области на 20</w:t>
      </w:r>
      <w:r w:rsidR="006E6161" w:rsidRPr="00BD29E2">
        <w:rPr>
          <w:rFonts w:eastAsia="Times New Roman" w:cs="Times New Roman"/>
          <w:noProof/>
          <w:szCs w:val="28"/>
          <w:lang w:eastAsia="ru-RU"/>
        </w:rPr>
        <w:t>2</w:t>
      </w:r>
      <w:r w:rsidR="007D2855">
        <w:rPr>
          <w:rFonts w:eastAsia="Times New Roman" w:cs="Times New Roman"/>
          <w:noProof/>
          <w:szCs w:val="28"/>
          <w:lang w:eastAsia="ru-RU"/>
        </w:rPr>
        <w:t>5</w:t>
      </w:r>
      <w:r w:rsidR="00750845" w:rsidRPr="00BD29E2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BD29E2">
        <w:rPr>
          <w:rFonts w:eastAsia="Times New Roman" w:cs="Times New Roman"/>
          <w:bCs/>
          <w:szCs w:val="28"/>
          <w:lang w:eastAsia="ru-RU"/>
        </w:rPr>
        <w:t>и плановый период 20</w:t>
      </w:r>
      <w:r w:rsidR="00AA7CA3" w:rsidRPr="00BD29E2">
        <w:rPr>
          <w:rFonts w:eastAsia="Times New Roman" w:cs="Times New Roman"/>
          <w:bCs/>
          <w:szCs w:val="28"/>
          <w:lang w:eastAsia="ru-RU"/>
        </w:rPr>
        <w:t>2</w:t>
      </w:r>
      <w:r w:rsidR="007D2855">
        <w:rPr>
          <w:rFonts w:eastAsia="Times New Roman" w:cs="Times New Roman"/>
          <w:bCs/>
          <w:szCs w:val="28"/>
          <w:lang w:eastAsia="ru-RU"/>
        </w:rPr>
        <w:t>6</w:t>
      </w:r>
      <w:r w:rsidR="00955D5B">
        <w:rPr>
          <w:rFonts w:eastAsia="Times New Roman" w:cs="Times New Roman"/>
          <w:bCs/>
          <w:szCs w:val="28"/>
          <w:lang w:eastAsia="ru-RU"/>
        </w:rPr>
        <w:t>-</w:t>
      </w:r>
      <w:r w:rsidR="00750845" w:rsidRPr="00BD29E2">
        <w:rPr>
          <w:rFonts w:eastAsia="Times New Roman" w:cs="Times New Roman"/>
          <w:bCs/>
          <w:szCs w:val="28"/>
          <w:lang w:eastAsia="ru-RU"/>
        </w:rPr>
        <w:t>20</w:t>
      </w:r>
      <w:r w:rsidR="00DC0932" w:rsidRPr="00BD29E2">
        <w:rPr>
          <w:rFonts w:eastAsia="Times New Roman" w:cs="Times New Roman"/>
          <w:bCs/>
          <w:szCs w:val="28"/>
          <w:lang w:eastAsia="ru-RU"/>
        </w:rPr>
        <w:t>2</w:t>
      </w:r>
      <w:r w:rsidR="007D2855">
        <w:rPr>
          <w:rFonts w:eastAsia="Times New Roman" w:cs="Times New Roman"/>
          <w:bCs/>
          <w:szCs w:val="28"/>
          <w:lang w:eastAsia="ru-RU"/>
        </w:rPr>
        <w:t>7</w:t>
      </w:r>
      <w:r w:rsidR="00750845" w:rsidRPr="00BD29E2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BD29E2">
        <w:rPr>
          <w:rFonts w:eastAsia="Times New Roman" w:cs="Arial"/>
          <w:bCs/>
          <w:szCs w:val="28"/>
          <w:lang w:eastAsia="ru-RU"/>
        </w:rPr>
        <w:t>»</w:t>
      </w:r>
      <w:r w:rsidRPr="00BD29E2">
        <w:rPr>
          <w:rFonts w:eastAsia="Calibri" w:cs="Times New Roman"/>
          <w:szCs w:val="28"/>
          <w:lang w:bidi="en-US"/>
        </w:rPr>
        <w:t>.</w:t>
      </w:r>
    </w:p>
    <w:p w:rsidR="001B53BB" w:rsidRDefault="00C42A81" w:rsidP="001B53BB">
      <w:pPr>
        <w:spacing w:line="233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</w:t>
      </w:r>
    </w:p>
    <w:p w:rsidR="00C42A81" w:rsidRDefault="00C42A81" w:rsidP="001B53BB">
      <w:pPr>
        <w:spacing w:line="233" w:lineRule="auto"/>
        <w:rPr>
          <w:rFonts w:eastAsia="Calibri" w:cs="Times New Roman"/>
          <w:szCs w:val="28"/>
        </w:rPr>
      </w:pPr>
    </w:p>
    <w:p w:rsidR="004220E1" w:rsidRDefault="004220E1" w:rsidP="001B53BB">
      <w:pPr>
        <w:spacing w:line="233" w:lineRule="auto"/>
        <w:rPr>
          <w:rFonts w:eastAsia="Calibri" w:cs="Times New Roman"/>
          <w:szCs w:val="28"/>
        </w:rPr>
      </w:pPr>
    </w:p>
    <w:p w:rsidR="004220E1" w:rsidRPr="00BD29E2" w:rsidRDefault="004220E1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BD29E2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BD29E2">
        <w:rPr>
          <w:rFonts w:eastAsia="Calibri" w:cs="Times New Roman"/>
          <w:szCs w:val="28"/>
          <w:lang w:bidi="en-US"/>
        </w:rPr>
        <w:t>Председатель</w:t>
      </w:r>
    </w:p>
    <w:p w:rsidR="00CD7943" w:rsidRPr="00BD29E2" w:rsidRDefault="00955D5B" w:rsidP="00CD7943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BD29E2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 w:rsidRPr="00BD29E2">
        <w:rPr>
          <w:rFonts w:eastAsia="Calibri" w:cs="Times New Roman"/>
          <w:szCs w:val="28"/>
          <w:lang w:bidi="en-US"/>
        </w:rPr>
        <w:t>комиссии</w:t>
      </w:r>
    </w:p>
    <w:p w:rsidR="00F86D77" w:rsidRPr="00BD29E2" w:rsidRDefault="00917A53" w:rsidP="00CD7943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BD29E2">
        <w:rPr>
          <w:rFonts w:eastAsia="Calibri" w:cs="Times New Roman"/>
          <w:szCs w:val="28"/>
          <w:lang w:bidi="en-US"/>
        </w:rPr>
        <w:t>Нолинского района</w:t>
      </w:r>
      <w:r w:rsidR="00C42A81">
        <w:rPr>
          <w:rFonts w:eastAsia="Calibri" w:cs="Times New Roman"/>
          <w:szCs w:val="28"/>
          <w:lang w:bidi="en-US"/>
        </w:rPr>
        <w:t xml:space="preserve">                                                               </w:t>
      </w:r>
      <w:r w:rsidRPr="00BD29E2">
        <w:rPr>
          <w:rFonts w:eastAsia="Calibri" w:cs="Times New Roman"/>
          <w:szCs w:val="28"/>
          <w:lang w:bidi="en-US"/>
        </w:rPr>
        <w:t>В.Л. Громова</w:t>
      </w:r>
    </w:p>
    <w:sectPr w:rsidR="00F86D77" w:rsidRPr="00BD29E2" w:rsidSect="00D843F0">
      <w:headerReference w:type="default" r:id="rId10"/>
      <w:pgSz w:w="11906" w:h="16838" w:code="9"/>
      <w:pgMar w:top="1135" w:right="851" w:bottom="1134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24B" w:rsidRDefault="00B8624B">
      <w:r>
        <w:separator/>
      </w:r>
    </w:p>
  </w:endnote>
  <w:endnote w:type="continuationSeparator" w:id="1">
    <w:p w:rsidR="00B8624B" w:rsidRDefault="00B86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24B" w:rsidRDefault="00B8624B">
      <w:r>
        <w:separator/>
      </w:r>
    </w:p>
  </w:footnote>
  <w:footnote w:type="continuationSeparator" w:id="1">
    <w:p w:rsidR="00B8624B" w:rsidRDefault="00B86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11" w:rsidRPr="000D6F5D" w:rsidRDefault="00642BBE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="00592B11"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D44F63">
      <w:rPr>
        <w:rFonts w:ascii="Times New Roman" w:hAnsi="Times New Roman"/>
        <w:noProof/>
      </w:rPr>
      <w:t>7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5F3"/>
    <w:multiLevelType w:val="hybridMultilevel"/>
    <w:tmpl w:val="D6C2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1303E5"/>
    <w:multiLevelType w:val="hybridMultilevel"/>
    <w:tmpl w:val="D946D720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C1594"/>
    <w:multiLevelType w:val="hybridMultilevel"/>
    <w:tmpl w:val="3F26F892"/>
    <w:lvl w:ilvl="0" w:tplc="7F823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F67A43"/>
    <w:multiLevelType w:val="hybridMultilevel"/>
    <w:tmpl w:val="901AB1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DF29C1"/>
    <w:multiLevelType w:val="hybridMultilevel"/>
    <w:tmpl w:val="24E48F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9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9E60CB"/>
    <w:multiLevelType w:val="hybridMultilevel"/>
    <w:tmpl w:val="24ECC2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975442E"/>
    <w:multiLevelType w:val="hybridMultilevel"/>
    <w:tmpl w:val="E71E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7"/>
  </w:num>
  <w:num w:numId="5">
    <w:abstractNumId w:val="13"/>
  </w:num>
  <w:num w:numId="6">
    <w:abstractNumId w:val="14"/>
  </w:num>
  <w:num w:numId="7">
    <w:abstractNumId w:val="28"/>
  </w:num>
  <w:num w:numId="8">
    <w:abstractNumId w:val="1"/>
  </w:num>
  <w:num w:numId="9">
    <w:abstractNumId w:val="25"/>
  </w:num>
  <w:num w:numId="10">
    <w:abstractNumId w:val="8"/>
  </w:num>
  <w:num w:numId="11">
    <w:abstractNumId w:val="12"/>
  </w:num>
  <w:num w:numId="12">
    <w:abstractNumId w:val="22"/>
  </w:num>
  <w:num w:numId="13">
    <w:abstractNumId w:val="21"/>
  </w:num>
  <w:num w:numId="14">
    <w:abstractNumId w:val="26"/>
  </w:num>
  <w:num w:numId="15">
    <w:abstractNumId w:val="4"/>
  </w:num>
  <w:num w:numId="16">
    <w:abstractNumId w:val="18"/>
  </w:num>
  <w:num w:numId="17">
    <w:abstractNumId w:val="7"/>
  </w:num>
  <w:num w:numId="18">
    <w:abstractNumId w:val="19"/>
  </w:num>
  <w:num w:numId="19">
    <w:abstractNumId w:val="10"/>
  </w:num>
  <w:num w:numId="20">
    <w:abstractNumId w:val="20"/>
  </w:num>
  <w:num w:numId="21">
    <w:abstractNumId w:val="24"/>
  </w:num>
  <w:num w:numId="22">
    <w:abstractNumId w:val="9"/>
  </w:num>
  <w:num w:numId="23">
    <w:abstractNumId w:val="5"/>
  </w:num>
  <w:num w:numId="24">
    <w:abstractNumId w:val="2"/>
  </w:num>
  <w:num w:numId="25">
    <w:abstractNumId w:val="15"/>
  </w:num>
  <w:num w:numId="26">
    <w:abstractNumId w:val="23"/>
  </w:num>
  <w:num w:numId="27">
    <w:abstractNumId w:val="0"/>
  </w:num>
  <w:num w:numId="28">
    <w:abstractNumId w:val="27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31D1"/>
    <w:rsid w:val="00006AF5"/>
    <w:rsid w:val="0000774C"/>
    <w:rsid w:val="0001013B"/>
    <w:rsid w:val="00011174"/>
    <w:rsid w:val="00011888"/>
    <w:rsid w:val="00012D0D"/>
    <w:rsid w:val="000130B4"/>
    <w:rsid w:val="00013455"/>
    <w:rsid w:val="0001404E"/>
    <w:rsid w:val="0001622B"/>
    <w:rsid w:val="000166BD"/>
    <w:rsid w:val="00017089"/>
    <w:rsid w:val="00027557"/>
    <w:rsid w:val="000335DA"/>
    <w:rsid w:val="00035978"/>
    <w:rsid w:val="0003601B"/>
    <w:rsid w:val="00037096"/>
    <w:rsid w:val="0003789F"/>
    <w:rsid w:val="000430B0"/>
    <w:rsid w:val="00045AF0"/>
    <w:rsid w:val="000462B8"/>
    <w:rsid w:val="00046EF5"/>
    <w:rsid w:val="00051A79"/>
    <w:rsid w:val="000524F4"/>
    <w:rsid w:val="00053BFD"/>
    <w:rsid w:val="0005460C"/>
    <w:rsid w:val="0005506A"/>
    <w:rsid w:val="00055AD0"/>
    <w:rsid w:val="000560B0"/>
    <w:rsid w:val="00056A72"/>
    <w:rsid w:val="00057DEB"/>
    <w:rsid w:val="00057EDA"/>
    <w:rsid w:val="00060DA0"/>
    <w:rsid w:val="00062085"/>
    <w:rsid w:val="00062AB2"/>
    <w:rsid w:val="00065F37"/>
    <w:rsid w:val="000662DF"/>
    <w:rsid w:val="00067060"/>
    <w:rsid w:val="00067804"/>
    <w:rsid w:val="00070EA1"/>
    <w:rsid w:val="00072F2B"/>
    <w:rsid w:val="00075DC5"/>
    <w:rsid w:val="00080DF6"/>
    <w:rsid w:val="00082BFB"/>
    <w:rsid w:val="00084CB0"/>
    <w:rsid w:val="000871DB"/>
    <w:rsid w:val="00092A60"/>
    <w:rsid w:val="00093EF7"/>
    <w:rsid w:val="000955C6"/>
    <w:rsid w:val="00095819"/>
    <w:rsid w:val="000A272A"/>
    <w:rsid w:val="000A2BBA"/>
    <w:rsid w:val="000A7878"/>
    <w:rsid w:val="000B1027"/>
    <w:rsid w:val="000B154A"/>
    <w:rsid w:val="000B4C02"/>
    <w:rsid w:val="000B5AB7"/>
    <w:rsid w:val="000C0490"/>
    <w:rsid w:val="000C159A"/>
    <w:rsid w:val="000C1F54"/>
    <w:rsid w:val="000C31F2"/>
    <w:rsid w:val="000C38D3"/>
    <w:rsid w:val="000C705A"/>
    <w:rsid w:val="000D033B"/>
    <w:rsid w:val="000D6BBE"/>
    <w:rsid w:val="000D748E"/>
    <w:rsid w:val="000D7795"/>
    <w:rsid w:val="000D791F"/>
    <w:rsid w:val="000D7BC4"/>
    <w:rsid w:val="000E08E5"/>
    <w:rsid w:val="000E2981"/>
    <w:rsid w:val="000E317C"/>
    <w:rsid w:val="000E3C21"/>
    <w:rsid w:val="000E3F5A"/>
    <w:rsid w:val="000E646A"/>
    <w:rsid w:val="000E70E3"/>
    <w:rsid w:val="000F2D15"/>
    <w:rsid w:val="000F3DD3"/>
    <w:rsid w:val="000F5D18"/>
    <w:rsid w:val="000F7261"/>
    <w:rsid w:val="001010EC"/>
    <w:rsid w:val="0010135C"/>
    <w:rsid w:val="00101D6D"/>
    <w:rsid w:val="00102AFC"/>
    <w:rsid w:val="00102EDA"/>
    <w:rsid w:val="0010454E"/>
    <w:rsid w:val="00106176"/>
    <w:rsid w:val="00110B03"/>
    <w:rsid w:val="00110E3C"/>
    <w:rsid w:val="00111470"/>
    <w:rsid w:val="001148EC"/>
    <w:rsid w:val="00120138"/>
    <w:rsid w:val="00133E91"/>
    <w:rsid w:val="00143B23"/>
    <w:rsid w:val="00144667"/>
    <w:rsid w:val="0014472C"/>
    <w:rsid w:val="00144A97"/>
    <w:rsid w:val="00145C76"/>
    <w:rsid w:val="00146770"/>
    <w:rsid w:val="00150BAC"/>
    <w:rsid w:val="00152B3F"/>
    <w:rsid w:val="00152DCB"/>
    <w:rsid w:val="00153C1E"/>
    <w:rsid w:val="00153D07"/>
    <w:rsid w:val="00154055"/>
    <w:rsid w:val="001577FA"/>
    <w:rsid w:val="0016218A"/>
    <w:rsid w:val="00163336"/>
    <w:rsid w:val="00164B37"/>
    <w:rsid w:val="00165B0D"/>
    <w:rsid w:val="00166832"/>
    <w:rsid w:val="0017022F"/>
    <w:rsid w:val="00172237"/>
    <w:rsid w:val="00175D12"/>
    <w:rsid w:val="001800F3"/>
    <w:rsid w:val="001814A7"/>
    <w:rsid w:val="0018173A"/>
    <w:rsid w:val="001862ED"/>
    <w:rsid w:val="0019335E"/>
    <w:rsid w:val="001945A0"/>
    <w:rsid w:val="00194D0C"/>
    <w:rsid w:val="0019593E"/>
    <w:rsid w:val="00196820"/>
    <w:rsid w:val="001969FF"/>
    <w:rsid w:val="00196B9A"/>
    <w:rsid w:val="001A1A4A"/>
    <w:rsid w:val="001A287A"/>
    <w:rsid w:val="001A30B2"/>
    <w:rsid w:val="001A378D"/>
    <w:rsid w:val="001A3C5C"/>
    <w:rsid w:val="001B01A0"/>
    <w:rsid w:val="001B048B"/>
    <w:rsid w:val="001B1953"/>
    <w:rsid w:val="001B2D9E"/>
    <w:rsid w:val="001B31A7"/>
    <w:rsid w:val="001B3356"/>
    <w:rsid w:val="001B53BB"/>
    <w:rsid w:val="001B5A00"/>
    <w:rsid w:val="001C01E5"/>
    <w:rsid w:val="001C3365"/>
    <w:rsid w:val="001C714D"/>
    <w:rsid w:val="001C7162"/>
    <w:rsid w:val="001C7EC8"/>
    <w:rsid w:val="001D0F29"/>
    <w:rsid w:val="001D5BA4"/>
    <w:rsid w:val="001D6A38"/>
    <w:rsid w:val="001D76D2"/>
    <w:rsid w:val="001E13F2"/>
    <w:rsid w:val="001E4CB9"/>
    <w:rsid w:val="001E5AFF"/>
    <w:rsid w:val="001E6AF4"/>
    <w:rsid w:val="001F1F0D"/>
    <w:rsid w:val="001F42E1"/>
    <w:rsid w:val="001F4361"/>
    <w:rsid w:val="001F627E"/>
    <w:rsid w:val="001F77F0"/>
    <w:rsid w:val="00205043"/>
    <w:rsid w:val="002078A7"/>
    <w:rsid w:val="00207E6D"/>
    <w:rsid w:val="00213166"/>
    <w:rsid w:val="002133F3"/>
    <w:rsid w:val="002209A8"/>
    <w:rsid w:val="00223612"/>
    <w:rsid w:val="0022422F"/>
    <w:rsid w:val="00224D82"/>
    <w:rsid w:val="002265AC"/>
    <w:rsid w:val="00231BCA"/>
    <w:rsid w:val="002321F4"/>
    <w:rsid w:val="00233578"/>
    <w:rsid w:val="00233E77"/>
    <w:rsid w:val="002344D3"/>
    <w:rsid w:val="002400E7"/>
    <w:rsid w:val="002436F8"/>
    <w:rsid w:val="002454CE"/>
    <w:rsid w:val="00250690"/>
    <w:rsid w:val="00253AC0"/>
    <w:rsid w:val="00254F9C"/>
    <w:rsid w:val="002641EF"/>
    <w:rsid w:val="00266268"/>
    <w:rsid w:val="002765B2"/>
    <w:rsid w:val="00276C6D"/>
    <w:rsid w:val="00277491"/>
    <w:rsid w:val="00281143"/>
    <w:rsid w:val="00281A39"/>
    <w:rsid w:val="00286A86"/>
    <w:rsid w:val="00290D18"/>
    <w:rsid w:val="002914F8"/>
    <w:rsid w:val="002941D4"/>
    <w:rsid w:val="002979F0"/>
    <w:rsid w:val="002B6550"/>
    <w:rsid w:val="002B71CE"/>
    <w:rsid w:val="002B7AFC"/>
    <w:rsid w:val="002C082A"/>
    <w:rsid w:val="002C6638"/>
    <w:rsid w:val="002C69FE"/>
    <w:rsid w:val="002D4FC7"/>
    <w:rsid w:val="002D51F4"/>
    <w:rsid w:val="002D746C"/>
    <w:rsid w:val="002E0381"/>
    <w:rsid w:val="002E0DD2"/>
    <w:rsid w:val="002E19E4"/>
    <w:rsid w:val="002E35B1"/>
    <w:rsid w:val="002E384D"/>
    <w:rsid w:val="002F0E04"/>
    <w:rsid w:val="002F1A55"/>
    <w:rsid w:val="002F642E"/>
    <w:rsid w:val="002F7F5A"/>
    <w:rsid w:val="003103D4"/>
    <w:rsid w:val="00313F34"/>
    <w:rsid w:val="00313FA1"/>
    <w:rsid w:val="00314F1B"/>
    <w:rsid w:val="00316CFD"/>
    <w:rsid w:val="00317B5C"/>
    <w:rsid w:val="003240C8"/>
    <w:rsid w:val="00326C91"/>
    <w:rsid w:val="00330610"/>
    <w:rsid w:val="00333F0F"/>
    <w:rsid w:val="00333FE2"/>
    <w:rsid w:val="00341FDB"/>
    <w:rsid w:val="00343174"/>
    <w:rsid w:val="00345329"/>
    <w:rsid w:val="00346E5A"/>
    <w:rsid w:val="00353D97"/>
    <w:rsid w:val="003559A1"/>
    <w:rsid w:val="00355B63"/>
    <w:rsid w:val="003562F4"/>
    <w:rsid w:val="0035682F"/>
    <w:rsid w:val="003569CD"/>
    <w:rsid w:val="003601CA"/>
    <w:rsid w:val="0036527E"/>
    <w:rsid w:val="00371E02"/>
    <w:rsid w:val="00372299"/>
    <w:rsid w:val="003727BD"/>
    <w:rsid w:val="00384D19"/>
    <w:rsid w:val="00386AB9"/>
    <w:rsid w:val="00387B3B"/>
    <w:rsid w:val="0039054B"/>
    <w:rsid w:val="003921AA"/>
    <w:rsid w:val="003943FD"/>
    <w:rsid w:val="00396806"/>
    <w:rsid w:val="003A0633"/>
    <w:rsid w:val="003A1748"/>
    <w:rsid w:val="003A174B"/>
    <w:rsid w:val="003A24AA"/>
    <w:rsid w:val="003A7A71"/>
    <w:rsid w:val="003B11D8"/>
    <w:rsid w:val="003B6B03"/>
    <w:rsid w:val="003B6E00"/>
    <w:rsid w:val="003B76DD"/>
    <w:rsid w:val="003C1ED6"/>
    <w:rsid w:val="003C6C1D"/>
    <w:rsid w:val="003C6F90"/>
    <w:rsid w:val="003D0220"/>
    <w:rsid w:val="003D26E4"/>
    <w:rsid w:val="003D341A"/>
    <w:rsid w:val="003E1120"/>
    <w:rsid w:val="003E22D6"/>
    <w:rsid w:val="003E57FB"/>
    <w:rsid w:val="003E6EBE"/>
    <w:rsid w:val="003F09BC"/>
    <w:rsid w:val="003F3A97"/>
    <w:rsid w:val="003F3FAD"/>
    <w:rsid w:val="003F5D8D"/>
    <w:rsid w:val="003F5F02"/>
    <w:rsid w:val="003F6D4A"/>
    <w:rsid w:val="0040087E"/>
    <w:rsid w:val="0040183D"/>
    <w:rsid w:val="0040303E"/>
    <w:rsid w:val="00404761"/>
    <w:rsid w:val="00411D73"/>
    <w:rsid w:val="004125F8"/>
    <w:rsid w:val="00416C3D"/>
    <w:rsid w:val="004174FF"/>
    <w:rsid w:val="0042100D"/>
    <w:rsid w:val="004220E1"/>
    <w:rsid w:val="004238D1"/>
    <w:rsid w:val="00423D4B"/>
    <w:rsid w:val="00423E1B"/>
    <w:rsid w:val="00423FDA"/>
    <w:rsid w:val="004249A7"/>
    <w:rsid w:val="00425BBA"/>
    <w:rsid w:val="004262EA"/>
    <w:rsid w:val="004270E5"/>
    <w:rsid w:val="00442099"/>
    <w:rsid w:val="00442539"/>
    <w:rsid w:val="00444437"/>
    <w:rsid w:val="00446644"/>
    <w:rsid w:val="00447FC8"/>
    <w:rsid w:val="004527C0"/>
    <w:rsid w:val="00453FB4"/>
    <w:rsid w:val="00456A57"/>
    <w:rsid w:val="00457C6B"/>
    <w:rsid w:val="00457F62"/>
    <w:rsid w:val="0046043D"/>
    <w:rsid w:val="00460D39"/>
    <w:rsid w:val="00460FB9"/>
    <w:rsid w:val="0046184D"/>
    <w:rsid w:val="004624B0"/>
    <w:rsid w:val="0046296B"/>
    <w:rsid w:val="004643DD"/>
    <w:rsid w:val="004670CC"/>
    <w:rsid w:val="00467266"/>
    <w:rsid w:val="00470E31"/>
    <w:rsid w:val="00471A2F"/>
    <w:rsid w:val="00473FC3"/>
    <w:rsid w:val="00474507"/>
    <w:rsid w:val="004768B8"/>
    <w:rsid w:val="00477B4B"/>
    <w:rsid w:val="0048589A"/>
    <w:rsid w:val="00486EE2"/>
    <w:rsid w:val="00487536"/>
    <w:rsid w:val="00492DF9"/>
    <w:rsid w:val="00492EB9"/>
    <w:rsid w:val="00493A69"/>
    <w:rsid w:val="0049406C"/>
    <w:rsid w:val="004964DA"/>
    <w:rsid w:val="004A179A"/>
    <w:rsid w:val="004A4F6E"/>
    <w:rsid w:val="004A5237"/>
    <w:rsid w:val="004A68CC"/>
    <w:rsid w:val="004A7DA9"/>
    <w:rsid w:val="004B7806"/>
    <w:rsid w:val="004C28B1"/>
    <w:rsid w:val="004C5512"/>
    <w:rsid w:val="004C61A4"/>
    <w:rsid w:val="004D0687"/>
    <w:rsid w:val="004D1F5F"/>
    <w:rsid w:val="004D436D"/>
    <w:rsid w:val="004D5186"/>
    <w:rsid w:val="004D51CF"/>
    <w:rsid w:val="004D549C"/>
    <w:rsid w:val="004E0560"/>
    <w:rsid w:val="004E1B19"/>
    <w:rsid w:val="004E3347"/>
    <w:rsid w:val="004E7722"/>
    <w:rsid w:val="004E7BFD"/>
    <w:rsid w:val="004F2270"/>
    <w:rsid w:val="004F45F3"/>
    <w:rsid w:val="004F5E9A"/>
    <w:rsid w:val="004F6806"/>
    <w:rsid w:val="004F6E3F"/>
    <w:rsid w:val="005014F5"/>
    <w:rsid w:val="00502007"/>
    <w:rsid w:val="00502E4D"/>
    <w:rsid w:val="0050320F"/>
    <w:rsid w:val="00503ED4"/>
    <w:rsid w:val="00505D34"/>
    <w:rsid w:val="005064D5"/>
    <w:rsid w:val="005105D4"/>
    <w:rsid w:val="0051094D"/>
    <w:rsid w:val="005111A6"/>
    <w:rsid w:val="00511FF6"/>
    <w:rsid w:val="00514A3B"/>
    <w:rsid w:val="005151B5"/>
    <w:rsid w:val="00516467"/>
    <w:rsid w:val="00520481"/>
    <w:rsid w:val="0052118E"/>
    <w:rsid w:val="00522840"/>
    <w:rsid w:val="00522E2D"/>
    <w:rsid w:val="00532C95"/>
    <w:rsid w:val="00534C3F"/>
    <w:rsid w:val="00534D97"/>
    <w:rsid w:val="00535214"/>
    <w:rsid w:val="0053534C"/>
    <w:rsid w:val="00541277"/>
    <w:rsid w:val="005420BA"/>
    <w:rsid w:val="0054277E"/>
    <w:rsid w:val="00543290"/>
    <w:rsid w:val="0054373C"/>
    <w:rsid w:val="00545690"/>
    <w:rsid w:val="00547212"/>
    <w:rsid w:val="00547D8A"/>
    <w:rsid w:val="005514AC"/>
    <w:rsid w:val="005546C7"/>
    <w:rsid w:val="00554C50"/>
    <w:rsid w:val="00563985"/>
    <w:rsid w:val="00563B08"/>
    <w:rsid w:val="005649DE"/>
    <w:rsid w:val="0056531E"/>
    <w:rsid w:val="0056610B"/>
    <w:rsid w:val="0056738D"/>
    <w:rsid w:val="00571DDA"/>
    <w:rsid w:val="005770F5"/>
    <w:rsid w:val="005872C1"/>
    <w:rsid w:val="0058791A"/>
    <w:rsid w:val="0059127E"/>
    <w:rsid w:val="00591BD6"/>
    <w:rsid w:val="00591C66"/>
    <w:rsid w:val="00592B11"/>
    <w:rsid w:val="0059374D"/>
    <w:rsid w:val="005952E0"/>
    <w:rsid w:val="00595807"/>
    <w:rsid w:val="005962B4"/>
    <w:rsid w:val="00597165"/>
    <w:rsid w:val="005A0880"/>
    <w:rsid w:val="005A1647"/>
    <w:rsid w:val="005A622E"/>
    <w:rsid w:val="005B10F6"/>
    <w:rsid w:val="005B173F"/>
    <w:rsid w:val="005B1DEE"/>
    <w:rsid w:val="005B209E"/>
    <w:rsid w:val="005B27AC"/>
    <w:rsid w:val="005C12E6"/>
    <w:rsid w:val="005C151B"/>
    <w:rsid w:val="005C228A"/>
    <w:rsid w:val="005D0137"/>
    <w:rsid w:val="005D3D54"/>
    <w:rsid w:val="005D49EE"/>
    <w:rsid w:val="005D4E7E"/>
    <w:rsid w:val="005D7A8D"/>
    <w:rsid w:val="005E2102"/>
    <w:rsid w:val="005E4159"/>
    <w:rsid w:val="005E6FFC"/>
    <w:rsid w:val="005F3C48"/>
    <w:rsid w:val="005F6150"/>
    <w:rsid w:val="005F648D"/>
    <w:rsid w:val="005F7A77"/>
    <w:rsid w:val="00602B64"/>
    <w:rsid w:val="006043E2"/>
    <w:rsid w:val="00605A56"/>
    <w:rsid w:val="0060621C"/>
    <w:rsid w:val="00606410"/>
    <w:rsid w:val="00606A82"/>
    <w:rsid w:val="006131CF"/>
    <w:rsid w:val="00613A93"/>
    <w:rsid w:val="00616147"/>
    <w:rsid w:val="00620C22"/>
    <w:rsid w:val="0062325C"/>
    <w:rsid w:val="00623A7E"/>
    <w:rsid w:val="00630C2C"/>
    <w:rsid w:val="006316AB"/>
    <w:rsid w:val="00632D22"/>
    <w:rsid w:val="006340A1"/>
    <w:rsid w:val="006345E5"/>
    <w:rsid w:val="00634BCC"/>
    <w:rsid w:val="00641196"/>
    <w:rsid w:val="00642BBE"/>
    <w:rsid w:val="0064338A"/>
    <w:rsid w:val="00644E3A"/>
    <w:rsid w:val="0065385C"/>
    <w:rsid w:val="00654566"/>
    <w:rsid w:val="006558BA"/>
    <w:rsid w:val="0065616D"/>
    <w:rsid w:val="00657064"/>
    <w:rsid w:val="00661336"/>
    <w:rsid w:val="0066529B"/>
    <w:rsid w:val="006676FF"/>
    <w:rsid w:val="006677CB"/>
    <w:rsid w:val="006712B8"/>
    <w:rsid w:val="006747DC"/>
    <w:rsid w:val="006912BA"/>
    <w:rsid w:val="00691707"/>
    <w:rsid w:val="00691B3F"/>
    <w:rsid w:val="00692837"/>
    <w:rsid w:val="00695255"/>
    <w:rsid w:val="006A443D"/>
    <w:rsid w:val="006B0205"/>
    <w:rsid w:val="006B1639"/>
    <w:rsid w:val="006B5251"/>
    <w:rsid w:val="006C041A"/>
    <w:rsid w:val="006C35DA"/>
    <w:rsid w:val="006C467F"/>
    <w:rsid w:val="006C5010"/>
    <w:rsid w:val="006C5B76"/>
    <w:rsid w:val="006C72D5"/>
    <w:rsid w:val="006D4EFA"/>
    <w:rsid w:val="006D5A4B"/>
    <w:rsid w:val="006D6096"/>
    <w:rsid w:val="006E0C1F"/>
    <w:rsid w:val="006E1548"/>
    <w:rsid w:val="006E36BB"/>
    <w:rsid w:val="006E377A"/>
    <w:rsid w:val="006E4354"/>
    <w:rsid w:val="006E43A8"/>
    <w:rsid w:val="006E6161"/>
    <w:rsid w:val="006E6FF7"/>
    <w:rsid w:val="006E7852"/>
    <w:rsid w:val="006F0C9B"/>
    <w:rsid w:val="006F70BB"/>
    <w:rsid w:val="006F7A22"/>
    <w:rsid w:val="00700487"/>
    <w:rsid w:val="00701BAD"/>
    <w:rsid w:val="00703824"/>
    <w:rsid w:val="0070421B"/>
    <w:rsid w:val="0070467C"/>
    <w:rsid w:val="00705A68"/>
    <w:rsid w:val="00705BF2"/>
    <w:rsid w:val="00707883"/>
    <w:rsid w:val="00712710"/>
    <w:rsid w:val="007128FB"/>
    <w:rsid w:val="00713CBA"/>
    <w:rsid w:val="007143F6"/>
    <w:rsid w:val="007146DB"/>
    <w:rsid w:val="0072188A"/>
    <w:rsid w:val="00721A73"/>
    <w:rsid w:val="00724E16"/>
    <w:rsid w:val="00725636"/>
    <w:rsid w:val="0072572D"/>
    <w:rsid w:val="00727537"/>
    <w:rsid w:val="00730AD5"/>
    <w:rsid w:val="007329AD"/>
    <w:rsid w:val="0073419E"/>
    <w:rsid w:val="0074131E"/>
    <w:rsid w:val="00741B1D"/>
    <w:rsid w:val="0074397B"/>
    <w:rsid w:val="00745AB5"/>
    <w:rsid w:val="00747074"/>
    <w:rsid w:val="00750708"/>
    <w:rsid w:val="00750845"/>
    <w:rsid w:val="00751209"/>
    <w:rsid w:val="007541BD"/>
    <w:rsid w:val="00754D62"/>
    <w:rsid w:val="00755EDB"/>
    <w:rsid w:val="00756B30"/>
    <w:rsid w:val="00761D6A"/>
    <w:rsid w:val="00761EA4"/>
    <w:rsid w:val="00765955"/>
    <w:rsid w:val="00770841"/>
    <w:rsid w:val="007749AD"/>
    <w:rsid w:val="00780D5B"/>
    <w:rsid w:val="0079270E"/>
    <w:rsid w:val="00796CF1"/>
    <w:rsid w:val="00797A53"/>
    <w:rsid w:val="007A26E5"/>
    <w:rsid w:val="007A2B68"/>
    <w:rsid w:val="007A4B54"/>
    <w:rsid w:val="007A5ECA"/>
    <w:rsid w:val="007A6A45"/>
    <w:rsid w:val="007A7E13"/>
    <w:rsid w:val="007A7ECA"/>
    <w:rsid w:val="007B0B05"/>
    <w:rsid w:val="007B1E14"/>
    <w:rsid w:val="007B3BA6"/>
    <w:rsid w:val="007B5C9A"/>
    <w:rsid w:val="007B60A7"/>
    <w:rsid w:val="007B6208"/>
    <w:rsid w:val="007C2A97"/>
    <w:rsid w:val="007C4B30"/>
    <w:rsid w:val="007C7410"/>
    <w:rsid w:val="007C7420"/>
    <w:rsid w:val="007C76E1"/>
    <w:rsid w:val="007C7B4B"/>
    <w:rsid w:val="007D2026"/>
    <w:rsid w:val="007D2855"/>
    <w:rsid w:val="007D5CC4"/>
    <w:rsid w:val="007D6EFE"/>
    <w:rsid w:val="007D7946"/>
    <w:rsid w:val="007E3B15"/>
    <w:rsid w:val="007E59D9"/>
    <w:rsid w:val="007F043C"/>
    <w:rsid w:val="007F0FBA"/>
    <w:rsid w:val="007F16F4"/>
    <w:rsid w:val="007F6F96"/>
    <w:rsid w:val="00800EED"/>
    <w:rsid w:val="00801B0A"/>
    <w:rsid w:val="00801C9C"/>
    <w:rsid w:val="00803C20"/>
    <w:rsid w:val="0080410B"/>
    <w:rsid w:val="008079A8"/>
    <w:rsid w:val="00807D15"/>
    <w:rsid w:val="00810D3D"/>
    <w:rsid w:val="008130E6"/>
    <w:rsid w:val="00814610"/>
    <w:rsid w:val="00814950"/>
    <w:rsid w:val="008170B1"/>
    <w:rsid w:val="008210AA"/>
    <w:rsid w:val="008272F4"/>
    <w:rsid w:val="0083001D"/>
    <w:rsid w:val="0083020F"/>
    <w:rsid w:val="00830DD2"/>
    <w:rsid w:val="00834A1A"/>
    <w:rsid w:val="00834D88"/>
    <w:rsid w:val="00834F89"/>
    <w:rsid w:val="00835D04"/>
    <w:rsid w:val="008414D2"/>
    <w:rsid w:val="0084155F"/>
    <w:rsid w:val="00842BB2"/>
    <w:rsid w:val="008443AD"/>
    <w:rsid w:val="00844C0A"/>
    <w:rsid w:val="00845D3C"/>
    <w:rsid w:val="00845D8C"/>
    <w:rsid w:val="00850C7D"/>
    <w:rsid w:val="00850D9C"/>
    <w:rsid w:val="008535A6"/>
    <w:rsid w:val="00853F2F"/>
    <w:rsid w:val="00855410"/>
    <w:rsid w:val="0086193F"/>
    <w:rsid w:val="00861F6C"/>
    <w:rsid w:val="008625DE"/>
    <w:rsid w:val="00864127"/>
    <w:rsid w:val="0087223D"/>
    <w:rsid w:val="00876B7D"/>
    <w:rsid w:val="00876C54"/>
    <w:rsid w:val="008802AC"/>
    <w:rsid w:val="00882CBC"/>
    <w:rsid w:val="0088525C"/>
    <w:rsid w:val="0088553F"/>
    <w:rsid w:val="0088592C"/>
    <w:rsid w:val="00885A5A"/>
    <w:rsid w:val="00887367"/>
    <w:rsid w:val="0089180B"/>
    <w:rsid w:val="00891EF8"/>
    <w:rsid w:val="008935AC"/>
    <w:rsid w:val="00894688"/>
    <w:rsid w:val="008A4D09"/>
    <w:rsid w:val="008A7873"/>
    <w:rsid w:val="008B1289"/>
    <w:rsid w:val="008B5936"/>
    <w:rsid w:val="008B5C6A"/>
    <w:rsid w:val="008B6D4E"/>
    <w:rsid w:val="008B7E1F"/>
    <w:rsid w:val="008C2EE0"/>
    <w:rsid w:val="008C69A0"/>
    <w:rsid w:val="008C7652"/>
    <w:rsid w:val="008D0900"/>
    <w:rsid w:val="008D2778"/>
    <w:rsid w:val="008D4500"/>
    <w:rsid w:val="008D4C66"/>
    <w:rsid w:val="008D61A2"/>
    <w:rsid w:val="008D72FF"/>
    <w:rsid w:val="008E1CBF"/>
    <w:rsid w:val="008E715B"/>
    <w:rsid w:val="008E724A"/>
    <w:rsid w:val="00901FEE"/>
    <w:rsid w:val="0090486B"/>
    <w:rsid w:val="00913478"/>
    <w:rsid w:val="00913D3D"/>
    <w:rsid w:val="0091547F"/>
    <w:rsid w:val="009167BD"/>
    <w:rsid w:val="0091788D"/>
    <w:rsid w:val="00917A53"/>
    <w:rsid w:val="0092015B"/>
    <w:rsid w:val="00920BE7"/>
    <w:rsid w:val="0092570D"/>
    <w:rsid w:val="00927B02"/>
    <w:rsid w:val="00930134"/>
    <w:rsid w:val="009333ED"/>
    <w:rsid w:val="0093390E"/>
    <w:rsid w:val="009357FD"/>
    <w:rsid w:val="00936C38"/>
    <w:rsid w:val="00937186"/>
    <w:rsid w:val="00942DD1"/>
    <w:rsid w:val="00944CDB"/>
    <w:rsid w:val="00945220"/>
    <w:rsid w:val="00953C23"/>
    <w:rsid w:val="00955D5B"/>
    <w:rsid w:val="00957963"/>
    <w:rsid w:val="00960279"/>
    <w:rsid w:val="00962F33"/>
    <w:rsid w:val="00964CA8"/>
    <w:rsid w:val="009658E1"/>
    <w:rsid w:val="0096717B"/>
    <w:rsid w:val="009740BF"/>
    <w:rsid w:val="0098333A"/>
    <w:rsid w:val="00986189"/>
    <w:rsid w:val="00986EC8"/>
    <w:rsid w:val="00987C63"/>
    <w:rsid w:val="00991E11"/>
    <w:rsid w:val="009951B0"/>
    <w:rsid w:val="009965E9"/>
    <w:rsid w:val="009A00EA"/>
    <w:rsid w:val="009A22AC"/>
    <w:rsid w:val="009A22B8"/>
    <w:rsid w:val="009A2621"/>
    <w:rsid w:val="009A271E"/>
    <w:rsid w:val="009A272F"/>
    <w:rsid w:val="009A27EC"/>
    <w:rsid w:val="009A43A6"/>
    <w:rsid w:val="009A6B4C"/>
    <w:rsid w:val="009B2AF0"/>
    <w:rsid w:val="009B51B4"/>
    <w:rsid w:val="009C067D"/>
    <w:rsid w:val="009C10EA"/>
    <w:rsid w:val="009C66D4"/>
    <w:rsid w:val="009D1777"/>
    <w:rsid w:val="009D388E"/>
    <w:rsid w:val="009D7BC8"/>
    <w:rsid w:val="009E0165"/>
    <w:rsid w:val="009E6123"/>
    <w:rsid w:val="009F2454"/>
    <w:rsid w:val="009F254E"/>
    <w:rsid w:val="009F3171"/>
    <w:rsid w:val="009F7270"/>
    <w:rsid w:val="009F7EBB"/>
    <w:rsid w:val="00A00604"/>
    <w:rsid w:val="00A02F6E"/>
    <w:rsid w:val="00A03199"/>
    <w:rsid w:val="00A0723E"/>
    <w:rsid w:val="00A10EE5"/>
    <w:rsid w:val="00A11AEA"/>
    <w:rsid w:val="00A120D4"/>
    <w:rsid w:val="00A12114"/>
    <w:rsid w:val="00A14642"/>
    <w:rsid w:val="00A16D05"/>
    <w:rsid w:val="00A16E76"/>
    <w:rsid w:val="00A218EE"/>
    <w:rsid w:val="00A253AF"/>
    <w:rsid w:val="00A25678"/>
    <w:rsid w:val="00A25E95"/>
    <w:rsid w:val="00A31041"/>
    <w:rsid w:val="00A33FA3"/>
    <w:rsid w:val="00A351D0"/>
    <w:rsid w:val="00A35634"/>
    <w:rsid w:val="00A363D4"/>
    <w:rsid w:val="00A36B0D"/>
    <w:rsid w:val="00A40B68"/>
    <w:rsid w:val="00A41FA0"/>
    <w:rsid w:val="00A447C1"/>
    <w:rsid w:val="00A454C2"/>
    <w:rsid w:val="00A50527"/>
    <w:rsid w:val="00A5126A"/>
    <w:rsid w:val="00A520FF"/>
    <w:rsid w:val="00A52C4D"/>
    <w:rsid w:val="00A54024"/>
    <w:rsid w:val="00A575D1"/>
    <w:rsid w:val="00A57A20"/>
    <w:rsid w:val="00A60CC6"/>
    <w:rsid w:val="00A675F6"/>
    <w:rsid w:val="00A67D31"/>
    <w:rsid w:val="00A75BBA"/>
    <w:rsid w:val="00A83FC2"/>
    <w:rsid w:val="00A847FC"/>
    <w:rsid w:val="00AA1268"/>
    <w:rsid w:val="00AA6095"/>
    <w:rsid w:val="00AA7CA3"/>
    <w:rsid w:val="00AB0DD9"/>
    <w:rsid w:val="00AB12E8"/>
    <w:rsid w:val="00AB27D2"/>
    <w:rsid w:val="00AB5553"/>
    <w:rsid w:val="00AB744C"/>
    <w:rsid w:val="00AC075D"/>
    <w:rsid w:val="00AC210E"/>
    <w:rsid w:val="00AC2BC8"/>
    <w:rsid w:val="00AC540E"/>
    <w:rsid w:val="00AC5BE1"/>
    <w:rsid w:val="00AC6205"/>
    <w:rsid w:val="00AC6266"/>
    <w:rsid w:val="00AC7A9A"/>
    <w:rsid w:val="00AD3F4C"/>
    <w:rsid w:val="00AD5088"/>
    <w:rsid w:val="00AE2C40"/>
    <w:rsid w:val="00AE3305"/>
    <w:rsid w:val="00AE3DF7"/>
    <w:rsid w:val="00AE4B77"/>
    <w:rsid w:val="00AE7B78"/>
    <w:rsid w:val="00AF4E98"/>
    <w:rsid w:val="00B04F27"/>
    <w:rsid w:val="00B05648"/>
    <w:rsid w:val="00B057FC"/>
    <w:rsid w:val="00B05F3A"/>
    <w:rsid w:val="00B10E48"/>
    <w:rsid w:val="00B11C94"/>
    <w:rsid w:val="00B13B1C"/>
    <w:rsid w:val="00B1576F"/>
    <w:rsid w:val="00B15EBA"/>
    <w:rsid w:val="00B223E8"/>
    <w:rsid w:val="00B2649F"/>
    <w:rsid w:val="00B26B4E"/>
    <w:rsid w:val="00B31CBF"/>
    <w:rsid w:val="00B507B6"/>
    <w:rsid w:val="00B516A2"/>
    <w:rsid w:val="00B563BD"/>
    <w:rsid w:val="00B57873"/>
    <w:rsid w:val="00B60FF9"/>
    <w:rsid w:val="00B62E69"/>
    <w:rsid w:val="00B64459"/>
    <w:rsid w:val="00B70E2C"/>
    <w:rsid w:val="00B73439"/>
    <w:rsid w:val="00B73EF7"/>
    <w:rsid w:val="00B75EFD"/>
    <w:rsid w:val="00B81820"/>
    <w:rsid w:val="00B81884"/>
    <w:rsid w:val="00B8474A"/>
    <w:rsid w:val="00B84785"/>
    <w:rsid w:val="00B8624B"/>
    <w:rsid w:val="00B86AAD"/>
    <w:rsid w:val="00B86D56"/>
    <w:rsid w:val="00B86E63"/>
    <w:rsid w:val="00B90DAC"/>
    <w:rsid w:val="00B90DD8"/>
    <w:rsid w:val="00B976FF"/>
    <w:rsid w:val="00BA1638"/>
    <w:rsid w:val="00BA4E4C"/>
    <w:rsid w:val="00BB231A"/>
    <w:rsid w:val="00BC1EDA"/>
    <w:rsid w:val="00BC1F20"/>
    <w:rsid w:val="00BC2945"/>
    <w:rsid w:val="00BC624F"/>
    <w:rsid w:val="00BD0E21"/>
    <w:rsid w:val="00BD29E2"/>
    <w:rsid w:val="00BD67D7"/>
    <w:rsid w:val="00BD76D0"/>
    <w:rsid w:val="00BD79FB"/>
    <w:rsid w:val="00BE31A4"/>
    <w:rsid w:val="00BE3A15"/>
    <w:rsid w:val="00BE4EB8"/>
    <w:rsid w:val="00BE63AE"/>
    <w:rsid w:val="00BF1AE5"/>
    <w:rsid w:val="00BF275D"/>
    <w:rsid w:val="00BF2C04"/>
    <w:rsid w:val="00C0103E"/>
    <w:rsid w:val="00C0451F"/>
    <w:rsid w:val="00C05984"/>
    <w:rsid w:val="00C157AF"/>
    <w:rsid w:val="00C215FE"/>
    <w:rsid w:val="00C26918"/>
    <w:rsid w:val="00C32ED7"/>
    <w:rsid w:val="00C33E61"/>
    <w:rsid w:val="00C35021"/>
    <w:rsid w:val="00C35A08"/>
    <w:rsid w:val="00C3724E"/>
    <w:rsid w:val="00C42A81"/>
    <w:rsid w:val="00C4456E"/>
    <w:rsid w:val="00C52094"/>
    <w:rsid w:val="00C55234"/>
    <w:rsid w:val="00C55E06"/>
    <w:rsid w:val="00C56A46"/>
    <w:rsid w:val="00C577E4"/>
    <w:rsid w:val="00C60AD7"/>
    <w:rsid w:val="00C62FDA"/>
    <w:rsid w:val="00C63375"/>
    <w:rsid w:val="00C65B0A"/>
    <w:rsid w:val="00C66BFC"/>
    <w:rsid w:val="00C713F4"/>
    <w:rsid w:val="00C741AF"/>
    <w:rsid w:val="00C745E3"/>
    <w:rsid w:val="00C76D3C"/>
    <w:rsid w:val="00C772BB"/>
    <w:rsid w:val="00C8145C"/>
    <w:rsid w:val="00C829BA"/>
    <w:rsid w:val="00C830C2"/>
    <w:rsid w:val="00C857D2"/>
    <w:rsid w:val="00C86839"/>
    <w:rsid w:val="00C86B89"/>
    <w:rsid w:val="00C93138"/>
    <w:rsid w:val="00C943BB"/>
    <w:rsid w:val="00C9682A"/>
    <w:rsid w:val="00CA3DA1"/>
    <w:rsid w:val="00CA6954"/>
    <w:rsid w:val="00CB2212"/>
    <w:rsid w:val="00CB2C0B"/>
    <w:rsid w:val="00CB3487"/>
    <w:rsid w:val="00CB403A"/>
    <w:rsid w:val="00CB4363"/>
    <w:rsid w:val="00CB437C"/>
    <w:rsid w:val="00CB46E2"/>
    <w:rsid w:val="00CB5354"/>
    <w:rsid w:val="00CC0D0A"/>
    <w:rsid w:val="00CC36F2"/>
    <w:rsid w:val="00CC5F1D"/>
    <w:rsid w:val="00CC64AF"/>
    <w:rsid w:val="00CC6D13"/>
    <w:rsid w:val="00CD05D0"/>
    <w:rsid w:val="00CD18E5"/>
    <w:rsid w:val="00CD2C86"/>
    <w:rsid w:val="00CD374D"/>
    <w:rsid w:val="00CD7943"/>
    <w:rsid w:val="00CD7BA8"/>
    <w:rsid w:val="00CE184E"/>
    <w:rsid w:val="00CE21AD"/>
    <w:rsid w:val="00CE42B1"/>
    <w:rsid w:val="00CE4F41"/>
    <w:rsid w:val="00CE6DE0"/>
    <w:rsid w:val="00CE7723"/>
    <w:rsid w:val="00CF079A"/>
    <w:rsid w:val="00CF3104"/>
    <w:rsid w:val="00CF5425"/>
    <w:rsid w:val="00CF65C4"/>
    <w:rsid w:val="00CF7028"/>
    <w:rsid w:val="00D02576"/>
    <w:rsid w:val="00D10870"/>
    <w:rsid w:val="00D1103E"/>
    <w:rsid w:val="00D1154D"/>
    <w:rsid w:val="00D13B34"/>
    <w:rsid w:val="00D13CAF"/>
    <w:rsid w:val="00D14AAE"/>
    <w:rsid w:val="00D20C44"/>
    <w:rsid w:val="00D2334E"/>
    <w:rsid w:val="00D3154A"/>
    <w:rsid w:val="00D341A8"/>
    <w:rsid w:val="00D36F2A"/>
    <w:rsid w:val="00D37591"/>
    <w:rsid w:val="00D40107"/>
    <w:rsid w:val="00D4119C"/>
    <w:rsid w:val="00D426CB"/>
    <w:rsid w:val="00D44F63"/>
    <w:rsid w:val="00D46C25"/>
    <w:rsid w:val="00D471AC"/>
    <w:rsid w:val="00D477CB"/>
    <w:rsid w:val="00D47C99"/>
    <w:rsid w:val="00D51F2D"/>
    <w:rsid w:val="00D5568E"/>
    <w:rsid w:val="00D565D9"/>
    <w:rsid w:val="00D57133"/>
    <w:rsid w:val="00D572AD"/>
    <w:rsid w:val="00D60973"/>
    <w:rsid w:val="00D61286"/>
    <w:rsid w:val="00D65A37"/>
    <w:rsid w:val="00D6632D"/>
    <w:rsid w:val="00D66978"/>
    <w:rsid w:val="00D72FF3"/>
    <w:rsid w:val="00D73CAA"/>
    <w:rsid w:val="00D7441C"/>
    <w:rsid w:val="00D753C1"/>
    <w:rsid w:val="00D805BC"/>
    <w:rsid w:val="00D80F0A"/>
    <w:rsid w:val="00D81A02"/>
    <w:rsid w:val="00D843F0"/>
    <w:rsid w:val="00D847B5"/>
    <w:rsid w:val="00D8551D"/>
    <w:rsid w:val="00D85C5C"/>
    <w:rsid w:val="00D868EF"/>
    <w:rsid w:val="00D86F3F"/>
    <w:rsid w:val="00D92928"/>
    <w:rsid w:val="00D92DB6"/>
    <w:rsid w:val="00D96217"/>
    <w:rsid w:val="00DA0744"/>
    <w:rsid w:val="00DA1358"/>
    <w:rsid w:val="00DA13E0"/>
    <w:rsid w:val="00DA379D"/>
    <w:rsid w:val="00DA6FC2"/>
    <w:rsid w:val="00DB6B16"/>
    <w:rsid w:val="00DC0538"/>
    <w:rsid w:val="00DC0932"/>
    <w:rsid w:val="00DC28BF"/>
    <w:rsid w:val="00DC5DF6"/>
    <w:rsid w:val="00DD0F73"/>
    <w:rsid w:val="00DD20DB"/>
    <w:rsid w:val="00DD3DE2"/>
    <w:rsid w:val="00DD73E9"/>
    <w:rsid w:val="00DD764F"/>
    <w:rsid w:val="00DE0332"/>
    <w:rsid w:val="00DE4A65"/>
    <w:rsid w:val="00DE6302"/>
    <w:rsid w:val="00DF2C14"/>
    <w:rsid w:val="00DF41A6"/>
    <w:rsid w:val="00DF72FC"/>
    <w:rsid w:val="00E01ED8"/>
    <w:rsid w:val="00E02366"/>
    <w:rsid w:val="00E02F6E"/>
    <w:rsid w:val="00E0457D"/>
    <w:rsid w:val="00E0588E"/>
    <w:rsid w:val="00E1335B"/>
    <w:rsid w:val="00E13A03"/>
    <w:rsid w:val="00E205C9"/>
    <w:rsid w:val="00E21400"/>
    <w:rsid w:val="00E22463"/>
    <w:rsid w:val="00E22523"/>
    <w:rsid w:val="00E26603"/>
    <w:rsid w:val="00E26695"/>
    <w:rsid w:val="00E269CA"/>
    <w:rsid w:val="00E32B56"/>
    <w:rsid w:val="00E33088"/>
    <w:rsid w:val="00E33F11"/>
    <w:rsid w:val="00E3631F"/>
    <w:rsid w:val="00E41188"/>
    <w:rsid w:val="00E44109"/>
    <w:rsid w:val="00E47639"/>
    <w:rsid w:val="00E47F22"/>
    <w:rsid w:val="00E51183"/>
    <w:rsid w:val="00E54784"/>
    <w:rsid w:val="00E561A8"/>
    <w:rsid w:val="00E563D4"/>
    <w:rsid w:val="00E57196"/>
    <w:rsid w:val="00E60D58"/>
    <w:rsid w:val="00E64DDC"/>
    <w:rsid w:val="00E6537B"/>
    <w:rsid w:val="00E6661C"/>
    <w:rsid w:val="00E66D88"/>
    <w:rsid w:val="00E67DD9"/>
    <w:rsid w:val="00E70921"/>
    <w:rsid w:val="00E817ED"/>
    <w:rsid w:val="00E85994"/>
    <w:rsid w:val="00E86550"/>
    <w:rsid w:val="00E8659D"/>
    <w:rsid w:val="00E875A6"/>
    <w:rsid w:val="00EA0927"/>
    <w:rsid w:val="00EA12E8"/>
    <w:rsid w:val="00EA168A"/>
    <w:rsid w:val="00EA1A49"/>
    <w:rsid w:val="00EA2689"/>
    <w:rsid w:val="00EA5C11"/>
    <w:rsid w:val="00EA603F"/>
    <w:rsid w:val="00EA7480"/>
    <w:rsid w:val="00EB1E29"/>
    <w:rsid w:val="00EB4D9A"/>
    <w:rsid w:val="00EB4E65"/>
    <w:rsid w:val="00EB5B36"/>
    <w:rsid w:val="00EB7548"/>
    <w:rsid w:val="00EC7955"/>
    <w:rsid w:val="00ED0B26"/>
    <w:rsid w:val="00ED18B1"/>
    <w:rsid w:val="00ED1989"/>
    <w:rsid w:val="00ED5AA6"/>
    <w:rsid w:val="00ED72F2"/>
    <w:rsid w:val="00ED7807"/>
    <w:rsid w:val="00EE0A13"/>
    <w:rsid w:val="00EE4391"/>
    <w:rsid w:val="00EE52A8"/>
    <w:rsid w:val="00EF0150"/>
    <w:rsid w:val="00EF2DA0"/>
    <w:rsid w:val="00EF3FA9"/>
    <w:rsid w:val="00EF6F48"/>
    <w:rsid w:val="00EF7FE5"/>
    <w:rsid w:val="00F00AF4"/>
    <w:rsid w:val="00F023DD"/>
    <w:rsid w:val="00F042F3"/>
    <w:rsid w:val="00F057B6"/>
    <w:rsid w:val="00F06DC8"/>
    <w:rsid w:val="00F109DC"/>
    <w:rsid w:val="00F14DC2"/>
    <w:rsid w:val="00F16AE7"/>
    <w:rsid w:val="00F259D2"/>
    <w:rsid w:val="00F25A1A"/>
    <w:rsid w:val="00F26FD6"/>
    <w:rsid w:val="00F323CA"/>
    <w:rsid w:val="00F32B70"/>
    <w:rsid w:val="00F35D18"/>
    <w:rsid w:val="00F36BE5"/>
    <w:rsid w:val="00F375C7"/>
    <w:rsid w:val="00F42E87"/>
    <w:rsid w:val="00F438C8"/>
    <w:rsid w:val="00F44B04"/>
    <w:rsid w:val="00F45182"/>
    <w:rsid w:val="00F47B7F"/>
    <w:rsid w:val="00F51CA5"/>
    <w:rsid w:val="00F538DF"/>
    <w:rsid w:val="00F53A6F"/>
    <w:rsid w:val="00F5425B"/>
    <w:rsid w:val="00F561E1"/>
    <w:rsid w:val="00F56F2B"/>
    <w:rsid w:val="00F60F72"/>
    <w:rsid w:val="00F6441B"/>
    <w:rsid w:val="00F64A9F"/>
    <w:rsid w:val="00F651C6"/>
    <w:rsid w:val="00F746B8"/>
    <w:rsid w:val="00F76DED"/>
    <w:rsid w:val="00F8130A"/>
    <w:rsid w:val="00F86C13"/>
    <w:rsid w:val="00F86C35"/>
    <w:rsid w:val="00F86D77"/>
    <w:rsid w:val="00F86F35"/>
    <w:rsid w:val="00F87E9F"/>
    <w:rsid w:val="00F901BD"/>
    <w:rsid w:val="00F92868"/>
    <w:rsid w:val="00F92DA2"/>
    <w:rsid w:val="00F94A6C"/>
    <w:rsid w:val="00FA14C2"/>
    <w:rsid w:val="00FA1AEB"/>
    <w:rsid w:val="00FA234E"/>
    <w:rsid w:val="00FA2AE0"/>
    <w:rsid w:val="00FA3019"/>
    <w:rsid w:val="00FA68E5"/>
    <w:rsid w:val="00FA6C2B"/>
    <w:rsid w:val="00FA7C5A"/>
    <w:rsid w:val="00FB31D9"/>
    <w:rsid w:val="00FB4479"/>
    <w:rsid w:val="00FB5449"/>
    <w:rsid w:val="00FB6101"/>
    <w:rsid w:val="00FB6A68"/>
    <w:rsid w:val="00FC0F40"/>
    <w:rsid w:val="00FC32AA"/>
    <w:rsid w:val="00FC6906"/>
    <w:rsid w:val="00FC75CD"/>
    <w:rsid w:val="00FD14A4"/>
    <w:rsid w:val="00FD1E0D"/>
    <w:rsid w:val="00FD2631"/>
    <w:rsid w:val="00FD2CF1"/>
    <w:rsid w:val="00FD307C"/>
    <w:rsid w:val="00FD382B"/>
    <w:rsid w:val="00FD608B"/>
    <w:rsid w:val="00FE0810"/>
    <w:rsid w:val="00FE0A8E"/>
    <w:rsid w:val="00FE1561"/>
    <w:rsid w:val="00FE3157"/>
    <w:rsid w:val="00FE4C56"/>
    <w:rsid w:val="00FE4FB0"/>
    <w:rsid w:val="00FE557E"/>
    <w:rsid w:val="00FE687A"/>
    <w:rsid w:val="00FF0D84"/>
    <w:rsid w:val="00FF2B7C"/>
    <w:rsid w:val="00FF541A"/>
    <w:rsid w:val="00FF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uiPriority w:val="99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uiPriority w:val="99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4">
    <w:name w:val="Основной текст1"/>
    <w:basedOn w:val="a"/>
    <w:rsid w:val="005420BA"/>
    <w:pPr>
      <w:shd w:val="clear" w:color="auto" w:fill="FFFFFF"/>
      <w:spacing w:before="540" w:after="60" w:line="0" w:lineRule="atLeast"/>
      <w:ind w:hanging="1540"/>
      <w:jc w:val="left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F65718BB50F46ACD1EE21E5E60384EC57EB21F2E3072F8E86543EE668022639AC9EA443D8BC3EBBA94D7CF10E78550861256C577AEF9EAi7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7C40-EC6A-4174-A5DC-FE8D9FF5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6588</TotalTime>
  <Pages>1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113</cp:revision>
  <cp:lastPrinted>2021-12-06T13:18:00Z</cp:lastPrinted>
  <dcterms:created xsi:type="dcterms:W3CDTF">2021-12-04T17:28:00Z</dcterms:created>
  <dcterms:modified xsi:type="dcterms:W3CDTF">2024-12-10T13:02:00Z</dcterms:modified>
</cp:coreProperties>
</file>