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7709D8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6A501B">
        <w:rPr>
          <w:rFonts w:eastAsia="Times New Roman" w:cs="Times New Roman"/>
          <w:bCs/>
          <w:noProof/>
          <w:szCs w:val="28"/>
          <w:lang w:eastAsia="ru-RU"/>
        </w:rPr>
        <w:t>08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6A501B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 xml:space="preserve">Татауровской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 xml:space="preserve">Татауровское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275958">
        <w:rPr>
          <w:rFonts w:eastAsia="Times New Roman" w:cs="Times New Roman"/>
          <w:b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275958">
        <w:rPr>
          <w:rFonts w:eastAsia="Times New Roman" w:cs="Times New Roman"/>
          <w:b/>
          <w:bCs/>
          <w:szCs w:val="28"/>
          <w:lang w:eastAsia="ru-RU"/>
        </w:rPr>
        <w:t>4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275958">
        <w:rPr>
          <w:rFonts w:eastAsia="Times New Roman" w:cs="Times New Roman"/>
          <w:b/>
          <w:bCs/>
          <w:szCs w:val="28"/>
          <w:lang w:eastAsia="ru-RU"/>
        </w:rPr>
        <w:t>5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proofErr w:type="gramStart"/>
      <w:r w:rsidRPr="00E36A76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proofErr w:type="spellStart"/>
      <w:r w:rsidR="00A40EEF">
        <w:rPr>
          <w:rFonts w:eastAsia="Calibri" w:cs="Times New Roman"/>
          <w:bCs/>
          <w:szCs w:val="28"/>
        </w:rPr>
        <w:t>Татауровской</w:t>
      </w:r>
      <w:proofErr w:type="spellEnd"/>
      <w:r w:rsidR="00ED0759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proofErr w:type="spellStart"/>
      <w:r w:rsidR="00A40EEF">
        <w:rPr>
          <w:rFonts w:eastAsia="Calibri" w:cs="Times New Roman"/>
          <w:bCs/>
          <w:szCs w:val="28"/>
        </w:rPr>
        <w:t>Татауровское</w:t>
      </w:r>
      <w:proofErr w:type="spellEnd"/>
      <w:r w:rsidR="00ED0759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поселение Н</w:t>
      </w:r>
      <w:r w:rsidR="000B1027">
        <w:rPr>
          <w:rFonts w:eastAsia="Calibri" w:cs="Times New Roman"/>
          <w:bCs/>
          <w:szCs w:val="28"/>
        </w:rPr>
        <w:t>о</w:t>
      </w:r>
      <w:r w:rsidR="000B1027">
        <w:rPr>
          <w:rFonts w:eastAsia="Calibri" w:cs="Times New Roman"/>
          <w:bCs/>
          <w:szCs w:val="28"/>
        </w:rPr>
        <w:t xml:space="preserve">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6A501B">
        <w:rPr>
          <w:rFonts w:eastAsia="Calibri" w:cs="Times New Roman"/>
          <w:bCs/>
          <w:szCs w:val="28"/>
        </w:rPr>
        <w:t>3</w:t>
      </w:r>
      <w:r w:rsidRPr="00E36A76">
        <w:rPr>
          <w:rFonts w:eastAsia="Calibri" w:cs="Times New Roman"/>
          <w:bCs/>
          <w:szCs w:val="28"/>
        </w:rPr>
        <w:t>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6A501B">
        <w:rPr>
          <w:rFonts w:eastAsia="Calibri" w:cs="Times New Roman"/>
          <w:bCs/>
          <w:szCs w:val="28"/>
        </w:rPr>
        <w:t>4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6A501B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соответствии с Бюджетным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дексом Российской Федерации (далее – БК РФ), Положением о бюджетном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proofErr w:type="spellStart"/>
      <w:r w:rsidR="00A40EEF">
        <w:rPr>
          <w:rFonts w:eastAsia="Calibri" w:cs="Times New Roman"/>
          <w:bCs/>
          <w:szCs w:val="28"/>
        </w:rPr>
        <w:t>Татауровское</w:t>
      </w:r>
      <w:proofErr w:type="spellEnd"/>
      <w:r w:rsidR="00ED0759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ED0759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</w:t>
      </w:r>
      <w:r w:rsidRPr="00E36A76">
        <w:rPr>
          <w:rFonts w:eastAsia="Calibri" w:cs="Times New Roman"/>
          <w:bCs/>
          <w:szCs w:val="28"/>
        </w:rPr>
        <w:t>н</w:t>
      </w:r>
      <w:r w:rsidRPr="00E36A76">
        <w:rPr>
          <w:rFonts w:eastAsia="Calibri" w:cs="Times New Roman"/>
          <w:bCs/>
          <w:szCs w:val="28"/>
        </w:rPr>
        <w:t>ско</w:t>
      </w:r>
      <w:r w:rsidR="00065F37">
        <w:rPr>
          <w:rFonts w:eastAsia="Calibri" w:cs="Times New Roman"/>
          <w:bCs/>
          <w:szCs w:val="28"/>
        </w:rPr>
        <w:t>го</w:t>
      </w:r>
      <w:proofErr w:type="gramEnd"/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ь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ного района полномочий контрольно-счетного органа </w:t>
      </w:r>
      <w:proofErr w:type="spellStart"/>
      <w:r w:rsidR="00A40EEF">
        <w:rPr>
          <w:rFonts w:eastAsia="Times New Roman" w:cs="Times New Roman"/>
          <w:bCs/>
          <w:szCs w:val="28"/>
          <w:lang w:eastAsia="ru-RU"/>
        </w:rPr>
        <w:t>Татауровского</w:t>
      </w:r>
      <w:proofErr w:type="spellEnd"/>
      <w:r w:rsidR="00C17AD2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поселения по осуществлению внешнего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от 30.12.2011 года.</w:t>
      </w:r>
    </w:p>
    <w:p w:rsidR="00492931" w:rsidRPr="00456F4A" w:rsidRDefault="00492931" w:rsidP="00492931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Татуровского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ст.</w:t>
      </w:r>
      <w:r w:rsidR="00EB57E0">
        <w:rPr>
          <w:rFonts w:eastAsia="Times New Roman" w:cs="Times New Roman"/>
          <w:bCs/>
          <w:szCs w:val="28"/>
          <w:lang w:eastAsia="ru-RU"/>
        </w:rPr>
        <w:t>29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proofErr w:type="spellStart"/>
      <w:r>
        <w:rPr>
          <w:rFonts w:eastAsia="Calibri" w:cs="Times New Roman"/>
          <w:szCs w:val="28"/>
        </w:rPr>
        <w:t>Татуровском</w:t>
      </w:r>
      <w:proofErr w:type="spellEnd"/>
      <w:r>
        <w:rPr>
          <w:rFonts w:eastAsia="Calibri" w:cs="Times New Roman"/>
          <w:szCs w:val="28"/>
        </w:rPr>
        <w:t xml:space="preserve">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EB57E0" w:rsidRPr="007B4ED9" w:rsidRDefault="00EB57E0" w:rsidP="00EB57E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B4ED9">
        <w:rPr>
          <w:rFonts w:eastAsia="Times New Roman" w:cs="Times New Roman"/>
          <w:szCs w:val="28"/>
          <w:lang w:eastAsia="ru-RU"/>
        </w:rPr>
        <w:t>В соответствии с Бюджетным кодексом РФ и Положением о бюджетном процессе одновременно с проектом бюджета представлены:</w:t>
      </w:r>
    </w:p>
    <w:p w:rsidR="00EB57E0" w:rsidRPr="00FE363D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t>•</w:t>
      </w:r>
      <w:r w:rsidRPr="00FE363D">
        <w:rPr>
          <w:rFonts w:eastAsia="Times New Roman" w:cs="Times New Roman"/>
          <w:color w:val="FF0000"/>
          <w:szCs w:val="28"/>
          <w:lang w:eastAsia="ru-RU"/>
        </w:rPr>
        <w:tab/>
      </w:r>
      <w:r w:rsidRPr="00FE363D">
        <w:rPr>
          <w:rFonts w:eastAsia="Times New Roman" w:cs="Times New Roman"/>
          <w:szCs w:val="28"/>
          <w:lang w:eastAsia="ru-RU"/>
        </w:rPr>
        <w:t>пояснительная записка к проекту бюджета;</w:t>
      </w:r>
    </w:p>
    <w:p w:rsidR="00EB57E0" w:rsidRPr="00FE363D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 xml:space="preserve">прогноз социально-экономического развития </w:t>
      </w:r>
      <w:proofErr w:type="spellStart"/>
      <w:r>
        <w:rPr>
          <w:rFonts w:eastAsia="Times New Roman" w:cs="Times New Roman"/>
          <w:szCs w:val="28"/>
          <w:lang w:eastAsia="ru-RU"/>
        </w:rPr>
        <w:t>Татауровского</w:t>
      </w:r>
      <w:proofErr w:type="spellEnd"/>
      <w:r w:rsidRPr="00FE363D">
        <w:rPr>
          <w:rFonts w:eastAsia="Times New Roman" w:cs="Times New Roman"/>
          <w:szCs w:val="28"/>
          <w:lang w:eastAsia="ru-RU"/>
        </w:rPr>
        <w:t xml:space="preserve"> сельск</w:t>
      </w:r>
      <w:r w:rsidRPr="00FE363D">
        <w:rPr>
          <w:rFonts w:eastAsia="Times New Roman" w:cs="Times New Roman"/>
          <w:szCs w:val="28"/>
          <w:lang w:eastAsia="ru-RU"/>
        </w:rPr>
        <w:t>о</w:t>
      </w:r>
      <w:r w:rsidRPr="00FE363D">
        <w:rPr>
          <w:rFonts w:eastAsia="Times New Roman" w:cs="Times New Roman"/>
          <w:szCs w:val="28"/>
          <w:lang w:eastAsia="ru-RU"/>
        </w:rPr>
        <w:t>го поселения на 202</w:t>
      </w:r>
      <w:r>
        <w:rPr>
          <w:rFonts w:eastAsia="Times New Roman" w:cs="Times New Roman"/>
          <w:szCs w:val="28"/>
          <w:lang w:eastAsia="ru-RU"/>
        </w:rPr>
        <w:t>3</w:t>
      </w:r>
      <w:r w:rsidRPr="00FE363D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5</w:t>
      </w:r>
      <w:r w:rsidRPr="00FE363D">
        <w:rPr>
          <w:rFonts w:eastAsia="Times New Roman" w:cs="Times New Roman"/>
          <w:szCs w:val="28"/>
          <w:lang w:eastAsia="ru-RU"/>
        </w:rPr>
        <w:t xml:space="preserve"> годы;</w:t>
      </w:r>
    </w:p>
    <w:p w:rsidR="00EB57E0" w:rsidRPr="00FE363D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>оценка ожидаемого исполнения бюджета на 202</w:t>
      </w:r>
      <w:r>
        <w:rPr>
          <w:rFonts w:eastAsia="Times New Roman" w:cs="Times New Roman"/>
          <w:szCs w:val="28"/>
          <w:lang w:eastAsia="ru-RU"/>
        </w:rPr>
        <w:t>2</w:t>
      </w:r>
      <w:r w:rsidRPr="00FE363D">
        <w:rPr>
          <w:rFonts w:eastAsia="Times New Roman" w:cs="Times New Roman"/>
          <w:szCs w:val="28"/>
          <w:lang w:eastAsia="ru-RU"/>
        </w:rPr>
        <w:t xml:space="preserve"> год;</w:t>
      </w:r>
    </w:p>
    <w:p w:rsidR="00EB57E0" w:rsidRPr="00BF173D" w:rsidRDefault="00EB57E0" w:rsidP="00EB57E0">
      <w:pPr>
        <w:widowControl w:val="0"/>
        <w:rPr>
          <w:rFonts w:eastAsia="Times New Roman" w:cs="Times New Roman"/>
          <w:szCs w:val="28"/>
          <w:lang w:eastAsia="ru-RU"/>
        </w:rPr>
      </w:pPr>
      <w:r w:rsidRPr="00FE363D">
        <w:rPr>
          <w:rFonts w:eastAsia="Times New Roman" w:cs="Times New Roman"/>
          <w:szCs w:val="28"/>
          <w:lang w:eastAsia="ru-RU"/>
        </w:rPr>
        <w:t>•</w:t>
      </w:r>
      <w:r w:rsidRPr="00FE363D">
        <w:rPr>
          <w:rFonts w:eastAsia="Times New Roman" w:cs="Times New Roman"/>
          <w:szCs w:val="28"/>
          <w:lang w:eastAsia="ru-RU"/>
        </w:rPr>
        <w:tab/>
        <w:t>предварительные итоги социально-экономического развития посел</w:t>
      </w:r>
      <w:r w:rsidRPr="00FE363D">
        <w:rPr>
          <w:rFonts w:eastAsia="Times New Roman" w:cs="Times New Roman"/>
          <w:szCs w:val="28"/>
          <w:lang w:eastAsia="ru-RU"/>
        </w:rPr>
        <w:t>е</w:t>
      </w:r>
      <w:r w:rsidRPr="00FE363D">
        <w:rPr>
          <w:rFonts w:eastAsia="Times New Roman" w:cs="Times New Roman"/>
          <w:szCs w:val="28"/>
          <w:lang w:eastAsia="ru-RU"/>
        </w:rPr>
        <w:t>ния за истекший период 202</w:t>
      </w:r>
      <w:r>
        <w:rPr>
          <w:rFonts w:eastAsia="Times New Roman" w:cs="Times New Roman"/>
          <w:szCs w:val="28"/>
          <w:lang w:eastAsia="ru-RU"/>
        </w:rPr>
        <w:t>2</w:t>
      </w:r>
      <w:r w:rsidRPr="00FE363D">
        <w:rPr>
          <w:rFonts w:eastAsia="Times New Roman" w:cs="Times New Roman"/>
          <w:szCs w:val="28"/>
          <w:lang w:eastAsia="ru-RU"/>
        </w:rPr>
        <w:t xml:space="preserve"> года и ожидаемые итоги социально</w:t>
      </w:r>
      <w:r>
        <w:rPr>
          <w:rFonts w:eastAsia="Times New Roman" w:cs="Times New Roman"/>
          <w:szCs w:val="28"/>
          <w:lang w:eastAsia="ru-RU"/>
        </w:rPr>
        <w:t>-экономического развития за 2022</w:t>
      </w:r>
      <w:r w:rsidRPr="00FE363D">
        <w:rPr>
          <w:rFonts w:eastAsia="Times New Roman" w:cs="Times New Roman"/>
          <w:szCs w:val="28"/>
          <w:lang w:eastAsia="ru-RU"/>
        </w:rPr>
        <w:t xml:space="preserve"> год; </w:t>
      </w:r>
    </w:p>
    <w:p w:rsidR="00EB57E0" w:rsidRPr="0093769D" w:rsidRDefault="00EB57E0" w:rsidP="006A501B">
      <w:pPr>
        <w:pStyle w:val="aa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источников доходов бюджета муниципального образования </w:t>
      </w:r>
      <w:proofErr w:type="spellStart"/>
      <w:r w:rsidR="0093769D" w:rsidRPr="0093769D">
        <w:rPr>
          <w:rFonts w:ascii="Times New Roman" w:eastAsia="Times New Roman" w:hAnsi="Times New Roman"/>
          <w:sz w:val="28"/>
          <w:szCs w:val="28"/>
          <w:lang w:eastAsia="ru-RU"/>
        </w:rPr>
        <w:t>Татауровское</w:t>
      </w:r>
      <w:proofErr w:type="spellEnd"/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Нолинского района Кировской области на 2023 год и плановый период 2024 и 2025 годов;</w:t>
      </w:r>
    </w:p>
    <w:p w:rsidR="00CD5DD0" w:rsidRPr="0093769D" w:rsidRDefault="00EB57E0" w:rsidP="0093769D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709"/>
        <w:outlineLvl w:val="1"/>
        <w:rPr>
          <w:rFonts w:eastAsia="Times New Roman"/>
          <w:szCs w:val="28"/>
          <w:lang w:eastAsia="ru-RU"/>
        </w:rPr>
      </w:pPr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>проекты муниципальных</w:t>
      </w:r>
      <w:r w:rsidR="0093769D" w:rsidRPr="00937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93769D" w:rsidRPr="00937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769D" w:rsidRPr="0093769D">
        <w:rPr>
          <w:rFonts w:ascii="Times New Roman" w:eastAsia="Times New Roman" w:hAnsi="Times New Roman"/>
          <w:sz w:val="28"/>
          <w:szCs w:val="28"/>
          <w:lang w:eastAsia="ru-RU"/>
        </w:rPr>
        <w:t>Татауровского</w:t>
      </w:r>
      <w:proofErr w:type="spellEnd"/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</w:t>
      </w:r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769D">
        <w:rPr>
          <w:rFonts w:ascii="Times New Roman" w:eastAsia="Times New Roman" w:hAnsi="Times New Roman"/>
          <w:sz w:val="28"/>
          <w:szCs w:val="28"/>
          <w:lang w:eastAsia="ru-RU"/>
        </w:rPr>
        <w:t>ния, реализация которых планируется в 2023-2025 годах</w:t>
      </w:r>
      <w:r w:rsidR="0093769D" w:rsidRPr="009376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lastRenderedPageBreak/>
        <w:t>В соответствии с требованиями п. 4 ст. 169 БК РФ и п. 2 ст. 5 Положения о бюджетном процессе проект бюджета составлен на три года: очередной фина</w:t>
      </w:r>
      <w:r w:rsidRPr="0014119F">
        <w:rPr>
          <w:rFonts w:eastAsia="Times New Roman" w:cs="Times New Roman"/>
          <w:szCs w:val="28"/>
          <w:lang w:eastAsia="ru-RU"/>
        </w:rPr>
        <w:t>н</w:t>
      </w:r>
      <w:r w:rsidR="00ED0759">
        <w:rPr>
          <w:rFonts w:eastAsia="Times New Roman" w:cs="Times New Roman"/>
          <w:szCs w:val="28"/>
          <w:lang w:eastAsia="ru-RU"/>
        </w:rPr>
        <w:t>совый год (202</w:t>
      </w:r>
      <w:r w:rsidR="0093769D">
        <w:rPr>
          <w:rFonts w:eastAsia="Times New Roman" w:cs="Times New Roman"/>
          <w:szCs w:val="28"/>
          <w:lang w:eastAsia="ru-RU"/>
        </w:rPr>
        <w:t>3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93769D">
        <w:rPr>
          <w:rFonts w:eastAsia="Times New Roman" w:cs="Times New Roman"/>
          <w:szCs w:val="28"/>
          <w:lang w:eastAsia="ru-RU"/>
        </w:rPr>
        <w:t>4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93769D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275958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275958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431C67" w:rsidRDefault="00F86D77" w:rsidP="00F76DED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proofErr w:type="spellStart"/>
      <w:r w:rsidR="000017F8">
        <w:rPr>
          <w:rFonts w:eastAsia="Times New Roman" w:cs="Times New Roman"/>
          <w:szCs w:val="28"/>
          <w:lang w:eastAsia="ru-RU" w:bidi="en-US"/>
        </w:rPr>
        <w:t>Татауровского</w:t>
      </w:r>
      <w:proofErr w:type="spellEnd"/>
      <w:r w:rsidR="005812FB">
        <w:rPr>
          <w:rFonts w:eastAsia="Times New Roman" w:cs="Times New Roman"/>
          <w:szCs w:val="28"/>
          <w:lang w:eastAsia="ru-RU" w:bidi="en-US"/>
        </w:rPr>
        <w:t xml:space="preserve"> 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D620F8" w:rsidRDefault="00431C67" w:rsidP="00431C67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 xml:space="preserve">                                                                                                      </w:t>
      </w:r>
      <w:r w:rsidRPr="00431C67"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Pr="005663E8">
        <w:rPr>
          <w:rFonts w:eastAsia="Times New Roman" w:cs="Times New Roman"/>
          <w:bCs/>
          <w:sz w:val="20"/>
          <w:szCs w:val="20"/>
          <w:lang w:eastAsia="ru-RU"/>
        </w:rPr>
        <w:t>тыс. рублей</w:t>
      </w:r>
    </w:p>
    <w:tbl>
      <w:tblPr>
        <w:tblW w:w="9492" w:type="dxa"/>
        <w:jc w:val="center"/>
        <w:tblInd w:w="93" w:type="dxa"/>
        <w:tblLook w:val="04A0" w:firstRow="1" w:lastRow="0" w:firstColumn="1" w:lastColumn="0" w:noHBand="0" w:noVBand="1"/>
      </w:tblPr>
      <w:tblGrid>
        <w:gridCol w:w="4126"/>
        <w:gridCol w:w="1417"/>
        <w:gridCol w:w="1418"/>
        <w:gridCol w:w="1237"/>
        <w:gridCol w:w="1294"/>
      </w:tblGrid>
      <w:tr w:rsidR="00C32260" w:rsidRPr="00C32260" w:rsidTr="00E82E3E">
        <w:trPr>
          <w:trHeight w:val="70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5663E8" w:rsidRDefault="00C32260" w:rsidP="00C3226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60" w:rsidRPr="005663E8" w:rsidRDefault="00C32260" w:rsidP="00C3226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>2022 год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60" w:rsidRPr="005663E8" w:rsidRDefault="00C32260" w:rsidP="00C32260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 xml:space="preserve">  2023 год (прогноз)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60" w:rsidRPr="005663E8" w:rsidRDefault="00C32260" w:rsidP="00C3226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>2024 год (прогноз)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60" w:rsidRPr="005663E8" w:rsidRDefault="00C32260" w:rsidP="00C3226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>2025 год (прогноз)</w:t>
            </w:r>
          </w:p>
        </w:tc>
      </w:tr>
      <w:tr w:rsidR="00C32260" w:rsidRPr="00C32260" w:rsidTr="00E82E3E">
        <w:trPr>
          <w:trHeight w:val="7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60" w:rsidRPr="006A501B" w:rsidRDefault="00C32260" w:rsidP="00C32260">
            <w:pPr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1.Доходы</w:t>
            </w:r>
            <w:r w:rsidR="005663E8"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3B6181" w:rsidP="00C322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5144,4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C32260" w:rsidP="00C322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5583,9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C32260" w:rsidP="00C322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5583,1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C32260" w:rsidP="00C322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5694,1</w:t>
            </w:r>
          </w:p>
        </w:tc>
      </w:tr>
      <w:tr w:rsidR="00C32260" w:rsidRPr="00C32260" w:rsidTr="00E82E3E">
        <w:trPr>
          <w:trHeight w:val="7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60" w:rsidRPr="005663E8" w:rsidRDefault="005663E8" w:rsidP="00C32260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bCs/>
                <w:sz w:val="22"/>
                <w:lang w:eastAsia="ru-RU"/>
              </w:rPr>
              <w:t xml:space="preserve">- </w:t>
            </w:r>
            <w:r w:rsidR="00C32260" w:rsidRPr="005663E8">
              <w:rPr>
                <w:rFonts w:eastAsia="Times New Roman" w:cs="Times New Roman"/>
                <w:bCs/>
                <w:sz w:val="22"/>
                <w:lang w:eastAsia="ru-RU"/>
              </w:rPr>
              <w:t>налоговые и неналоговые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5663E8" w:rsidRDefault="003B6181" w:rsidP="003B618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5663E8" w:rsidRDefault="00C32260" w:rsidP="00C3226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>1973,7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5663E8" w:rsidRDefault="00C32260" w:rsidP="00C3226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>2034,52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5663E8" w:rsidRDefault="00C32260" w:rsidP="00C3226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>2101,27</w:t>
            </w:r>
          </w:p>
        </w:tc>
      </w:tr>
      <w:tr w:rsidR="00C32260" w:rsidRPr="00C32260" w:rsidTr="00E82E3E">
        <w:trPr>
          <w:trHeight w:val="7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60" w:rsidRPr="005663E8" w:rsidRDefault="005663E8" w:rsidP="00C32260">
            <w:pPr>
              <w:ind w:firstLine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bCs/>
                <w:sz w:val="22"/>
                <w:lang w:eastAsia="ru-RU"/>
              </w:rPr>
              <w:t>- б</w:t>
            </w:r>
            <w:r w:rsidR="00C32260" w:rsidRPr="005663E8">
              <w:rPr>
                <w:rFonts w:eastAsia="Times New Roman" w:cs="Times New Roman"/>
                <w:bCs/>
                <w:sz w:val="22"/>
                <w:lang w:eastAsia="ru-RU"/>
              </w:rPr>
              <w:t>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5663E8" w:rsidRDefault="003B6181" w:rsidP="003B6181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5663E8" w:rsidRDefault="00C32260" w:rsidP="00C3226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>3610,2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5663E8" w:rsidRDefault="00C32260" w:rsidP="00C3226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>3548,58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5663E8" w:rsidRDefault="00C32260" w:rsidP="00C32260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663E8">
              <w:rPr>
                <w:rFonts w:eastAsia="Times New Roman" w:cs="Times New Roman"/>
                <w:sz w:val="22"/>
                <w:lang w:eastAsia="ru-RU"/>
              </w:rPr>
              <w:t>3592,83</w:t>
            </w:r>
          </w:p>
        </w:tc>
      </w:tr>
      <w:tr w:rsidR="00C32260" w:rsidRPr="00C32260" w:rsidTr="00E82E3E">
        <w:trPr>
          <w:trHeight w:val="7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60" w:rsidRPr="006A501B" w:rsidRDefault="00C32260" w:rsidP="00C32260">
            <w:pPr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2.Расходы –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3B6181" w:rsidP="003B61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5077,4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C32260" w:rsidP="00C322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5583,9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C32260" w:rsidP="00C322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5583,1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C32260" w:rsidP="00C322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5694,1</w:t>
            </w:r>
          </w:p>
        </w:tc>
      </w:tr>
      <w:tr w:rsidR="00C32260" w:rsidRPr="00C32260" w:rsidTr="00E82E3E">
        <w:trPr>
          <w:trHeight w:val="7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60" w:rsidRPr="006A501B" w:rsidRDefault="00C32260" w:rsidP="00C32260">
            <w:pPr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3. Дефицит (профицит)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3B6181" w:rsidP="003B618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C32260" w:rsidP="00C322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C32260" w:rsidP="00C322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60" w:rsidRPr="006A501B" w:rsidRDefault="00C32260" w:rsidP="00C322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6A501B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</w:tc>
      </w:tr>
    </w:tbl>
    <w:p w:rsidR="006A501B" w:rsidRPr="005464EF" w:rsidRDefault="006A501B" w:rsidP="00E82E3E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color w:val="FF0000"/>
          <w:szCs w:val="28"/>
          <w:lang w:eastAsia="ru-RU" w:bidi="en-US"/>
        </w:rPr>
      </w:pPr>
      <w:r w:rsidRPr="00473B63">
        <w:rPr>
          <w:rFonts w:eastAsia="Times New Roman" w:cs="Times New Roman"/>
          <w:szCs w:val="28"/>
          <w:lang w:eastAsia="ru-RU" w:bidi="en-US"/>
        </w:rPr>
        <w:t xml:space="preserve">Динамика основных параметров бюджета </w:t>
      </w:r>
      <w:proofErr w:type="spellStart"/>
      <w:r>
        <w:rPr>
          <w:rFonts w:eastAsia="Times New Roman" w:cs="Times New Roman"/>
          <w:szCs w:val="28"/>
          <w:lang w:eastAsia="ru-RU" w:bidi="en-US"/>
        </w:rPr>
        <w:t>Татауровского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сельского поселения </w:t>
      </w:r>
      <w:r w:rsidRPr="00473B63">
        <w:rPr>
          <w:rFonts w:eastAsia="Times New Roman" w:cs="Times New Roman"/>
          <w:szCs w:val="28"/>
          <w:lang w:eastAsia="ru-RU" w:bidi="en-US"/>
        </w:rPr>
        <w:t>на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473B63">
        <w:rPr>
          <w:rFonts w:eastAsia="Times New Roman" w:cs="Times New Roman"/>
          <w:szCs w:val="28"/>
          <w:lang w:eastAsia="ru-RU" w:bidi="en-US"/>
        </w:rPr>
        <w:t>-202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годы характеризуется </w:t>
      </w:r>
      <w:r>
        <w:rPr>
          <w:rFonts w:eastAsia="Times New Roman" w:cs="Times New Roman"/>
          <w:szCs w:val="28"/>
          <w:lang w:eastAsia="ru-RU" w:bidi="en-US"/>
        </w:rPr>
        <w:t xml:space="preserve">ростом </w:t>
      </w:r>
      <w:r w:rsidRPr="00B178BF">
        <w:rPr>
          <w:rFonts w:eastAsia="Times New Roman" w:cs="Times New Roman"/>
          <w:szCs w:val="28"/>
          <w:lang w:eastAsia="ru-RU" w:bidi="en-US"/>
        </w:rPr>
        <w:t>доходов и расходов по сравнению с оценкой 2022 года</w:t>
      </w:r>
      <w:r>
        <w:rPr>
          <w:rFonts w:eastAsia="Times New Roman" w:cs="Times New Roman"/>
          <w:szCs w:val="28"/>
          <w:lang w:eastAsia="ru-RU" w:bidi="en-US"/>
        </w:rPr>
        <w:t xml:space="preserve">, при этом </w:t>
      </w:r>
      <w:r>
        <w:rPr>
          <w:rFonts w:eastAsia="Calibri" w:cs="Times New Roman"/>
          <w:szCs w:val="28"/>
        </w:rPr>
        <w:t>с</w:t>
      </w:r>
      <w:r w:rsidRPr="00F73953">
        <w:rPr>
          <w:rFonts w:eastAsia="Calibri" w:cs="Times New Roman"/>
          <w:szCs w:val="28"/>
        </w:rPr>
        <w:t>балансированная бюджетная политика</w:t>
      </w:r>
      <w:r>
        <w:rPr>
          <w:rFonts w:eastAsia="Calibri" w:cs="Times New Roman"/>
          <w:szCs w:val="28"/>
        </w:rPr>
        <w:t>,</w:t>
      </w:r>
      <w:r w:rsidRPr="00F73953">
        <w:rPr>
          <w:rFonts w:eastAsia="Calibri" w:cs="Times New Roman"/>
          <w:szCs w:val="28"/>
        </w:rPr>
        <w:t xml:space="preserve"> означа</w:t>
      </w:r>
      <w:r>
        <w:rPr>
          <w:rFonts w:eastAsia="Calibri" w:cs="Times New Roman"/>
          <w:szCs w:val="28"/>
        </w:rPr>
        <w:t xml:space="preserve">ющая </w:t>
      </w:r>
      <w:r w:rsidRPr="00F73953">
        <w:rPr>
          <w:rFonts w:eastAsia="Calibri" w:cs="Times New Roman"/>
          <w:szCs w:val="28"/>
        </w:rPr>
        <w:t>равенство доходной и расходной частей</w:t>
      </w:r>
      <w:r>
        <w:rPr>
          <w:rFonts w:eastAsia="Calibri" w:cs="Times New Roman"/>
          <w:szCs w:val="28"/>
        </w:rPr>
        <w:t xml:space="preserve"> </w:t>
      </w:r>
      <w:r w:rsidRPr="001F4A9C">
        <w:rPr>
          <w:rFonts w:eastAsia="Calibri" w:cs="Times New Roman"/>
          <w:szCs w:val="28"/>
        </w:rPr>
        <w:t>бюджет</w:t>
      </w:r>
      <w:r>
        <w:rPr>
          <w:rFonts w:eastAsia="Calibri" w:cs="Times New Roman"/>
          <w:szCs w:val="28"/>
        </w:rPr>
        <w:t xml:space="preserve">а, позволила </w:t>
      </w:r>
      <w:r w:rsidRPr="001F4A9C">
        <w:rPr>
          <w:rFonts w:eastAsia="Calibri" w:cs="Times New Roman"/>
          <w:szCs w:val="28"/>
        </w:rPr>
        <w:t>сформирова</w:t>
      </w:r>
      <w:r>
        <w:rPr>
          <w:rFonts w:eastAsia="Calibri" w:cs="Times New Roman"/>
          <w:szCs w:val="28"/>
        </w:rPr>
        <w:t>ть бездефицитный бюджет.</w:t>
      </w:r>
      <w:r w:rsidRPr="00B178BF">
        <w:rPr>
          <w:rFonts w:eastAsia="Calibri" w:cs="Times New Roman"/>
          <w:szCs w:val="28"/>
        </w:rPr>
        <w:t xml:space="preserve"> </w:t>
      </w:r>
    </w:p>
    <w:p w:rsidR="00B31F0A" w:rsidRDefault="00B31F0A" w:rsidP="00B31F0A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4F1F5B">
        <w:rPr>
          <w:rFonts w:eastAsia="Times New Roman" w:cs="Times New Roman"/>
          <w:b/>
          <w:szCs w:val="28"/>
          <w:lang w:eastAsia="ru-RU" w:bidi="en-US"/>
        </w:rPr>
        <w:t>Налоговые и неналоговые доходы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в 202</w:t>
      </w:r>
      <w:r w:rsidR="00275958">
        <w:rPr>
          <w:rFonts w:eastAsia="Times New Roman" w:cs="Times New Roman"/>
          <w:szCs w:val="28"/>
          <w:lang w:eastAsia="ru-RU" w:bidi="en-US"/>
        </w:rPr>
        <w:t>3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году спрогнозированы </w:t>
      </w:r>
      <w:r w:rsidR="00275958">
        <w:rPr>
          <w:rFonts w:eastAsia="Times New Roman" w:cs="Times New Roman"/>
          <w:szCs w:val="28"/>
          <w:lang w:eastAsia="ru-RU" w:bidi="en-US"/>
        </w:rPr>
        <w:t>с ростом к уровню ожидаемой оценки 2022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года на </w:t>
      </w:r>
      <w:r w:rsidR="003B6181">
        <w:rPr>
          <w:rFonts w:eastAsia="Times New Roman" w:cs="Times New Roman"/>
          <w:szCs w:val="28"/>
          <w:lang w:eastAsia="ru-RU" w:bidi="en-US"/>
        </w:rPr>
        <w:t>134,3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5663E8">
        <w:rPr>
          <w:rFonts w:eastAsia="Times New Roman" w:cs="Times New Roman"/>
          <w:szCs w:val="28"/>
          <w:lang w:eastAsia="ru-RU" w:bidi="en-US"/>
        </w:rPr>
        <w:t>7,</w:t>
      </w:r>
      <w:r w:rsidR="003B6181">
        <w:rPr>
          <w:rFonts w:eastAsia="Times New Roman" w:cs="Times New Roman"/>
          <w:szCs w:val="28"/>
          <w:lang w:eastAsia="ru-RU" w:bidi="en-US"/>
        </w:rPr>
        <w:t>3</w:t>
      </w:r>
      <w:r w:rsidRPr="004F1F5B">
        <w:rPr>
          <w:rFonts w:eastAsia="Times New Roman" w:cs="Times New Roman"/>
          <w:szCs w:val="28"/>
          <w:lang w:eastAsia="ru-RU" w:bidi="en-US"/>
        </w:rPr>
        <w:t>%)</w:t>
      </w:r>
      <w:r>
        <w:rPr>
          <w:rFonts w:eastAsia="Times New Roman" w:cs="Times New Roman"/>
          <w:szCs w:val="28"/>
          <w:lang w:eastAsia="ru-RU" w:bidi="en-US"/>
        </w:rPr>
        <w:t>;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в 202</w:t>
      </w:r>
      <w:r w:rsidR="00850CE9">
        <w:rPr>
          <w:rFonts w:eastAsia="Times New Roman" w:cs="Times New Roman"/>
          <w:szCs w:val="28"/>
          <w:lang w:eastAsia="ru-RU" w:bidi="en-US"/>
        </w:rPr>
        <w:t>4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850CE9">
        <w:rPr>
          <w:rFonts w:eastAsia="Times New Roman" w:cs="Times New Roman"/>
          <w:szCs w:val="28"/>
          <w:lang w:eastAsia="ru-RU" w:bidi="en-US"/>
        </w:rPr>
        <w:t>рост</w:t>
      </w:r>
      <w:r>
        <w:rPr>
          <w:rFonts w:eastAsia="Times New Roman" w:cs="Times New Roman"/>
          <w:szCs w:val="28"/>
          <w:lang w:eastAsia="ru-RU" w:bidi="en-US"/>
        </w:rPr>
        <w:t xml:space="preserve"> доходов продолжится, </w:t>
      </w:r>
      <w:r w:rsidRPr="004F1F5B">
        <w:rPr>
          <w:rFonts w:eastAsia="Times New Roman" w:cs="Times New Roman"/>
          <w:szCs w:val="28"/>
          <w:lang w:eastAsia="ru-RU" w:bidi="en-US"/>
        </w:rPr>
        <w:t>по отношению к 202</w:t>
      </w:r>
      <w:r w:rsidR="00850CE9">
        <w:rPr>
          <w:rFonts w:eastAsia="Times New Roman" w:cs="Times New Roman"/>
          <w:szCs w:val="28"/>
          <w:lang w:eastAsia="ru-RU" w:bidi="en-US"/>
        </w:rPr>
        <w:t>3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году доходы </w:t>
      </w:r>
      <w:r w:rsidR="00850CE9">
        <w:rPr>
          <w:rFonts w:eastAsia="Times New Roman" w:cs="Times New Roman"/>
          <w:szCs w:val="28"/>
          <w:lang w:eastAsia="ru-RU" w:bidi="en-US"/>
        </w:rPr>
        <w:t xml:space="preserve">вырастут </w:t>
      </w:r>
      <w:r w:rsidRPr="004F1F5B">
        <w:rPr>
          <w:rFonts w:eastAsia="Times New Roman" w:cs="Times New Roman"/>
          <w:szCs w:val="28"/>
          <w:lang w:eastAsia="ru-RU" w:bidi="en-US"/>
        </w:rPr>
        <w:t xml:space="preserve">на </w:t>
      </w:r>
      <w:r w:rsidR="00850CE9">
        <w:rPr>
          <w:rFonts w:eastAsia="Times New Roman" w:cs="Times New Roman"/>
          <w:szCs w:val="28"/>
          <w:lang w:eastAsia="ru-RU" w:bidi="en-US"/>
        </w:rPr>
        <w:t>60,82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850CE9">
        <w:rPr>
          <w:rFonts w:eastAsia="Times New Roman" w:cs="Times New Roman"/>
          <w:szCs w:val="28"/>
          <w:lang w:eastAsia="ru-RU" w:bidi="en-US"/>
        </w:rPr>
        <w:t>3</w:t>
      </w:r>
      <w:r w:rsidR="00E82E3E">
        <w:rPr>
          <w:rFonts w:eastAsia="Times New Roman" w:cs="Times New Roman"/>
          <w:szCs w:val="28"/>
          <w:lang w:eastAsia="ru-RU" w:bidi="en-US"/>
        </w:rPr>
        <w:t>,1</w:t>
      </w:r>
      <w:r w:rsidRPr="004F1F5B">
        <w:rPr>
          <w:rFonts w:eastAsia="Times New Roman" w:cs="Times New Roman"/>
          <w:szCs w:val="28"/>
          <w:lang w:eastAsia="ru-RU" w:bidi="en-US"/>
        </w:rPr>
        <w:t xml:space="preserve">%), </w:t>
      </w:r>
      <w:r>
        <w:rPr>
          <w:rFonts w:eastAsia="Times New Roman" w:cs="Times New Roman"/>
          <w:szCs w:val="28"/>
          <w:lang w:eastAsia="ru-RU" w:bidi="en-US"/>
        </w:rPr>
        <w:t>в 2</w:t>
      </w:r>
      <w:r w:rsidRPr="004F1F5B">
        <w:rPr>
          <w:rFonts w:eastAsia="Times New Roman" w:cs="Times New Roman"/>
          <w:szCs w:val="28"/>
          <w:lang w:eastAsia="ru-RU" w:bidi="en-US"/>
        </w:rPr>
        <w:t>02</w:t>
      </w:r>
      <w:r w:rsidR="00850CE9">
        <w:rPr>
          <w:rFonts w:eastAsia="Times New Roman" w:cs="Times New Roman"/>
          <w:szCs w:val="28"/>
          <w:lang w:eastAsia="ru-RU" w:bidi="en-US"/>
        </w:rPr>
        <w:t>5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году</w:t>
      </w:r>
      <w:r w:rsidR="00850CE9">
        <w:rPr>
          <w:rFonts w:eastAsia="Times New Roman" w:cs="Times New Roman"/>
          <w:szCs w:val="28"/>
          <w:lang w:eastAsia="ru-RU" w:bidi="en-US"/>
        </w:rPr>
        <w:t xml:space="preserve"> так же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</w:t>
      </w:r>
      <w:r w:rsidR="00B54B6E">
        <w:rPr>
          <w:rFonts w:eastAsia="Times New Roman" w:cs="Times New Roman"/>
          <w:szCs w:val="28"/>
          <w:lang w:eastAsia="ru-RU" w:bidi="en-US"/>
        </w:rPr>
        <w:t xml:space="preserve">прогнозируется рост, увеличение налоговых и неналоговых </w:t>
      </w:r>
      <w:r w:rsidRPr="004F1F5B">
        <w:rPr>
          <w:rFonts w:eastAsia="Times New Roman" w:cs="Times New Roman"/>
          <w:szCs w:val="28"/>
          <w:lang w:eastAsia="ru-RU" w:bidi="en-US"/>
        </w:rPr>
        <w:t>по сравнению с 202</w:t>
      </w:r>
      <w:r w:rsidR="00850CE9">
        <w:rPr>
          <w:rFonts w:eastAsia="Times New Roman" w:cs="Times New Roman"/>
          <w:szCs w:val="28"/>
          <w:lang w:eastAsia="ru-RU" w:bidi="en-US"/>
        </w:rPr>
        <w:t>4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годом </w:t>
      </w:r>
      <w:r w:rsidR="00B54B6E">
        <w:rPr>
          <w:rFonts w:eastAsia="Times New Roman" w:cs="Times New Roman"/>
          <w:szCs w:val="28"/>
          <w:lang w:eastAsia="ru-RU" w:bidi="en-US"/>
        </w:rPr>
        <w:t xml:space="preserve">составит </w:t>
      </w:r>
      <w:r w:rsidR="00850CE9">
        <w:rPr>
          <w:rFonts w:eastAsia="Times New Roman" w:cs="Times New Roman"/>
          <w:szCs w:val="28"/>
          <w:lang w:eastAsia="ru-RU" w:bidi="en-US"/>
        </w:rPr>
        <w:t>66</w:t>
      </w:r>
      <w:r w:rsidR="00B54B6E">
        <w:rPr>
          <w:rFonts w:eastAsia="Times New Roman" w:cs="Times New Roman"/>
          <w:szCs w:val="28"/>
          <w:lang w:eastAsia="ru-RU" w:bidi="en-US"/>
        </w:rPr>
        <w:t>,7</w:t>
      </w:r>
      <w:r w:rsidR="00850CE9">
        <w:rPr>
          <w:rFonts w:eastAsia="Times New Roman" w:cs="Times New Roman"/>
          <w:szCs w:val="28"/>
          <w:lang w:eastAsia="ru-RU" w:bidi="en-US"/>
        </w:rPr>
        <w:t>5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тыс. рублей (</w:t>
      </w:r>
      <w:proofErr w:type="gramStart"/>
      <w:r w:rsidRPr="004F1F5B">
        <w:rPr>
          <w:rFonts w:eastAsia="Times New Roman" w:cs="Times New Roman"/>
          <w:szCs w:val="28"/>
          <w:lang w:eastAsia="ru-RU" w:bidi="en-US"/>
        </w:rPr>
        <w:t>на</w:t>
      </w:r>
      <w:proofErr w:type="gramEnd"/>
      <w:r w:rsidR="00850CE9">
        <w:rPr>
          <w:rFonts w:eastAsia="Times New Roman" w:cs="Times New Roman"/>
          <w:szCs w:val="28"/>
          <w:lang w:eastAsia="ru-RU" w:bidi="en-US"/>
        </w:rPr>
        <w:t xml:space="preserve"> 3,</w:t>
      </w:r>
      <w:r w:rsidR="00E82E3E">
        <w:rPr>
          <w:rFonts w:eastAsia="Times New Roman" w:cs="Times New Roman"/>
          <w:szCs w:val="28"/>
          <w:lang w:eastAsia="ru-RU" w:bidi="en-US"/>
        </w:rPr>
        <w:t>3</w:t>
      </w:r>
      <w:r w:rsidRPr="004F1F5B">
        <w:rPr>
          <w:rFonts w:eastAsia="Times New Roman" w:cs="Times New Roman"/>
          <w:szCs w:val="28"/>
          <w:lang w:eastAsia="ru-RU" w:bidi="en-US"/>
        </w:rPr>
        <w:t xml:space="preserve">%). </w:t>
      </w:r>
    </w:p>
    <w:p w:rsidR="00850CE9" w:rsidRDefault="00C32260" w:rsidP="00B31F0A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F81071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 w:rsidR="00F81071">
        <w:rPr>
          <w:rFonts w:eastAsia="Times New Roman" w:cs="Times New Roman"/>
          <w:szCs w:val="28"/>
          <w:lang w:eastAsia="ru-RU" w:bidi="en-US"/>
        </w:rPr>
        <w:t>2 года в 2023</w:t>
      </w:r>
      <w:r w:rsidRPr="00F81071">
        <w:rPr>
          <w:rFonts w:eastAsia="Times New Roman" w:cs="Times New Roman"/>
          <w:szCs w:val="28"/>
          <w:lang w:eastAsia="ru-RU" w:bidi="en-US"/>
        </w:rPr>
        <w:t xml:space="preserve"> году </w:t>
      </w:r>
      <w:r w:rsidRPr="00F81071">
        <w:rPr>
          <w:rFonts w:eastAsia="Times New Roman" w:cs="Times New Roman"/>
          <w:b/>
          <w:szCs w:val="28"/>
          <w:lang w:eastAsia="ru-RU" w:bidi="en-US"/>
        </w:rPr>
        <w:t>безвозмездные поступления</w:t>
      </w:r>
      <w:r w:rsidRPr="00F81071">
        <w:rPr>
          <w:rFonts w:eastAsia="Times New Roman" w:cs="Times New Roman"/>
          <w:szCs w:val="28"/>
          <w:lang w:eastAsia="ru-RU" w:bidi="en-US"/>
        </w:rPr>
        <w:t xml:space="preserve"> возраст</w:t>
      </w:r>
      <w:r w:rsidR="005663E8">
        <w:rPr>
          <w:rFonts w:eastAsia="Times New Roman" w:cs="Times New Roman"/>
          <w:szCs w:val="28"/>
          <w:lang w:eastAsia="ru-RU" w:bidi="en-US"/>
        </w:rPr>
        <w:t>у</w:t>
      </w:r>
      <w:r w:rsidRPr="00F81071">
        <w:rPr>
          <w:rFonts w:eastAsia="Times New Roman" w:cs="Times New Roman"/>
          <w:szCs w:val="28"/>
          <w:lang w:eastAsia="ru-RU" w:bidi="en-US"/>
        </w:rPr>
        <w:t xml:space="preserve">т на </w:t>
      </w:r>
      <w:r w:rsidR="003B6181">
        <w:rPr>
          <w:rFonts w:eastAsia="Times New Roman" w:cs="Times New Roman"/>
          <w:szCs w:val="28"/>
          <w:lang w:eastAsia="ru-RU" w:bidi="en-US"/>
        </w:rPr>
        <w:t>305,2</w:t>
      </w:r>
      <w:r w:rsidR="00F81071">
        <w:rPr>
          <w:rFonts w:eastAsia="Times New Roman" w:cs="Times New Roman"/>
          <w:szCs w:val="28"/>
          <w:lang w:eastAsia="ru-RU" w:bidi="en-US"/>
        </w:rPr>
        <w:t xml:space="preserve"> т</w:t>
      </w:r>
      <w:r w:rsidRPr="00F81071">
        <w:rPr>
          <w:rFonts w:eastAsia="Times New Roman" w:cs="Times New Roman"/>
          <w:szCs w:val="28"/>
          <w:lang w:eastAsia="ru-RU" w:bidi="en-US"/>
        </w:rPr>
        <w:t>ыс. рублей (</w:t>
      </w:r>
      <w:r w:rsidR="00F81071">
        <w:rPr>
          <w:rFonts w:eastAsia="Times New Roman" w:cs="Times New Roman"/>
          <w:szCs w:val="28"/>
          <w:lang w:eastAsia="ru-RU" w:bidi="en-US"/>
        </w:rPr>
        <w:t xml:space="preserve">на </w:t>
      </w:r>
      <w:r w:rsidR="003B6181">
        <w:rPr>
          <w:rFonts w:eastAsia="Times New Roman" w:cs="Times New Roman"/>
          <w:szCs w:val="28"/>
          <w:lang w:eastAsia="ru-RU" w:bidi="en-US"/>
        </w:rPr>
        <w:t>9,</w:t>
      </w:r>
      <w:r w:rsidR="00F81071">
        <w:rPr>
          <w:rFonts w:eastAsia="Times New Roman" w:cs="Times New Roman"/>
          <w:szCs w:val="28"/>
          <w:lang w:eastAsia="ru-RU" w:bidi="en-US"/>
        </w:rPr>
        <w:t>2</w:t>
      </w:r>
      <w:r w:rsidRPr="00F81071">
        <w:rPr>
          <w:rFonts w:eastAsia="Times New Roman" w:cs="Times New Roman"/>
          <w:szCs w:val="28"/>
          <w:lang w:eastAsia="ru-RU" w:bidi="en-US"/>
        </w:rPr>
        <w:t>%), в 202</w:t>
      </w:r>
      <w:r w:rsidR="00F81071">
        <w:rPr>
          <w:rFonts w:eastAsia="Times New Roman" w:cs="Times New Roman"/>
          <w:szCs w:val="28"/>
          <w:lang w:eastAsia="ru-RU" w:bidi="en-US"/>
        </w:rPr>
        <w:t>4</w:t>
      </w:r>
      <w:r w:rsidRPr="00F81071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F81071" w:rsidRPr="00F81071">
        <w:rPr>
          <w:rFonts w:eastAsia="Times New Roman" w:cs="Times New Roman"/>
          <w:szCs w:val="28"/>
          <w:lang w:eastAsia="ru-RU" w:bidi="en-US"/>
        </w:rPr>
        <w:t xml:space="preserve">их объем по сравнению </w:t>
      </w:r>
      <w:r w:rsidRPr="00F81071">
        <w:rPr>
          <w:rFonts w:eastAsia="Times New Roman" w:cs="Times New Roman"/>
          <w:szCs w:val="28"/>
          <w:lang w:eastAsia="ru-RU" w:bidi="en-US"/>
        </w:rPr>
        <w:t>с 202</w:t>
      </w:r>
      <w:r w:rsidR="00F81071">
        <w:rPr>
          <w:rFonts w:eastAsia="Times New Roman" w:cs="Times New Roman"/>
          <w:szCs w:val="28"/>
          <w:lang w:eastAsia="ru-RU" w:bidi="en-US"/>
        </w:rPr>
        <w:t xml:space="preserve">3 </w:t>
      </w:r>
      <w:r w:rsidR="00F81071" w:rsidRPr="00F81071">
        <w:rPr>
          <w:rFonts w:eastAsia="Times New Roman" w:cs="Times New Roman"/>
          <w:szCs w:val="28"/>
          <w:lang w:eastAsia="ru-RU" w:bidi="en-US"/>
        </w:rPr>
        <w:t xml:space="preserve">годом сократится </w:t>
      </w:r>
      <w:r w:rsidRPr="00F81071">
        <w:rPr>
          <w:rFonts w:eastAsia="Times New Roman" w:cs="Times New Roman"/>
          <w:szCs w:val="28"/>
          <w:lang w:eastAsia="ru-RU" w:bidi="en-US"/>
        </w:rPr>
        <w:t xml:space="preserve">на </w:t>
      </w:r>
      <w:r w:rsidR="00F81071">
        <w:rPr>
          <w:rFonts w:eastAsia="Times New Roman" w:cs="Times New Roman"/>
          <w:szCs w:val="28"/>
          <w:lang w:eastAsia="ru-RU" w:bidi="en-US"/>
        </w:rPr>
        <w:t>61,62</w:t>
      </w:r>
      <w:r w:rsidRPr="00F81071">
        <w:rPr>
          <w:rFonts w:eastAsia="Times New Roman" w:cs="Times New Roman"/>
          <w:szCs w:val="28"/>
          <w:lang w:eastAsia="ru-RU" w:bidi="en-US"/>
        </w:rPr>
        <w:t xml:space="preserve"> тыс. рублей (на 1,</w:t>
      </w:r>
      <w:r w:rsidR="00F81071">
        <w:rPr>
          <w:rFonts w:eastAsia="Times New Roman" w:cs="Times New Roman"/>
          <w:szCs w:val="28"/>
          <w:lang w:eastAsia="ru-RU" w:bidi="en-US"/>
        </w:rPr>
        <w:t>7</w:t>
      </w:r>
      <w:r w:rsidRPr="00F81071">
        <w:rPr>
          <w:rFonts w:eastAsia="Times New Roman" w:cs="Times New Roman"/>
          <w:szCs w:val="28"/>
          <w:lang w:eastAsia="ru-RU" w:bidi="en-US"/>
        </w:rPr>
        <w:t>%), в 202</w:t>
      </w:r>
      <w:r w:rsidR="00F81071">
        <w:rPr>
          <w:rFonts w:eastAsia="Times New Roman" w:cs="Times New Roman"/>
          <w:szCs w:val="28"/>
          <w:lang w:eastAsia="ru-RU" w:bidi="en-US"/>
        </w:rPr>
        <w:t>5</w:t>
      </w:r>
      <w:r w:rsidRPr="00F81071">
        <w:rPr>
          <w:rFonts w:eastAsia="Times New Roman" w:cs="Times New Roman"/>
          <w:szCs w:val="28"/>
          <w:lang w:eastAsia="ru-RU" w:bidi="en-US"/>
        </w:rPr>
        <w:t xml:space="preserve"> году</w:t>
      </w:r>
      <w:r w:rsidR="000A4AA2">
        <w:rPr>
          <w:rFonts w:eastAsia="Times New Roman" w:cs="Times New Roman"/>
          <w:szCs w:val="28"/>
          <w:lang w:eastAsia="ru-RU" w:bidi="en-US"/>
        </w:rPr>
        <w:t xml:space="preserve"> </w:t>
      </w:r>
      <w:r w:rsidR="00E82E3E">
        <w:rPr>
          <w:rFonts w:eastAsia="Times New Roman" w:cs="Times New Roman"/>
          <w:szCs w:val="28"/>
          <w:lang w:eastAsia="ru-RU" w:bidi="en-US"/>
        </w:rPr>
        <w:t xml:space="preserve">по сравнению с прогнозом </w:t>
      </w:r>
      <w:r w:rsidRPr="00F81071">
        <w:rPr>
          <w:rFonts w:eastAsia="Times New Roman" w:cs="Times New Roman"/>
          <w:szCs w:val="28"/>
          <w:lang w:eastAsia="ru-RU" w:bidi="en-US"/>
        </w:rPr>
        <w:t>202</w:t>
      </w:r>
      <w:r w:rsidR="000A4AA2">
        <w:rPr>
          <w:rFonts w:eastAsia="Times New Roman" w:cs="Times New Roman"/>
          <w:szCs w:val="28"/>
          <w:lang w:eastAsia="ru-RU" w:bidi="en-US"/>
        </w:rPr>
        <w:t>4</w:t>
      </w:r>
      <w:r w:rsidRPr="00F81071">
        <w:rPr>
          <w:rFonts w:eastAsia="Times New Roman" w:cs="Times New Roman"/>
          <w:szCs w:val="28"/>
          <w:lang w:eastAsia="ru-RU" w:bidi="en-US"/>
        </w:rPr>
        <w:t xml:space="preserve"> год</w:t>
      </w:r>
      <w:r w:rsidR="00E82E3E">
        <w:rPr>
          <w:rFonts w:eastAsia="Times New Roman" w:cs="Times New Roman"/>
          <w:szCs w:val="28"/>
          <w:lang w:eastAsia="ru-RU" w:bidi="en-US"/>
        </w:rPr>
        <w:t>а</w:t>
      </w:r>
      <w:r w:rsidRPr="00F81071">
        <w:rPr>
          <w:rFonts w:eastAsia="Times New Roman" w:cs="Times New Roman"/>
          <w:szCs w:val="28"/>
          <w:lang w:eastAsia="ru-RU" w:bidi="en-US"/>
        </w:rPr>
        <w:t xml:space="preserve"> </w:t>
      </w:r>
      <w:r w:rsidR="000A4AA2">
        <w:rPr>
          <w:rFonts w:eastAsia="Times New Roman" w:cs="Times New Roman"/>
          <w:szCs w:val="28"/>
          <w:lang w:eastAsia="ru-RU" w:bidi="en-US"/>
        </w:rPr>
        <w:t xml:space="preserve">возрастут </w:t>
      </w:r>
      <w:proofErr w:type="gramStart"/>
      <w:r w:rsidRPr="00F81071">
        <w:rPr>
          <w:rFonts w:eastAsia="Times New Roman" w:cs="Times New Roman"/>
          <w:szCs w:val="28"/>
          <w:lang w:eastAsia="ru-RU" w:bidi="en-US"/>
        </w:rPr>
        <w:t>на</w:t>
      </w:r>
      <w:proofErr w:type="gramEnd"/>
      <w:r w:rsidR="00F81071">
        <w:rPr>
          <w:rFonts w:eastAsia="Times New Roman" w:cs="Times New Roman"/>
          <w:szCs w:val="28"/>
          <w:lang w:eastAsia="ru-RU" w:bidi="en-US"/>
        </w:rPr>
        <w:t xml:space="preserve"> 44,25</w:t>
      </w:r>
      <w:r w:rsidRPr="00F81071">
        <w:rPr>
          <w:rFonts w:eastAsia="Times New Roman" w:cs="Times New Roman"/>
          <w:szCs w:val="28"/>
          <w:lang w:eastAsia="ru-RU" w:bidi="en-US"/>
        </w:rPr>
        <w:t xml:space="preserve"> тыс. рублей.</w:t>
      </w:r>
      <w:r w:rsidR="00F81071" w:rsidRPr="00F81071">
        <w:rPr>
          <w:rFonts w:eastAsia="Times New Roman" w:cs="Times New Roman"/>
          <w:szCs w:val="28"/>
          <w:lang w:eastAsia="ru-RU" w:bidi="en-US"/>
        </w:rPr>
        <w:t xml:space="preserve"> </w:t>
      </w:r>
    </w:p>
    <w:p w:rsidR="00B31F0A" w:rsidRPr="004F1F5B" w:rsidRDefault="00B31F0A" w:rsidP="00B31F0A">
      <w:pPr>
        <w:suppressAutoHyphens/>
        <w:autoSpaceDE w:val="0"/>
        <w:autoSpaceDN w:val="0"/>
        <w:adjustRightInd w:val="0"/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4F1F5B">
        <w:rPr>
          <w:rFonts w:eastAsia="Times New Roman" w:cs="Times New Roman"/>
          <w:b/>
          <w:szCs w:val="28"/>
          <w:lang w:eastAsia="ru-RU" w:bidi="en-US"/>
        </w:rPr>
        <w:t xml:space="preserve">Расходы </w:t>
      </w:r>
      <w:r w:rsidRPr="004F1F5B">
        <w:rPr>
          <w:rFonts w:eastAsia="Times New Roman" w:cs="Times New Roman"/>
          <w:szCs w:val="28"/>
          <w:lang w:eastAsia="ru-RU" w:bidi="en-US"/>
        </w:rPr>
        <w:t xml:space="preserve">бюджета </w:t>
      </w:r>
      <w:proofErr w:type="spellStart"/>
      <w:r w:rsidR="000172DB">
        <w:rPr>
          <w:rFonts w:eastAsia="Times New Roman" w:cs="Times New Roman"/>
          <w:szCs w:val="28"/>
          <w:lang w:eastAsia="ru-RU" w:bidi="en-US"/>
        </w:rPr>
        <w:t>Татауровского</w:t>
      </w:r>
      <w:proofErr w:type="spellEnd"/>
      <w:r w:rsidR="000172DB">
        <w:rPr>
          <w:rFonts w:eastAsia="Times New Roman" w:cs="Times New Roman"/>
          <w:szCs w:val="28"/>
          <w:lang w:eastAsia="ru-RU" w:bidi="en-US"/>
        </w:rPr>
        <w:t xml:space="preserve"> сельского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4F1F5B">
        <w:rPr>
          <w:rFonts w:eastAsia="Times New Roman" w:cs="Times New Roman"/>
          <w:szCs w:val="28"/>
          <w:lang w:eastAsia="ru-RU" w:bidi="en-US"/>
        </w:rPr>
        <w:t>поселения на 202</w:t>
      </w:r>
      <w:r w:rsidR="00850CE9">
        <w:rPr>
          <w:rFonts w:eastAsia="Times New Roman" w:cs="Times New Roman"/>
          <w:szCs w:val="28"/>
          <w:lang w:eastAsia="ru-RU" w:bidi="en-US"/>
        </w:rPr>
        <w:t>3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год предусмотрены в объеме </w:t>
      </w:r>
      <w:r w:rsidR="00850CE9">
        <w:rPr>
          <w:rFonts w:eastAsia="Times New Roman" w:cs="Times New Roman"/>
          <w:szCs w:val="28"/>
          <w:lang w:eastAsia="ru-RU" w:bidi="en-US"/>
        </w:rPr>
        <w:t>5583,9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тыс.  рублей,  что  на  </w:t>
      </w:r>
      <w:r w:rsidR="000172DB">
        <w:rPr>
          <w:rFonts w:eastAsia="Times New Roman" w:cs="Times New Roman"/>
          <w:szCs w:val="28"/>
          <w:lang w:eastAsia="ru-RU" w:bidi="en-US"/>
        </w:rPr>
        <w:t>5</w:t>
      </w:r>
      <w:r w:rsidR="003B6181">
        <w:rPr>
          <w:rFonts w:eastAsia="Times New Roman" w:cs="Times New Roman"/>
          <w:szCs w:val="28"/>
          <w:lang w:eastAsia="ru-RU" w:bidi="en-US"/>
        </w:rPr>
        <w:t>06,5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тыс.  рублей (или на </w:t>
      </w:r>
      <w:r w:rsidR="003B6181">
        <w:rPr>
          <w:rFonts w:eastAsia="Times New Roman" w:cs="Times New Roman"/>
          <w:szCs w:val="28"/>
          <w:lang w:eastAsia="ru-RU" w:bidi="en-US"/>
        </w:rPr>
        <w:t>10</w:t>
      </w:r>
      <w:r w:rsidRPr="004F1F5B">
        <w:rPr>
          <w:rFonts w:eastAsia="Times New Roman" w:cs="Times New Roman"/>
          <w:szCs w:val="28"/>
          <w:lang w:eastAsia="ru-RU" w:bidi="en-US"/>
        </w:rPr>
        <w:t>%) больше по сравнению с оценкой 202</w:t>
      </w:r>
      <w:r w:rsidR="00850CE9">
        <w:rPr>
          <w:rFonts w:eastAsia="Times New Roman" w:cs="Times New Roman"/>
          <w:szCs w:val="28"/>
          <w:lang w:eastAsia="ru-RU" w:bidi="en-US"/>
        </w:rPr>
        <w:t>2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года (</w:t>
      </w:r>
      <w:r w:rsidR="003B6181">
        <w:rPr>
          <w:rFonts w:eastAsia="Times New Roman" w:cs="Times New Roman"/>
          <w:szCs w:val="28"/>
          <w:lang w:eastAsia="ru-RU" w:bidi="en-US"/>
        </w:rPr>
        <w:t>5077,4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тыс.  рублей); расходы на 202</w:t>
      </w:r>
      <w:r w:rsidR="00850CE9">
        <w:rPr>
          <w:rFonts w:eastAsia="Times New Roman" w:cs="Times New Roman"/>
          <w:szCs w:val="28"/>
          <w:lang w:eastAsia="ru-RU" w:bidi="en-US"/>
        </w:rPr>
        <w:t>4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год прогнозируются в сумме </w:t>
      </w:r>
      <w:r w:rsidR="00850CE9">
        <w:rPr>
          <w:rFonts w:eastAsia="Times New Roman" w:cs="Times New Roman"/>
          <w:szCs w:val="28"/>
          <w:lang w:eastAsia="ru-RU" w:bidi="en-US"/>
        </w:rPr>
        <w:t>558</w:t>
      </w:r>
      <w:r w:rsidR="005663E8">
        <w:rPr>
          <w:rFonts w:eastAsia="Times New Roman" w:cs="Times New Roman"/>
          <w:szCs w:val="28"/>
          <w:lang w:eastAsia="ru-RU" w:bidi="en-US"/>
        </w:rPr>
        <w:t>3</w:t>
      </w:r>
      <w:r w:rsidR="00850CE9">
        <w:rPr>
          <w:rFonts w:eastAsia="Times New Roman" w:cs="Times New Roman"/>
          <w:szCs w:val="28"/>
          <w:lang w:eastAsia="ru-RU" w:bidi="en-US"/>
        </w:rPr>
        <w:t>,1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тыс. рублей, в 202</w:t>
      </w:r>
      <w:r w:rsidR="00850CE9">
        <w:rPr>
          <w:rFonts w:eastAsia="Times New Roman" w:cs="Times New Roman"/>
          <w:szCs w:val="28"/>
          <w:lang w:eastAsia="ru-RU" w:bidi="en-US"/>
        </w:rPr>
        <w:t>5</w:t>
      </w:r>
      <w:r w:rsidRPr="004F1F5B">
        <w:rPr>
          <w:rFonts w:eastAsia="Times New Roman" w:cs="Times New Roman"/>
          <w:szCs w:val="28"/>
          <w:lang w:eastAsia="ru-RU" w:bidi="en-US"/>
        </w:rPr>
        <w:t xml:space="preserve"> году – </w:t>
      </w:r>
      <w:r w:rsidR="00850CE9">
        <w:rPr>
          <w:rFonts w:eastAsia="Times New Roman" w:cs="Times New Roman"/>
          <w:szCs w:val="28"/>
          <w:lang w:eastAsia="ru-RU" w:bidi="en-US"/>
        </w:rPr>
        <w:t xml:space="preserve">5694,1 </w:t>
      </w:r>
      <w:r w:rsidRPr="004F1F5B">
        <w:rPr>
          <w:rFonts w:eastAsia="Times New Roman" w:cs="Times New Roman"/>
          <w:szCs w:val="28"/>
          <w:lang w:eastAsia="ru-RU" w:bidi="en-US"/>
        </w:rPr>
        <w:t>тыс. рублей.</w:t>
      </w:r>
    </w:p>
    <w:p w:rsidR="00F86D77" w:rsidRPr="00F86D77" w:rsidRDefault="00F86D77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0A4AA2">
        <w:rPr>
          <w:rFonts w:eastAsia="Calibri" w:cs="Times New Roman"/>
          <w:b/>
          <w:szCs w:val="28"/>
        </w:rPr>
        <w:t>3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0A4AA2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631684" w:rsidRDefault="00F26470" w:rsidP="006316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О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бщий объем доходов </w:t>
      </w:r>
      <w:r w:rsidR="00F86D77" w:rsidRPr="009F64FA">
        <w:rPr>
          <w:rFonts w:eastAsia="Times New Roman" w:cs="Times New Roman"/>
          <w:szCs w:val="28"/>
          <w:lang w:eastAsia="ru-RU"/>
        </w:rPr>
        <w:t>бюджета</w:t>
      </w:r>
      <w:r w:rsidR="000E317C" w:rsidRPr="009F64FA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>
        <w:rPr>
          <w:rFonts w:eastAsia="Times New Roman" w:cs="Times New Roman"/>
          <w:bCs/>
          <w:iCs/>
          <w:szCs w:val="28"/>
          <w:lang w:eastAsia="ru-RU"/>
        </w:rPr>
        <w:t>2</w:t>
      </w:r>
      <w:r w:rsidR="00E1657A">
        <w:rPr>
          <w:rFonts w:eastAsia="Times New Roman" w:cs="Times New Roman"/>
          <w:bCs/>
          <w:iCs/>
          <w:szCs w:val="28"/>
          <w:lang w:eastAsia="ru-RU"/>
        </w:rPr>
        <w:t>3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E1657A">
        <w:rPr>
          <w:rFonts w:eastAsia="Times New Roman" w:cs="Times New Roman"/>
          <w:szCs w:val="28"/>
          <w:lang w:eastAsia="ru-RU"/>
        </w:rPr>
        <w:t>5583,9</w:t>
      </w:r>
      <w:r w:rsidR="000E317C" w:rsidRPr="009F64FA">
        <w:rPr>
          <w:rFonts w:eastAsia="Times New Roman" w:cs="Times New Roman"/>
          <w:szCs w:val="28"/>
          <w:lang w:eastAsia="ru-RU"/>
        </w:rPr>
        <w:t xml:space="preserve"> тыс</w:t>
      </w:r>
      <w:r w:rsidR="00F86D77" w:rsidRPr="009F64FA">
        <w:rPr>
          <w:rFonts w:eastAsia="Times New Roman" w:cs="Times New Roman"/>
          <w:szCs w:val="28"/>
          <w:lang w:eastAsia="ru-RU"/>
        </w:rPr>
        <w:t>. рублей</w:t>
      </w:r>
      <w:r w:rsidR="00631684">
        <w:rPr>
          <w:rFonts w:eastAsia="Times New Roman" w:cs="Times New Roman"/>
          <w:szCs w:val="28"/>
          <w:lang w:eastAsia="ru-RU"/>
        </w:rPr>
        <w:t>,</w:t>
      </w:r>
      <w:r w:rsidR="00621912">
        <w:rPr>
          <w:rFonts w:eastAsia="Times New Roman" w:cs="Times New Roman"/>
          <w:szCs w:val="28"/>
          <w:lang w:eastAsia="ru-RU"/>
        </w:rPr>
        <w:t xml:space="preserve"> </w:t>
      </w:r>
      <w:r w:rsidR="00631684" w:rsidRPr="00C4792A">
        <w:rPr>
          <w:rFonts w:eastAsia="Times New Roman" w:cs="Times New Roman"/>
          <w:szCs w:val="28"/>
          <w:lang w:eastAsia="ru-RU"/>
        </w:rPr>
        <w:t>что на</w:t>
      </w:r>
      <w:r w:rsidR="00E1657A">
        <w:rPr>
          <w:rFonts w:eastAsia="Times New Roman" w:cs="Times New Roman"/>
          <w:szCs w:val="28"/>
          <w:lang w:eastAsia="ru-RU"/>
        </w:rPr>
        <w:t xml:space="preserve"> </w:t>
      </w:r>
      <w:r w:rsidR="003B6181">
        <w:rPr>
          <w:rFonts w:eastAsia="Times New Roman" w:cs="Times New Roman"/>
          <w:szCs w:val="28"/>
          <w:lang w:eastAsia="ru-RU"/>
        </w:rPr>
        <w:t>8,5</w:t>
      </w:r>
      <w:r w:rsidR="00631684" w:rsidRPr="00C4792A">
        <w:rPr>
          <w:rFonts w:eastAsia="Times New Roman" w:cs="Times New Roman"/>
          <w:szCs w:val="28"/>
          <w:lang w:eastAsia="ru-RU"/>
        </w:rPr>
        <w:t xml:space="preserve">% </w:t>
      </w:r>
      <w:r w:rsidR="00C50F6A">
        <w:rPr>
          <w:rFonts w:eastAsia="Times New Roman" w:cs="Times New Roman"/>
          <w:szCs w:val="28"/>
          <w:lang w:eastAsia="ru-RU"/>
        </w:rPr>
        <w:t>выше</w:t>
      </w:r>
      <w:r w:rsidR="00631684">
        <w:rPr>
          <w:rFonts w:eastAsia="Times New Roman" w:cs="Times New Roman"/>
          <w:szCs w:val="28"/>
          <w:lang w:eastAsia="ru-RU"/>
        </w:rPr>
        <w:t xml:space="preserve"> </w:t>
      </w:r>
      <w:r w:rsidR="00631684" w:rsidRPr="00F86D77">
        <w:rPr>
          <w:rFonts w:eastAsia="Times New Roman" w:cs="Times New Roman"/>
          <w:szCs w:val="28"/>
          <w:lang w:eastAsia="ru-RU"/>
        </w:rPr>
        <w:t>ожидаемого исполнения бюдж</w:t>
      </w:r>
      <w:r w:rsidR="00631684" w:rsidRPr="00F86D77">
        <w:rPr>
          <w:rFonts w:eastAsia="Times New Roman" w:cs="Times New Roman"/>
          <w:szCs w:val="28"/>
          <w:lang w:eastAsia="ru-RU"/>
        </w:rPr>
        <w:t>е</w:t>
      </w:r>
      <w:r w:rsidR="00631684" w:rsidRPr="00F86D77">
        <w:rPr>
          <w:rFonts w:eastAsia="Times New Roman" w:cs="Times New Roman"/>
          <w:szCs w:val="28"/>
          <w:lang w:eastAsia="ru-RU"/>
        </w:rPr>
        <w:t>та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E1657A">
        <w:rPr>
          <w:rFonts w:eastAsia="Times New Roman" w:cs="Times New Roman"/>
          <w:szCs w:val="28"/>
          <w:lang w:eastAsia="ru-RU"/>
        </w:rPr>
        <w:t>2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</w:t>
      </w:r>
      <w:r w:rsidR="00631684">
        <w:rPr>
          <w:rFonts w:eastAsia="Times New Roman" w:cs="Times New Roman"/>
          <w:szCs w:val="28"/>
          <w:lang w:eastAsia="ru-RU"/>
        </w:rPr>
        <w:t xml:space="preserve">. </w:t>
      </w:r>
      <w:r w:rsidR="00C50F6A">
        <w:rPr>
          <w:rFonts w:eastAsia="Times New Roman" w:cs="Times New Roman"/>
          <w:szCs w:val="28"/>
          <w:lang w:eastAsia="ru-RU"/>
        </w:rPr>
        <w:t>Увеличение</w:t>
      </w:r>
      <w:r w:rsidR="00631684">
        <w:rPr>
          <w:rFonts w:eastAsia="Times New Roman" w:cs="Times New Roman"/>
          <w:szCs w:val="28"/>
          <w:lang w:eastAsia="ru-RU"/>
        </w:rPr>
        <w:t xml:space="preserve"> доходов обусловлен</w:t>
      </w:r>
      <w:r w:rsidR="00C50F6A">
        <w:rPr>
          <w:rFonts w:eastAsia="Times New Roman" w:cs="Times New Roman"/>
          <w:szCs w:val="28"/>
          <w:lang w:eastAsia="ru-RU"/>
        </w:rPr>
        <w:t>о</w:t>
      </w:r>
      <w:r w:rsidR="00631684">
        <w:rPr>
          <w:rFonts w:eastAsia="Times New Roman" w:cs="Times New Roman"/>
          <w:szCs w:val="28"/>
          <w:lang w:eastAsia="ru-RU"/>
        </w:rPr>
        <w:t xml:space="preserve"> </w:t>
      </w:r>
      <w:r w:rsidR="00C50F6A">
        <w:rPr>
          <w:rFonts w:eastAsia="Times New Roman" w:cs="Times New Roman"/>
          <w:szCs w:val="28"/>
          <w:lang w:eastAsia="ru-RU"/>
        </w:rPr>
        <w:t>ростом</w:t>
      </w:r>
      <w:r w:rsidR="00631684">
        <w:rPr>
          <w:rFonts w:eastAsia="Times New Roman" w:cs="Times New Roman"/>
          <w:szCs w:val="28"/>
          <w:lang w:eastAsia="ru-RU"/>
        </w:rPr>
        <w:t xml:space="preserve"> объема межбюджетных трансфертов</w:t>
      </w:r>
      <w:r w:rsidR="00631684" w:rsidRPr="00F86D77">
        <w:rPr>
          <w:rFonts w:eastAsia="Times New Roman" w:cs="Times New Roman"/>
          <w:szCs w:val="28"/>
          <w:lang w:eastAsia="ru-RU"/>
        </w:rPr>
        <w:t>.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E1657A">
        <w:rPr>
          <w:rFonts w:eastAsia="Times New Roman" w:cs="Times New Roman"/>
          <w:szCs w:val="28"/>
          <w:lang w:eastAsia="ru-RU"/>
        </w:rPr>
        <w:t>4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E1657A">
        <w:rPr>
          <w:rFonts w:eastAsia="Times New Roman" w:cs="Times New Roman"/>
          <w:szCs w:val="28"/>
          <w:lang w:eastAsia="ru-RU"/>
        </w:rPr>
        <w:t>5583,1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E1657A">
        <w:rPr>
          <w:rFonts w:eastAsia="Times New Roman" w:cs="Times New Roman"/>
          <w:szCs w:val="28"/>
          <w:lang w:eastAsia="ru-RU"/>
        </w:rPr>
        <w:t>5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E1657A">
        <w:rPr>
          <w:rFonts w:eastAsia="Times New Roman" w:cs="Times New Roman"/>
          <w:szCs w:val="28"/>
          <w:lang w:eastAsia="ru-RU"/>
        </w:rPr>
        <w:t>5694,1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631684">
        <w:rPr>
          <w:rFonts w:eastAsia="Times New Roman" w:cs="Times New Roman"/>
          <w:szCs w:val="28"/>
          <w:lang w:eastAsia="ru-RU"/>
        </w:rPr>
        <w:t>с</w:t>
      </w:r>
      <w:r w:rsidR="00631684" w:rsidRPr="00F86D77">
        <w:rPr>
          <w:rFonts w:eastAsia="Times New Roman" w:cs="Times New Roman"/>
          <w:szCs w:val="28"/>
          <w:lang w:eastAsia="ru-RU"/>
        </w:rPr>
        <w:t>. рублей.</w:t>
      </w:r>
    </w:p>
    <w:p w:rsidR="005663E8" w:rsidRDefault="00BA5853" w:rsidP="00067479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C50F6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169A8">
        <w:rPr>
          <w:rFonts w:eastAsia="Times New Roman" w:cs="Times New Roman"/>
          <w:szCs w:val="28"/>
          <w:lang w:eastAsia="ru-RU"/>
        </w:rPr>
        <w:t>Татауровского</w:t>
      </w:r>
      <w:proofErr w:type="spellEnd"/>
      <w:r w:rsidR="00C50F6A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E1657A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E1657A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p w:rsidR="00067479" w:rsidRDefault="005663E8" w:rsidP="005663E8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A5853" w:rsidRPr="005663E8" w:rsidRDefault="005663E8" w:rsidP="00067479">
      <w:pPr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Pr="005663E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5663E8">
        <w:rPr>
          <w:rFonts w:eastAsia="Times New Roman" w:cs="Times New Roman"/>
          <w:bCs/>
          <w:sz w:val="20"/>
          <w:szCs w:val="20"/>
          <w:lang w:eastAsia="ru-RU"/>
        </w:rPr>
        <w:t>тыс.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766"/>
        <w:gridCol w:w="793"/>
        <w:gridCol w:w="850"/>
        <w:gridCol w:w="709"/>
        <w:gridCol w:w="992"/>
        <w:gridCol w:w="709"/>
        <w:gridCol w:w="960"/>
        <w:gridCol w:w="741"/>
      </w:tblGrid>
      <w:tr w:rsidR="000A4AA2" w:rsidRPr="000A4AA2" w:rsidTr="000A4AA2">
        <w:trPr>
          <w:trHeight w:val="30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 (пр</w:t>
            </w: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0A4AA2" w:rsidRPr="000A4AA2" w:rsidTr="000A4AA2">
        <w:trPr>
          <w:trHeight w:val="6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A2" w:rsidRPr="000A4AA2" w:rsidRDefault="000A4AA2" w:rsidP="000A4AA2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431C67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431C67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431C67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431C67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0A4AA2" w:rsidRPr="000A4AA2" w:rsidTr="000A4AA2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AA2" w:rsidRPr="000A4AA2" w:rsidRDefault="000A4AA2" w:rsidP="000A4AA2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3B6181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1839,4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3B6181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1973,7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2034,52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2101,27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36,9</w:t>
            </w:r>
          </w:p>
        </w:tc>
      </w:tr>
      <w:tr w:rsidR="000A4AA2" w:rsidRPr="000A4AA2" w:rsidTr="003B6181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AA2" w:rsidRPr="000A4AA2" w:rsidRDefault="000A4AA2" w:rsidP="000A4AA2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A2" w:rsidRPr="000A4AA2" w:rsidRDefault="003B6181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3B6181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3610,2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3548,58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3592,83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0A4AA2" w:rsidRPr="000A4AA2" w:rsidTr="003B6181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AA2" w:rsidRPr="000A4AA2" w:rsidRDefault="000A4AA2" w:rsidP="000A4AA2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A2" w:rsidRPr="000A4AA2" w:rsidRDefault="003B6181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5144,4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5583,9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5583,1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5694,1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A2" w:rsidRPr="000A4AA2" w:rsidRDefault="000A4AA2" w:rsidP="000A4AA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C14711" w:rsidRPr="00FE67AA" w:rsidRDefault="00C14711" w:rsidP="00C14711">
      <w:pPr>
        <w:spacing w:before="120"/>
        <w:rPr>
          <w:rFonts w:cs="Times New Roman"/>
          <w:szCs w:val="28"/>
        </w:rPr>
      </w:pPr>
      <w:proofErr w:type="gramStart"/>
      <w:r w:rsidRPr="00FE67AA">
        <w:rPr>
          <w:rFonts w:cs="Times New Roman"/>
          <w:szCs w:val="28"/>
        </w:rPr>
        <w:t xml:space="preserve">В прогнозируемом периоде предусматривается увеличение доли </w:t>
      </w:r>
      <w:r>
        <w:rPr>
          <w:rFonts w:cs="Times New Roman"/>
          <w:szCs w:val="28"/>
        </w:rPr>
        <w:t>«</w:t>
      </w:r>
      <w:r w:rsidRPr="00FE67AA">
        <w:rPr>
          <w:rFonts w:cs="Times New Roman"/>
          <w:szCs w:val="28"/>
        </w:rPr>
        <w:t>налог</w:t>
      </w:r>
      <w:r w:rsidRPr="00FE67AA">
        <w:rPr>
          <w:rFonts w:cs="Times New Roman"/>
          <w:szCs w:val="28"/>
        </w:rPr>
        <w:t>о</w:t>
      </w:r>
      <w:r w:rsidRPr="00FE67AA">
        <w:rPr>
          <w:rFonts w:cs="Times New Roman"/>
          <w:szCs w:val="28"/>
        </w:rPr>
        <w:t>вых и неналоговых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 xml:space="preserve"> доходов бюджета </w:t>
      </w:r>
      <w:proofErr w:type="spellStart"/>
      <w:r>
        <w:rPr>
          <w:rFonts w:cs="Times New Roman"/>
          <w:szCs w:val="28"/>
        </w:rPr>
        <w:t>Татауровского</w:t>
      </w:r>
      <w:proofErr w:type="spellEnd"/>
      <w:r>
        <w:rPr>
          <w:rFonts w:cs="Times New Roman"/>
          <w:szCs w:val="28"/>
        </w:rPr>
        <w:t xml:space="preserve"> сельского поселения </w:t>
      </w:r>
      <w:r w:rsidRPr="00FE67AA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35,8</w:t>
      </w:r>
      <w:r w:rsidRPr="00FE67AA">
        <w:rPr>
          <w:rFonts w:cs="Times New Roman"/>
          <w:szCs w:val="28"/>
        </w:rPr>
        <w:t>% по оценке 202</w:t>
      </w:r>
      <w:r>
        <w:rPr>
          <w:rFonts w:cs="Times New Roman"/>
          <w:szCs w:val="28"/>
        </w:rPr>
        <w:t>2</w:t>
      </w:r>
      <w:r w:rsidRPr="00FE67AA">
        <w:rPr>
          <w:rFonts w:cs="Times New Roman"/>
          <w:szCs w:val="28"/>
        </w:rPr>
        <w:t xml:space="preserve"> года до </w:t>
      </w:r>
      <w:r>
        <w:rPr>
          <w:rFonts w:cs="Times New Roman"/>
          <w:szCs w:val="28"/>
        </w:rPr>
        <w:t>36,9%</w:t>
      </w:r>
      <w:r w:rsidRPr="00FE67AA">
        <w:rPr>
          <w:rFonts w:cs="Times New Roman"/>
          <w:szCs w:val="28"/>
        </w:rPr>
        <w:t xml:space="preserve"> в 202</w:t>
      </w:r>
      <w:r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году при одновременном снижении доли безвозмездных поступлений с </w:t>
      </w:r>
      <w:r>
        <w:rPr>
          <w:rFonts w:cs="Times New Roman"/>
          <w:szCs w:val="28"/>
        </w:rPr>
        <w:t>64,2</w:t>
      </w:r>
      <w:r w:rsidRPr="00FE67AA">
        <w:rPr>
          <w:rFonts w:cs="Times New Roman"/>
          <w:szCs w:val="28"/>
        </w:rPr>
        <w:t xml:space="preserve">% до </w:t>
      </w:r>
      <w:r>
        <w:rPr>
          <w:rFonts w:cs="Times New Roman"/>
          <w:szCs w:val="28"/>
        </w:rPr>
        <w:t>63,1</w:t>
      </w:r>
      <w:r w:rsidRPr="00FE67AA">
        <w:rPr>
          <w:rFonts w:cs="Times New Roman"/>
          <w:szCs w:val="28"/>
        </w:rPr>
        <w:t>%. Учитывая, что безвозмез</w:t>
      </w:r>
      <w:r w:rsidRPr="00FE67AA">
        <w:rPr>
          <w:rFonts w:cs="Times New Roman"/>
          <w:szCs w:val="28"/>
        </w:rPr>
        <w:t>д</w:t>
      </w:r>
      <w:r w:rsidRPr="00FE67AA">
        <w:rPr>
          <w:rFonts w:cs="Times New Roman"/>
          <w:szCs w:val="28"/>
        </w:rPr>
        <w:t xml:space="preserve">ные поступления из </w:t>
      </w:r>
      <w:r>
        <w:rPr>
          <w:rFonts w:cs="Times New Roman"/>
          <w:szCs w:val="28"/>
        </w:rPr>
        <w:t>областного</w:t>
      </w:r>
      <w:r w:rsidRPr="00FE67AA">
        <w:rPr>
          <w:rFonts w:cs="Times New Roman"/>
          <w:szCs w:val="28"/>
        </w:rPr>
        <w:t xml:space="preserve"> бюджета будут уточнены после принятия закона </w:t>
      </w:r>
      <w:r>
        <w:rPr>
          <w:rFonts w:cs="Times New Roman"/>
          <w:szCs w:val="28"/>
        </w:rPr>
        <w:t>Кировской области «</w:t>
      </w:r>
      <w:r w:rsidRPr="00FE67A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 областном </w:t>
      </w:r>
      <w:r w:rsidRPr="00FE67AA">
        <w:rPr>
          <w:rFonts w:cs="Times New Roman"/>
          <w:szCs w:val="28"/>
        </w:rPr>
        <w:t>бюджете на 202</w:t>
      </w:r>
      <w:r>
        <w:rPr>
          <w:rFonts w:cs="Times New Roman"/>
          <w:szCs w:val="28"/>
        </w:rPr>
        <w:t>3</w:t>
      </w:r>
      <w:r w:rsidRPr="00FE67AA">
        <w:rPr>
          <w:rFonts w:cs="Times New Roman"/>
          <w:szCs w:val="28"/>
        </w:rPr>
        <w:t xml:space="preserve"> год и на плановый период 202</w:t>
      </w:r>
      <w:r>
        <w:rPr>
          <w:rFonts w:cs="Times New Roman"/>
          <w:szCs w:val="28"/>
        </w:rPr>
        <w:t>4</w:t>
      </w:r>
      <w:proofErr w:type="gramEnd"/>
      <w:r w:rsidRPr="00FE67AA">
        <w:rPr>
          <w:rFonts w:cs="Times New Roman"/>
          <w:szCs w:val="28"/>
        </w:rPr>
        <w:t xml:space="preserve"> и 202</w:t>
      </w:r>
      <w:r>
        <w:rPr>
          <w:rFonts w:cs="Times New Roman"/>
          <w:szCs w:val="28"/>
        </w:rPr>
        <w:t>5</w:t>
      </w:r>
      <w:r w:rsidRPr="00FE67AA">
        <w:rPr>
          <w:rFonts w:cs="Times New Roman"/>
          <w:szCs w:val="28"/>
        </w:rPr>
        <w:t xml:space="preserve"> годов</w:t>
      </w:r>
      <w:r>
        <w:rPr>
          <w:rFonts w:cs="Times New Roman"/>
          <w:szCs w:val="28"/>
        </w:rPr>
        <w:t>»</w:t>
      </w:r>
      <w:r w:rsidRPr="00FE67AA">
        <w:rPr>
          <w:rFonts w:cs="Times New Roman"/>
          <w:szCs w:val="28"/>
        </w:rPr>
        <w:t>, соотношение доли собственных доходов и безвозмездных поступлений может измениться.</w:t>
      </w:r>
    </w:p>
    <w:p w:rsidR="007E5EAD" w:rsidRDefault="007E5EAD" w:rsidP="00E85EE2">
      <w:pPr>
        <w:spacing w:before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>В разрезе налоговых и неналоговых доходов структура муниципального бюджета характеризуется следующими данными:</w:t>
      </w:r>
    </w:p>
    <w:p w:rsidR="00431C67" w:rsidRPr="005663E8" w:rsidRDefault="00431C67" w:rsidP="00431C67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</w:t>
      </w:r>
      <w:r w:rsidRPr="005663E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5663E8">
        <w:rPr>
          <w:rFonts w:eastAsia="Times New Roman" w:cs="Times New Roman"/>
          <w:bCs/>
          <w:sz w:val="20"/>
          <w:szCs w:val="20"/>
          <w:lang w:eastAsia="ru-RU"/>
        </w:rPr>
        <w:t>тыс. рублей</w:t>
      </w:r>
    </w:p>
    <w:tbl>
      <w:tblPr>
        <w:tblW w:w="9369" w:type="dxa"/>
        <w:jc w:val="center"/>
        <w:tblInd w:w="95" w:type="dxa"/>
        <w:tblLayout w:type="fixed"/>
        <w:tblLook w:val="04A0" w:firstRow="1" w:lastRow="0" w:firstColumn="1" w:lastColumn="0" w:noHBand="0" w:noVBand="1"/>
      </w:tblPr>
      <w:tblGrid>
        <w:gridCol w:w="2848"/>
        <w:gridCol w:w="851"/>
        <w:gridCol w:w="709"/>
        <w:gridCol w:w="850"/>
        <w:gridCol w:w="709"/>
        <w:gridCol w:w="992"/>
        <w:gridCol w:w="709"/>
        <w:gridCol w:w="992"/>
        <w:gridCol w:w="709"/>
      </w:tblGrid>
      <w:tr w:rsidR="00CB0030" w:rsidRPr="00CB0030" w:rsidTr="00A177E2">
        <w:trPr>
          <w:trHeight w:val="300"/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431C67" w:rsidRPr="00CB0030" w:rsidTr="00A177E2">
        <w:trPr>
          <w:trHeight w:val="780"/>
          <w:jc w:val="center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67" w:rsidRPr="00CB0030" w:rsidRDefault="00431C67" w:rsidP="00CB00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CB0030" w:rsidRPr="00CB0030" w:rsidTr="00C14711">
        <w:trPr>
          <w:trHeight w:val="60"/>
          <w:jc w:val="center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30" w:rsidRPr="00CB0030" w:rsidRDefault="00CB0030" w:rsidP="00CB00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30" w:rsidRPr="00CB0030" w:rsidRDefault="00C14711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30" w:rsidRPr="00CB0030" w:rsidRDefault="00C14711" w:rsidP="00C1471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794,92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827,47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CB0030" w:rsidRPr="00CB0030" w:rsidTr="00C14711">
        <w:trPr>
          <w:trHeight w:val="60"/>
          <w:jc w:val="center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30" w:rsidRPr="00CB0030" w:rsidRDefault="00CB0030" w:rsidP="00CB0030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30" w:rsidRPr="00CB0030" w:rsidRDefault="00C14711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30" w:rsidRPr="00CB0030" w:rsidRDefault="00C14711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1206,7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1239,6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1273,8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CB0030" w:rsidRPr="00CB0030" w:rsidTr="00C14711">
        <w:trPr>
          <w:trHeight w:val="60"/>
          <w:jc w:val="center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030" w:rsidRPr="00CB0030" w:rsidRDefault="00CB0030" w:rsidP="00CB0030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30" w:rsidRPr="00CB0030" w:rsidRDefault="00C14711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2101,27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30" w:rsidRPr="00CB0030" w:rsidRDefault="00CB0030" w:rsidP="00CB003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003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912FB5" w:rsidRDefault="00912FB5" w:rsidP="00912FB5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 xml:space="preserve">Как видно из таблицы, </w:t>
      </w:r>
      <w:r w:rsidR="000931AE">
        <w:rPr>
          <w:rFonts w:eastAsia="Times New Roman" w:cs="Times New Roman"/>
          <w:szCs w:val="28"/>
          <w:lang w:eastAsia="ru-RU"/>
        </w:rPr>
        <w:t xml:space="preserve">по налоговым и </w:t>
      </w:r>
      <w:r>
        <w:rPr>
          <w:rFonts w:eastAsia="Times New Roman" w:cs="Times New Roman"/>
          <w:szCs w:val="28"/>
          <w:lang w:eastAsia="ru-RU"/>
        </w:rPr>
        <w:t>нен</w:t>
      </w:r>
      <w:r w:rsidRPr="00435479">
        <w:rPr>
          <w:rFonts w:eastAsia="Times New Roman" w:cs="Times New Roman"/>
          <w:szCs w:val="28"/>
          <w:lang w:eastAsia="ru-RU"/>
        </w:rPr>
        <w:t>алоговы</w:t>
      </w:r>
      <w:r w:rsidR="000931AE">
        <w:rPr>
          <w:rFonts w:eastAsia="Times New Roman" w:cs="Times New Roman"/>
          <w:szCs w:val="28"/>
          <w:lang w:eastAsia="ru-RU"/>
        </w:rPr>
        <w:t>м</w:t>
      </w:r>
      <w:r w:rsidRPr="00435479">
        <w:rPr>
          <w:rFonts w:eastAsia="Times New Roman" w:cs="Times New Roman"/>
          <w:szCs w:val="28"/>
          <w:lang w:eastAsia="ru-RU"/>
        </w:rPr>
        <w:t xml:space="preserve"> доход</w:t>
      </w:r>
      <w:r w:rsidR="000931AE">
        <w:rPr>
          <w:rFonts w:eastAsia="Times New Roman" w:cs="Times New Roman"/>
          <w:szCs w:val="28"/>
          <w:lang w:eastAsia="ru-RU"/>
        </w:rPr>
        <w:t>ам</w:t>
      </w:r>
      <w:r w:rsidRPr="00435479">
        <w:rPr>
          <w:rFonts w:eastAsia="Times New Roman" w:cs="Times New Roman"/>
          <w:szCs w:val="28"/>
          <w:lang w:eastAsia="ru-RU"/>
        </w:rPr>
        <w:t xml:space="preserve"> в пр</w:t>
      </w:r>
      <w:r>
        <w:rPr>
          <w:rFonts w:eastAsia="Times New Roman" w:cs="Times New Roman"/>
          <w:szCs w:val="28"/>
          <w:lang w:eastAsia="ru-RU"/>
        </w:rPr>
        <w:t>о</w:t>
      </w:r>
      <w:r w:rsidRPr="00435479">
        <w:rPr>
          <w:rFonts w:eastAsia="Times New Roman" w:cs="Times New Roman"/>
          <w:szCs w:val="28"/>
          <w:lang w:eastAsia="ru-RU"/>
        </w:rPr>
        <w:t xml:space="preserve">гнозируемом периоде </w:t>
      </w:r>
      <w:r w:rsidR="000931AE">
        <w:rPr>
          <w:rFonts w:eastAsia="Times New Roman" w:cs="Times New Roman"/>
          <w:szCs w:val="28"/>
          <w:lang w:eastAsia="ru-RU"/>
        </w:rPr>
        <w:t xml:space="preserve">к </w:t>
      </w:r>
      <w:r w:rsidR="000931AE" w:rsidRPr="00435479">
        <w:rPr>
          <w:rFonts w:eastAsia="Times New Roman" w:cs="Times New Roman"/>
          <w:szCs w:val="28"/>
          <w:lang w:eastAsia="ru-RU"/>
        </w:rPr>
        <w:t xml:space="preserve">оценке текущего года </w:t>
      </w:r>
      <w:r w:rsidRPr="00435479">
        <w:rPr>
          <w:rFonts w:eastAsia="Times New Roman" w:cs="Times New Roman"/>
          <w:szCs w:val="28"/>
          <w:lang w:eastAsia="ru-RU"/>
        </w:rPr>
        <w:t>запланирован</w:t>
      </w:r>
      <w:r w:rsidR="000931AE">
        <w:rPr>
          <w:rFonts w:eastAsia="Times New Roman" w:cs="Times New Roman"/>
          <w:szCs w:val="28"/>
          <w:lang w:eastAsia="ru-RU"/>
        </w:rPr>
        <w:t>а</w:t>
      </w:r>
      <w:r w:rsidRPr="00435479">
        <w:rPr>
          <w:rFonts w:eastAsia="Times New Roman" w:cs="Times New Roman"/>
          <w:szCs w:val="28"/>
          <w:lang w:eastAsia="ru-RU"/>
        </w:rPr>
        <w:t xml:space="preserve"> </w:t>
      </w:r>
      <w:r w:rsidR="000931AE">
        <w:rPr>
          <w:rFonts w:eastAsia="Times New Roman" w:cs="Times New Roman"/>
          <w:szCs w:val="28"/>
          <w:lang w:eastAsia="ru-RU"/>
        </w:rPr>
        <w:t>положительная динамика.</w:t>
      </w:r>
      <w:r w:rsidRPr="00435479">
        <w:rPr>
          <w:rFonts w:eastAsia="Times New Roman" w:cs="Times New Roman"/>
          <w:szCs w:val="28"/>
          <w:lang w:eastAsia="ru-RU"/>
        </w:rPr>
        <w:t xml:space="preserve"> </w:t>
      </w:r>
    </w:p>
    <w:p w:rsidR="00912FB5" w:rsidRPr="0050141E" w:rsidRDefault="00912FB5" w:rsidP="00431C67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В целом н</w:t>
      </w:r>
      <w:r w:rsidRPr="0050141E">
        <w:rPr>
          <w:rFonts w:eastAsia="Times New Roman" w:cs="Times New Roman"/>
          <w:szCs w:val="28"/>
          <w:lang w:eastAsia="ru-RU"/>
        </w:rPr>
        <w:t>алоговые и неналоговые доходы в 202</w:t>
      </w:r>
      <w:r w:rsidR="000931AE">
        <w:rPr>
          <w:rFonts w:eastAsia="Times New Roman" w:cs="Times New Roman"/>
          <w:szCs w:val="28"/>
          <w:lang w:eastAsia="ru-RU"/>
        </w:rPr>
        <w:t>3</w:t>
      </w:r>
      <w:r w:rsidRPr="0050141E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 w:rsidR="000931AE">
        <w:rPr>
          <w:rFonts w:eastAsia="Times New Roman" w:cs="Times New Roman"/>
          <w:szCs w:val="28"/>
          <w:lang w:eastAsia="ru-RU"/>
        </w:rPr>
        <w:t>2</w:t>
      </w:r>
      <w:r w:rsidRPr="0050141E">
        <w:rPr>
          <w:rFonts w:eastAsia="Times New Roman" w:cs="Times New Roman"/>
          <w:szCs w:val="28"/>
          <w:lang w:eastAsia="ru-RU"/>
        </w:rPr>
        <w:t xml:space="preserve"> года </w:t>
      </w:r>
      <w:r w:rsidR="000931AE">
        <w:rPr>
          <w:rFonts w:eastAsia="Times New Roman" w:cs="Times New Roman"/>
          <w:szCs w:val="28"/>
          <w:lang w:eastAsia="ru-RU"/>
        </w:rPr>
        <w:t>увеличатся</w:t>
      </w:r>
      <w:r>
        <w:rPr>
          <w:rFonts w:eastAsia="Times New Roman" w:cs="Times New Roman"/>
          <w:szCs w:val="28"/>
          <w:lang w:eastAsia="ru-RU"/>
        </w:rPr>
        <w:t xml:space="preserve"> на </w:t>
      </w:r>
      <w:r w:rsidR="00C14711">
        <w:rPr>
          <w:rFonts w:eastAsia="Times New Roman" w:cs="Times New Roman"/>
          <w:szCs w:val="28"/>
          <w:lang w:eastAsia="ru-RU"/>
        </w:rPr>
        <w:t>134,3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 (или  на </w:t>
      </w:r>
      <w:r w:rsidR="00A37BF9">
        <w:rPr>
          <w:rFonts w:eastAsia="Times New Roman" w:cs="Times New Roman"/>
          <w:szCs w:val="28"/>
          <w:lang w:eastAsia="ru-RU"/>
        </w:rPr>
        <w:t>7</w:t>
      </w:r>
      <w:r w:rsidR="00E52D2B">
        <w:rPr>
          <w:rFonts w:eastAsia="Times New Roman" w:cs="Times New Roman"/>
          <w:szCs w:val="28"/>
          <w:lang w:eastAsia="ru-RU"/>
        </w:rPr>
        <w:t>,</w:t>
      </w:r>
      <w:r w:rsidR="00C14711">
        <w:rPr>
          <w:rFonts w:eastAsia="Times New Roman" w:cs="Times New Roman"/>
          <w:szCs w:val="28"/>
          <w:lang w:eastAsia="ru-RU"/>
        </w:rPr>
        <w:t>3</w:t>
      </w:r>
      <w:r w:rsidRPr="0050141E">
        <w:rPr>
          <w:rFonts w:eastAsia="Times New Roman" w:cs="Times New Roman"/>
          <w:szCs w:val="28"/>
          <w:lang w:eastAsia="ru-RU"/>
        </w:rPr>
        <w:t>%)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E52D2B">
        <w:rPr>
          <w:rFonts w:eastAsia="Times New Roman" w:cs="Times New Roman"/>
          <w:szCs w:val="28"/>
          <w:lang w:eastAsia="ru-RU"/>
        </w:rPr>
        <w:t>в плановом периоде</w:t>
      </w:r>
      <w:r w:rsidR="00A37BF9">
        <w:rPr>
          <w:rFonts w:eastAsia="Times New Roman" w:cs="Times New Roman"/>
          <w:szCs w:val="28"/>
          <w:lang w:eastAsia="ru-RU"/>
        </w:rPr>
        <w:t xml:space="preserve"> </w:t>
      </w:r>
      <w:r w:rsidRPr="00E52D2B">
        <w:rPr>
          <w:rFonts w:eastAsia="Times New Roman" w:cs="Times New Roman"/>
          <w:szCs w:val="28"/>
          <w:lang w:eastAsia="ru-RU"/>
        </w:rPr>
        <w:t>рост</w:t>
      </w:r>
      <w:r w:rsidR="00A37BF9">
        <w:rPr>
          <w:rFonts w:eastAsia="Times New Roman" w:cs="Times New Roman"/>
          <w:szCs w:val="28"/>
          <w:lang w:eastAsia="ru-RU"/>
        </w:rPr>
        <w:t xml:space="preserve"> продолжится</w:t>
      </w:r>
      <w:r w:rsidR="00E85EE2">
        <w:rPr>
          <w:rFonts w:eastAsia="Times New Roman" w:cs="Times New Roman"/>
          <w:szCs w:val="28"/>
          <w:lang w:eastAsia="ru-RU"/>
        </w:rPr>
        <w:t>:</w:t>
      </w:r>
      <w:r w:rsidRPr="00E52D2B">
        <w:rPr>
          <w:rFonts w:eastAsia="Times New Roman" w:cs="Times New Roman"/>
          <w:szCs w:val="28"/>
          <w:lang w:eastAsia="ru-RU"/>
        </w:rPr>
        <w:t xml:space="preserve"> в 202</w:t>
      </w:r>
      <w:r w:rsidR="00A37BF9">
        <w:rPr>
          <w:rFonts w:eastAsia="Times New Roman" w:cs="Times New Roman"/>
          <w:szCs w:val="28"/>
          <w:lang w:eastAsia="ru-RU"/>
        </w:rPr>
        <w:t>4</w:t>
      </w:r>
      <w:r w:rsidRPr="00E52D2B">
        <w:rPr>
          <w:rFonts w:eastAsia="Times New Roman" w:cs="Times New Roman"/>
          <w:szCs w:val="28"/>
          <w:lang w:eastAsia="ru-RU"/>
        </w:rPr>
        <w:t xml:space="preserve"> году по отношению к 202</w:t>
      </w:r>
      <w:r w:rsidR="00A37BF9">
        <w:rPr>
          <w:rFonts w:eastAsia="Times New Roman" w:cs="Times New Roman"/>
          <w:szCs w:val="28"/>
          <w:lang w:eastAsia="ru-RU"/>
        </w:rPr>
        <w:t>3</w:t>
      </w:r>
      <w:r w:rsidRPr="00E52D2B">
        <w:rPr>
          <w:rFonts w:eastAsia="Times New Roman" w:cs="Times New Roman"/>
          <w:szCs w:val="28"/>
          <w:lang w:eastAsia="ru-RU"/>
        </w:rPr>
        <w:t xml:space="preserve"> году на </w:t>
      </w:r>
      <w:r w:rsidR="00A37BF9">
        <w:rPr>
          <w:rFonts w:eastAsia="Times New Roman" w:cs="Times New Roman"/>
          <w:szCs w:val="28"/>
          <w:lang w:eastAsia="ru-RU"/>
        </w:rPr>
        <w:t>60,82</w:t>
      </w:r>
      <w:r w:rsidRPr="00E52D2B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A37BF9">
        <w:rPr>
          <w:rFonts w:eastAsia="Times New Roman" w:cs="Times New Roman"/>
          <w:szCs w:val="28"/>
          <w:lang w:eastAsia="ru-RU"/>
        </w:rPr>
        <w:t>3</w:t>
      </w:r>
      <w:r w:rsidR="00E85EE2">
        <w:rPr>
          <w:rFonts w:eastAsia="Times New Roman" w:cs="Times New Roman"/>
          <w:szCs w:val="28"/>
          <w:lang w:eastAsia="ru-RU"/>
        </w:rPr>
        <w:t>,1</w:t>
      </w:r>
      <w:r w:rsidRPr="00E52D2B">
        <w:rPr>
          <w:rFonts w:eastAsia="Times New Roman" w:cs="Times New Roman"/>
          <w:szCs w:val="28"/>
          <w:lang w:eastAsia="ru-RU"/>
        </w:rPr>
        <w:t>%), в 202</w:t>
      </w:r>
      <w:r w:rsidR="00A37BF9">
        <w:rPr>
          <w:rFonts w:eastAsia="Times New Roman" w:cs="Times New Roman"/>
          <w:szCs w:val="28"/>
          <w:lang w:eastAsia="ru-RU"/>
        </w:rPr>
        <w:t>5</w:t>
      </w:r>
      <w:r w:rsidRPr="00E52D2B">
        <w:rPr>
          <w:rFonts w:eastAsia="Times New Roman" w:cs="Times New Roman"/>
          <w:szCs w:val="28"/>
          <w:lang w:eastAsia="ru-RU"/>
        </w:rPr>
        <w:t xml:space="preserve"> году</w:t>
      </w:r>
      <w:r w:rsidR="00E52D2B" w:rsidRPr="00E52D2B">
        <w:rPr>
          <w:rFonts w:eastAsia="Times New Roman" w:cs="Times New Roman"/>
          <w:szCs w:val="28"/>
          <w:lang w:eastAsia="ru-RU"/>
        </w:rPr>
        <w:t xml:space="preserve"> </w:t>
      </w:r>
      <w:r w:rsidR="00E85EE2">
        <w:rPr>
          <w:rFonts w:eastAsia="Times New Roman" w:cs="Times New Roman"/>
          <w:szCs w:val="28"/>
          <w:lang w:eastAsia="ru-RU"/>
        </w:rPr>
        <w:t xml:space="preserve">по сравнению с </w:t>
      </w:r>
      <w:r w:rsidRPr="00E52D2B">
        <w:rPr>
          <w:rFonts w:eastAsia="Times New Roman" w:cs="Times New Roman"/>
          <w:szCs w:val="28"/>
          <w:lang w:eastAsia="ru-RU"/>
        </w:rPr>
        <w:t>202</w:t>
      </w:r>
      <w:r w:rsidR="00A37BF9">
        <w:rPr>
          <w:rFonts w:eastAsia="Times New Roman" w:cs="Times New Roman"/>
          <w:szCs w:val="28"/>
          <w:lang w:eastAsia="ru-RU"/>
        </w:rPr>
        <w:t>4</w:t>
      </w:r>
      <w:r w:rsidRPr="00E52D2B">
        <w:rPr>
          <w:rFonts w:eastAsia="Times New Roman" w:cs="Times New Roman"/>
          <w:szCs w:val="28"/>
          <w:lang w:eastAsia="ru-RU"/>
        </w:rPr>
        <w:t xml:space="preserve"> год</w:t>
      </w:r>
      <w:r w:rsidR="00E85EE2">
        <w:rPr>
          <w:rFonts w:eastAsia="Times New Roman" w:cs="Times New Roman"/>
          <w:szCs w:val="28"/>
          <w:lang w:eastAsia="ru-RU"/>
        </w:rPr>
        <w:t>ом</w:t>
      </w:r>
      <w:r w:rsidRPr="00E52D2B">
        <w:rPr>
          <w:rFonts w:eastAsia="Times New Roman" w:cs="Times New Roman"/>
          <w:szCs w:val="28"/>
          <w:lang w:eastAsia="ru-RU"/>
        </w:rPr>
        <w:t xml:space="preserve"> – на </w:t>
      </w:r>
      <w:r w:rsidR="00A37BF9">
        <w:rPr>
          <w:rFonts w:eastAsia="Times New Roman" w:cs="Times New Roman"/>
          <w:szCs w:val="28"/>
          <w:lang w:eastAsia="ru-RU"/>
        </w:rPr>
        <w:t>66,75</w:t>
      </w:r>
      <w:r w:rsidRPr="00E52D2B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A37BF9">
        <w:rPr>
          <w:rFonts w:eastAsia="Times New Roman" w:cs="Times New Roman"/>
          <w:szCs w:val="28"/>
          <w:lang w:eastAsia="ru-RU"/>
        </w:rPr>
        <w:t>3,3</w:t>
      </w:r>
      <w:r w:rsidRPr="00E52D2B">
        <w:rPr>
          <w:rFonts w:eastAsia="Times New Roman" w:cs="Times New Roman"/>
          <w:szCs w:val="28"/>
          <w:lang w:eastAsia="ru-RU"/>
        </w:rPr>
        <w:t>%).</w:t>
      </w:r>
      <w:proofErr w:type="gramEnd"/>
    </w:p>
    <w:p w:rsidR="00F86D77" w:rsidRPr="00F86D77" w:rsidRDefault="00F86D77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674D58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674D58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08200A" w:rsidRPr="00F450E0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3D73CE">
        <w:rPr>
          <w:rFonts w:eastAsia="Times New Roman" w:cs="Times New Roman"/>
          <w:szCs w:val="28"/>
          <w:lang w:eastAsia="ru-RU"/>
        </w:rPr>
        <w:t>3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3D73CE">
        <w:rPr>
          <w:rFonts w:eastAsia="Times New Roman" w:cs="Times New Roman"/>
          <w:szCs w:val="28"/>
          <w:lang w:eastAsia="ru-RU"/>
        </w:rPr>
        <w:t>767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что </w:t>
      </w:r>
      <w:r w:rsidR="003D73CE">
        <w:rPr>
          <w:rFonts w:eastAsia="Times New Roman" w:cs="Times New Roman"/>
          <w:szCs w:val="28"/>
          <w:lang w:eastAsia="ru-RU"/>
        </w:rPr>
        <w:t>выше</w:t>
      </w:r>
      <w:r w:rsidR="00AB1C4A">
        <w:rPr>
          <w:rFonts w:eastAsia="Times New Roman" w:cs="Times New Roman"/>
          <w:szCs w:val="28"/>
          <w:lang w:eastAsia="ru-RU"/>
        </w:rPr>
        <w:t xml:space="preserve"> </w:t>
      </w:r>
      <w:r w:rsidR="0089580C" w:rsidRPr="00D52655">
        <w:rPr>
          <w:rFonts w:eastAsia="Times New Roman" w:cs="Times New Roman"/>
          <w:szCs w:val="28"/>
          <w:lang w:eastAsia="ru-RU"/>
        </w:rPr>
        <w:t>оценки</w:t>
      </w:r>
      <w:r w:rsidR="0092700D">
        <w:rPr>
          <w:rFonts w:eastAsia="Times New Roman" w:cs="Times New Roman"/>
          <w:szCs w:val="28"/>
          <w:lang w:eastAsia="ru-RU"/>
        </w:rPr>
        <w:t xml:space="preserve"> </w:t>
      </w:r>
      <w:r w:rsidRPr="00D52655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C14711">
        <w:rPr>
          <w:rFonts w:eastAsia="Times New Roman" w:cs="Times New Roman"/>
          <w:szCs w:val="28"/>
          <w:lang w:eastAsia="ru-RU"/>
        </w:rPr>
        <w:t>2,3</w:t>
      </w:r>
      <w:r w:rsidR="0008200A">
        <w:rPr>
          <w:rFonts w:eastAsia="Times New Roman" w:cs="Times New Roman"/>
          <w:szCs w:val="28"/>
          <w:lang w:eastAsia="ru-RU"/>
        </w:rPr>
        <w:t xml:space="preserve"> </w:t>
      </w:r>
      <w:r w:rsidR="003921AA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C14711">
        <w:rPr>
          <w:rFonts w:eastAsia="Times New Roman" w:cs="Times New Roman"/>
          <w:szCs w:val="28"/>
          <w:lang w:eastAsia="ru-RU"/>
        </w:rPr>
        <w:t>0,3</w:t>
      </w:r>
      <w:r w:rsidRPr="00D52655">
        <w:rPr>
          <w:rFonts w:eastAsia="Times New Roman" w:cs="Times New Roman"/>
          <w:szCs w:val="28"/>
          <w:lang w:eastAsia="ru-RU"/>
        </w:rPr>
        <w:t xml:space="preserve">%. </w:t>
      </w:r>
      <w:r w:rsidR="00C30AA4">
        <w:rPr>
          <w:rFonts w:eastAsia="Times New Roman" w:cs="Times New Roman"/>
          <w:szCs w:val="28"/>
          <w:lang w:eastAsia="ru-RU"/>
        </w:rPr>
        <w:t>Увеличение</w:t>
      </w:r>
      <w:r w:rsidR="00AB1C4A">
        <w:rPr>
          <w:rFonts w:eastAsia="Times New Roman" w:cs="Times New Roman"/>
          <w:szCs w:val="28"/>
          <w:lang w:eastAsia="ru-RU"/>
        </w:rPr>
        <w:t xml:space="preserve"> </w:t>
      </w:r>
      <w:r w:rsidR="0008200A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C30AA4">
        <w:rPr>
          <w:rFonts w:eastAsia="Times New Roman" w:cs="Times New Roman"/>
          <w:szCs w:val="28"/>
          <w:lang w:eastAsia="ru-RU"/>
        </w:rPr>
        <w:t>2</w:t>
      </w:r>
      <w:r w:rsidR="0008200A" w:rsidRPr="00F450E0">
        <w:rPr>
          <w:rFonts w:eastAsia="Times New Roman" w:cs="Times New Roman"/>
          <w:szCs w:val="28"/>
          <w:lang w:eastAsia="ru-RU"/>
        </w:rPr>
        <w:t xml:space="preserve"> года обусловлено </w:t>
      </w:r>
      <w:r w:rsidR="00C30AA4">
        <w:rPr>
          <w:rFonts w:eastAsia="Times New Roman" w:cs="Times New Roman"/>
          <w:szCs w:val="28"/>
          <w:lang w:eastAsia="ru-RU"/>
        </w:rPr>
        <w:t>в основном увеличением</w:t>
      </w:r>
      <w:r w:rsidR="0008200A">
        <w:rPr>
          <w:rFonts w:eastAsia="Times New Roman" w:cs="Times New Roman"/>
          <w:szCs w:val="28"/>
          <w:lang w:eastAsia="ru-RU"/>
        </w:rPr>
        <w:t xml:space="preserve"> </w:t>
      </w:r>
      <w:r w:rsidR="00C30AA4">
        <w:rPr>
          <w:rFonts w:eastAsia="Times New Roman" w:cs="Times New Roman"/>
          <w:szCs w:val="28"/>
          <w:lang w:eastAsia="ru-RU"/>
        </w:rPr>
        <w:t>налога на доходы физических лиц</w:t>
      </w:r>
      <w:r w:rsidR="00D54107">
        <w:rPr>
          <w:rFonts w:eastAsia="Times New Roman" w:cs="Times New Roman"/>
          <w:szCs w:val="28"/>
          <w:lang w:eastAsia="ru-RU"/>
        </w:rPr>
        <w:t xml:space="preserve"> на </w:t>
      </w:r>
      <w:r w:rsidR="00C14711">
        <w:rPr>
          <w:rFonts w:eastAsia="Times New Roman" w:cs="Times New Roman"/>
          <w:szCs w:val="28"/>
          <w:lang w:eastAsia="ru-RU"/>
        </w:rPr>
        <w:t>13,5</w:t>
      </w:r>
      <w:r w:rsidR="00D54107">
        <w:rPr>
          <w:rFonts w:eastAsia="Times New Roman" w:cs="Times New Roman"/>
          <w:szCs w:val="28"/>
          <w:lang w:eastAsia="ru-RU"/>
        </w:rPr>
        <w:t xml:space="preserve">% (на </w:t>
      </w:r>
      <w:r w:rsidR="00C14711">
        <w:rPr>
          <w:rFonts w:eastAsia="Times New Roman" w:cs="Times New Roman"/>
          <w:szCs w:val="28"/>
          <w:lang w:eastAsia="ru-RU"/>
        </w:rPr>
        <w:t>23,4</w:t>
      </w:r>
      <w:r w:rsidR="00D54107">
        <w:rPr>
          <w:rFonts w:eastAsia="Times New Roman" w:cs="Times New Roman"/>
          <w:szCs w:val="28"/>
          <w:lang w:eastAsia="ru-RU"/>
        </w:rPr>
        <w:t xml:space="preserve"> тыс. рублей)</w:t>
      </w:r>
      <w:r w:rsidR="00C30AA4">
        <w:rPr>
          <w:rFonts w:eastAsia="Times New Roman" w:cs="Times New Roman"/>
          <w:szCs w:val="28"/>
          <w:lang w:eastAsia="ru-RU"/>
        </w:rPr>
        <w:t>, земельн</w:t>
      </w:r>
      <w:r w:rsidR="00E85EE2">
        <w:rPr>
          <w:rFonts w:eastAsia="Times New Roman" w:cs="Times New Roman"/>
          <w:szCs w:val="28"/>
          <w:lang w:eastAsia="ru-RU"/>
        </w:rPr>
        <w:t>ого</w:t>
      </w:r>
      <w:r w:rsidR="00C30AA4">
        <w:rPr>
          <w:rFonts w:eastAsia="Times New Roman" w:cs="Times New Roman"/>
          <w:szCs w:val="28"/>
          <w:lang w:eastAsia="ru-RU"/>
        </w:rPr>
        <w:t xml:space="preserve"> налог</w:t>
      </w:r>
      <w:r w:rsidR="00E85EE2">
        <w:rPr>
          <w:rFonts w:eastAsia="Times New Roman" w:cs="Times New Roman"/>
          <w:szCs w:val="28"/>
          <w:lang w:eastAsia="ru-RU"/>
        </w:rPr>
        <w:t>а</w:t>
      </w:r>
      <w:r w:rsidR="00C30AA4">
        <w:rPr>
          <w:rFonts w:eastAsia="Times New Roman" w:cs="Times New Roman"/>
          <w:szCs w:val="28"/>
          <w:lang w:eastAsia="ru-RU"/>
        </w:rPr>
        <w:t xml:space="preserve"> на </w:t>
      </w:r>
      <w:r w:rsidR="00C14711">
        <w:rPr>
          <w:rFonts w:eastAsia="Times New Roman" w:cs="Times New Roman"/>
          <w:szCs w:val="28"/>
          <w:lang w:eastAsia="ru-RU"/>
        </w:rPr>
        <w:t>8</w:t>
      </w:r>
      <w:r w:rsidR="00C30AA4" w:rsidRPr="00F450E0">
        <w:rPr>
          <w:rFonts w:eastAsia="Times New Roman" w:cs="Times New Roman"/>
          <w:szCs w:val="28"/>
          <w:lang w:eastAsia="ru-RU"/>
        </w:rPr>
        <w:t xml:space="preserve">% (на </w:t>
      </w:r>
      <w:r w:rsidR="00C30AA4">
        <w:rPr>
          <w:rFonts w:eastAsia="Times New Roman" w:cs="Times New Roman"/>
          <w:szCs w:val="28"/>
          <w:lang w:eastAsia="ru-RU"/>
        </w:rPr>
        <w:t>1</w:t>
      </w:r>
      <w:r w:rsidR="00C14711">
        <w:rPr>
          <w:rFonts w:eastAsia="Times New Roman" w:cs="Times New Roman"/>
          <w:szCs w:val="28"/>
          <w:lang w:eastAsia="ru-RU"/>
        </w:rPr>
        <w:t>1</w:t>
      </w:r>
      <w:r w:rsidR="00C30AA4">
        <w:rPr>
          <w:rFonts w:eastAsia="Times New Roman" w:cs="Times New Roman"/>
          <w:szCs w:val="28"/>
          <w:lang w:eastAsia="ru-RU"/>
        </w:rPr>
        <w:t>,</w:t>
      </w:r>
      <w:r w:rsidR="00C14711">
        <w:rPr>
          <w:rFonts w:eastAsia="Times New Roman" w:cs="Times New Roman"/>
          <w:szCs w:val="28"/>
          <w:lang w:eastAsia="ru-RU"/>
        </w:rPr>
        <w:t>3</w:t>
      </w:r>
      <w:r w:rsidR="00C30AA4" w:rsidRPr="00F450E0">
        <w:rPr>
          <w:rFonts w:eastAsia="Times New Roman" w:cs="Times New Roman"/>
          <w:szCs w:val="28"/>
          <w:lang w:eastAsia="ru-RU"/>
        </w:rPr>
        <w:t xml:space="preserve"> тыс. рублей</w:t>
      </w:r>
      <w:r w:rsidR="00C30AA4">
        <w:rPr>
          <w:rFonts w:eastAsia="Times New Roman" w:cs="Times New Roman"/>
          <w:szCs w:val="28"/>
          <w:lang w:eastAsia="ru-RU"/>
        </w:rPr>
        <w:t>) и акциз</w:t>
      </w:r>
      <w:r w:rsidR="00E85EE2">
        <w:rPr>
          <w:rFonts w:eastAsia="Times New Roman" w:cs="Times New Roman"/>
          <w:szCs w:val="28"/>
          <w:lang w:eastAsia="ru-RU"/>
        </w:rPr>
        <w:t>ов</w:t>
      </w:r>
      <w:r w:rsidR="00E04259">
        <w:rPr>
          <w:rFonts w:eastAsia="Times New Roman" w:cs="Times New Roman"/>
          <w:szCs w:val="28"/>
          <w:lang w:eastAsia="ru-RU"/>
        </w:rPr>
        <w:t xml:space="preserve"> – </w:t>
      </w:r>
      <w:r w:rsidR="009E5237">
        <w:rPr>
          <w:rFonts w:eastAsia="Times New Roman" w:cs="Times New Roman"/>
          <w:szCs w:val="28"/>
          <w:lang w:eastAsia="ru-RU"/>
        </w:rPr>
        <w:t>1,2</w:t>
      </w:r>
      <w:r w:rsidR="00C30AA4">
        <w:rPr>
          <w:rFonts w:eastAsia="Times New Roman" w:cs="Times New Roman"/>
          <w:szCs w:val="28"/>
          <w:lang w:eastAsia="ru-RU"/>
        </w:rPr>
        <w:t xml:space="preserve">% (на </w:t>
      </w:r>
      <w:r w:rsidR="009E5237">
        <w:rPr>
          <w:rFonts w:eastAsia="Times New Roman" w:cs="Times New Roman"/>
          <w:szCs w:val="28"/>
          <w:lang w:eastAsia="ru-RU"/>
        </w:rPr>
        <w:t>4,8</w:t>
      </w:r>
      <w:r w:rsidR="00C30AA4">
        <w:rPr>
          <w:rFonts w:eastAsia="Times New Roman" w:cs="Times New Roman"/>
          <w:szCs w:val="28"/>
          <w:lang w:eastAsia="ru-RU"/>
        </w:rPr>
        <w:t xml:space="preserve"> тыс</w:t>
      </w:r>
      <w:proofErr w:type="gramEnd"/>
      <w:r w:rsidR="00C30AA4">
        <w:rPr>
          <w:rFonts w:eastAsia="Times New Roman" w:cs="Times New Roman"/>
          <w:szCs w:val="28"/>
          <w:lang w:eastAsia="ru-RU"/>
        </w:rPr>
        <w:t>. рублей).</w:t>
      </w:r>
    </w:p>
    <w:p w:rsidR="003921AA" w:rsidRPr="00D52655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В 20</w:t>
      </w:r>
      <w:r w:rsidR="00D52655" w:rsidRPr="00D52655">
        <w:rPr>
          <w:rFonts w:eastAsia="Times New Roman" w:cs="Times New Roman"/>
          <w:szCs w:val="28"/>
          <w:lang w:eastAsia="ru-RU"/>
        </w:rPr>
        <w:t>2</w:t>
      </w:r>
      <w:r w:rsidR="00C30AA4">
        <w:rPr>
          <w:rFonts w:eastAsia="Times New Roman" w:cs="Times New Roman"/>
          <w:szCs w:val="28"/>
          <w:lang w:eastAsia="ru-RU"/>
        </w:rPr>
        <w:t>4</w:t>
      </w:r>
      <w:r w:rsidRPr="00D52655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>
        <w:rPr>
          <w:rFonts w:eastAsia="Times New Roman" w:cs="Times New Roman"/>
          <w:szCs w:val="28"/>
          <w:lang w:eastAsia="ru-RU"/>
        </w:rPr>
        <w:t>2</w:t>
      </w:r>
      <w:r w:rsidR="00E04259">
        <w:rPr>
          <w:rFonts w:eastAsia="Times New Roman" w:cs="Times New Roman"/>
          <w:szCs w:val="28"/>
          <w:lang w:eastAsia="ru-RU"/>
        </w:rPr>
        <w:t>3</w:t>
      </w:r>
      <w:r w:rsidRPr="00D52655">
        <w:rPr>
          <w:rFonts w:eastAsia="Times New Roman" w:cs="Times New Roman"/>
          <w:szCs w:val="28"/>
          <w:lang w:eastAsia="ru-RU"/>
        </w:rPr>
        <w:t xml:space="preserve"> года на </w:t>
      </w:r>
      <w:r w:rsidR="00E04259">
        <w:rPr>
          <w:rFonts w:eastAsia="Times New Roman" w:cs="Times New Roman"/>
          <w:szCs w:val="28"/>
          <w:lang w:eastAsia="ru-RU"/>
        </w:rPr>
        <w:t>3,6</w:t>
      </w:r>
      <w:r w:rsidRPr="00D52655">
        <w:rPr>
          <w:rFonts w:eastAsia="Times New Roman" w:cs="Times New Roman"/>
          <w:szCs w:val="28"/>
          <w:lang w:eastAsia="ru-RU"/>
        </w:rPr>
        <w:t>%, в 202</w:t>
      </w:r>
      <w:r w:rsidR="00E04259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году </w:t>
      </w:r>
      <w:r w:rsidR="00C95769" w:rsidRPr="00D52655">
        <w:rPr>
          <w:rFonts w:eastAsia="Times New Roman" w:cs="Times New Roman"/>
          <w:szCs w:val="28"/>
          <w:lang w:eastAsia="ru-RU"/>
        </w:rPr>
        <w:t xml:space="preserve">на </w:t>
      </w:r>
      <w:r w:rsidR="00E04259">
        <w:rPr>
          <w:rFonts w:eastAsia="Times New Roman" w:cs="Times New Roman"/>
          <w:szCs w:val="28"/>
          <w:lang w:eastAsia="ru-RU"/>
        </w:rPr>
        <w:t>4,1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% </w:t>
      </w:r>
      <w:r w:rsidR="00D52655">
        <w:rPr>
          <w:rFonts w:eastAsia="Times New Roman" w:cs="Times New Roman"/>
          <w:szCs w:val="28"/>
          <w:lang w:eastAsia="ru-RU"/>
        </w:rPr>
        <w:t>к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прогнозу 202</w:t>
      </w:r>
      <w:r w:rsidR="00E04259">
        <w:rPr>
          <w:rFonts w:eastAsia="Times New Roman" w:cs="Times New Roman"/>
          <w:szCs w:val="28"/>
          <w:lang w:eastAsia="ru-RU"/>
        </w:rPr>
        <w:t>4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года.</w:t>
      </w:r>
    </w:p>
    <w:p w:rsidR="00431C67" w:rsidRDefault="00F86D77" w:rsidP="00F86D77">
      <w:pPr>
        <w:suppressAutoHyphens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E04259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E04259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  <w:r w:rsidR="00431C67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</w:t>
      </w:r>
    </w:p>
    <w:p w:rsidR="00067479" w:rsidRDefault="00431C67" w:rsidP="00F86D77">
      <w:pPr>
        <w:suppressAutoHyphens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</w:p>
    <w:p w:rsidR="00431C67" w:rsidRPr="00431C67" w:rsidRDefault="00067479" w:rsidP="00067479">
      <w:pPr>
        <w:suppressAutoHyphens/>
        <w:jc w:val="center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431C67" w:rsidRPr="00431C67">
        <w:rPr>
          <w:rFonts w:eastAsia="Times New Roman" w:cs="Times New Roman"/>
          <w:sz w:val="16"/>
          <w:szCs w:val="16"/>
          <w:lang w:eastAsia="ru-RU"/>
        </w:rPr>
        <w:t>Тыс.</w:t>
      </w:r>
      <w:r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="00431C67" w:rsidRPr="00431C67">
        <w:rPr>
          <w:rFonts w:eastAsia="Times New Roman" w:cs="Times New Roman"/>
          <w:sz w:val="16"/>
          <w:szCs w:val="16"/>
          <w:lang w:eastAsia="ru-RU"/>
        </w:rPr>
        <w:t>рублей</w:t>
      </w:r>
    </w:p>
    <w:tbl>
      <w:tblPr>
        <w:tblW w:w="9653" w:type="dxa"/>
        <w:jc w:val="center"/>
        <w:tblInd w:w="95" w:type="dxa"/>
        <w:tblLayout w:type="fixed"/>
        <w:tblLook w:val="04A0" w:firstRow="1" w:lastRow="0" w:firstColumn="1" w:lastColumn="0" w:noHBand="0" w:noVBand="1"/>
      </w:tblPr>
      <w:tblGrid>
        <w:gridCol w:w="3699"/>
        <w:gridCol w:w="851"/>
        <w:gridCol w:w="567"/>
        <w:gridCol w:w="850"/>
        <w:gridCol w:w="709"/>
        <w:gridCol w:w="851"/>
        <w:gridCol w:w="567"/>
        <w:gridCol w:w="850"/>
        <w:gridCol w:w="709"/>
      </w:tblGrid>
      <w:tr w:rsidR="00674D58" w:rsidRPr="00674D58" w:rsidTr="00067479">
        <w:trPr>
          <w:trHeight w:val="300"/>
          <w:tblHeader/>
          <w:jc w:val="center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2023 год 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CE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431C67" w:rsidRPr="00674D58" w:rsidTr="00067479">
        <w:trPr>
          <w:trHeight w:val="300"/>
          <w:tblHeader/>
          <w:jc w:val="center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67" w:rsidRPr="00674D58" w:rsidRDefault="00431C67" w:rsidP="00674D5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0A4AA2" w:rsidRDefault="00431C67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674D58" w:rsidRPr="00674D58" w:rsidTr="00C14711">
        <w:trPr>
          <w:trHeight w:val="6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74D58" w:rsidRPr="00674D58" w:rsidTr="00C14711">
        <w:trPr>
          <w:trHeight w:val="6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674D58" w:rsidRPr="00674D58" w:rsidTr="00C14711">
        <w:trPr>
          <w:trHeight w:val="6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</w:tr>
      <w:tr w:rsidR="00674D58" w:rsidRPr="00674D58" w:rsidTr="00C14711">
        <w:trPr>
          <w:trHeight w:val="6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74D58" w:rsidRPr="00674D58" w:rsidTr="00C14711">
        <w:trPr>
          <w:trHeight w:val="6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674D58" w:rsidRPr="00674D58" w:rsidTr="00C14711">
        <w:trPr>
          <w:trHeight w:val="6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58" w:rsidRPr="00674D58" w:rsidRDefault="00C14711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58" w:rsidRPr="00674D58" w:rsidRDefault="00674D58" w:rsidP="00674D5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</w:tbl>
    <w:p w:rsidR="00E04259" w:rsidRDefault="00E04259" w:rsidP="00E04259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 xml:space="preserve">сновными налоговыми доходами, как и в текущем году, останутся </w:t>
      </w:r>
      <w:r w:rsidR="009E5237">
        <w:rPr>
          <w:rFonts w:eastAsia="Times New Roman" w:cs="Times New Roman"/>
          <w:szCs w:val="28"/>
          <w:lang w:eastAsia="ru-RU"/>
        </w:rPr>
        <w:t>акцизы,</w:t>
      </w:r>
      <w:r w:rsidR="009E5237" w:rsidRPr="00EB35E3">
        <w:rPr>
          <w:rFonts w:eastAsia="Times New Roman" w:cs="Times New Roman"/>
          <w:szCs w:val="28"/>
          <w:lang w:eastAsia="ru-RU"/>
        </w:rPr>
        <w:t xml:space="preserve"> </w:t>
      </w:r>
      <w:r w:rsidRPr="00EB35E3">
        <w:rPr>
          <w:rFonts w:eastAsia="Times New Roman" w:cs="Times New Roman"/>
          <w:szCs w:val="28"/>
          <w:lang w:eastAsia="ru-RU"/>
        </w:rPr>
        <w:t>НДФЛ</w:t>
      </w:r>
      <w:r>
        <w:rPr>
          <w:rFonts w:eastAsia="Times New Roman" w:cs="Times New Roman"/>
          <w:szCs w:val="28"/>
          <w:lang w:eastAsia="ru-RU"/>
        </w:rPr>
        <w:t xml:space="preserve"> и земельный налог,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>в прогнозируемом периоде составит в среднем 96,4</w:t>
      </w:r>
      <w:r w:rsidRPr="00E04321">
        <w:rPr>
          <w:rFonts w:eastAsia="Times New Roman" w:cs="Times New Roman"/>
          <w:szCs w:val="28"/>
          <w:lang w:eastAsia="ru-RU"/>
        </w:rPr>
        <w:t>%.</w:t>
      </w:r>
    </w:p>
    <w:p w:rsidR="007429B6" w:rsidRPr="004D1E5C" w:rsidRDefault="00B21CF5" w:rsidP="00B21CF5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 xml:space="preserve">Доля налоговых доходов в структуре </w:t>
      </w:r>
      <w:r w:rsidR="00467A44">
        <w:rPr>
          <w:rFonts w:eastAsia="Times New Roman" w:cs="Times New Roman"/>
          <w:szCs w:val="28"/>
          <w:lang w:eastAsia="ru-RU"/>
        </w:rPr>
        <w:t>собственных доходов бюджета 202</w:t>
      </w:r>
      <w:r w:rsidR="00E04259">
        <w:rPr>
          <w:rFonts w:eastAsia="Times New Roman" w:cs="Times New Roman"/>
          <w:szCs w:val="28"/>
          <w:lang w:eastAsia="ru-RU"/>
        </w:rPr>
        <w:t>3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>
        <w:rPr>
          <w:rFonts w:eastAsia="Times New Roman" w:cs="Times New Roman"/>
          <w:szCs w:val="28"/>
          <w:lang w:eastAsia="ru-RU"/>
        </w:rPr>
        <w:t>3</w:t>
      </w:r>
      <w:r w:rsidR="00E04259">
        <w:rPr>
          <w:rFonts w:eastAsia="Times New Roman" w:cs="Times New Roman"/>
          <w:szCs w:val="28"/>
          <w:lang w:eastAsia="ru-RU"/>
        </w:rPr>
        <w:t>8,9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1E7756" w:rsidRDefault="00B21CF5" w:rsidP="001E7756">
      <w:pPr>
        <w:rPr>
          <w:rFonts w:eastAsia="Times New Roman" w:cs="Times New Roman"/>
          <w:szCs w:val="28"/>
          <w:lang w:eastAsia="ru-RU"/>
        </w:rPr>
      </w:pPr>
      <w:r w:rsidRPr="00C14246">
        <w:rPr>
          <w:rFonts w:eastAsia="Times New Roman" w:cs="Times New Roman"/>
          <w:szCs w:val="28"/>
          <w:lang w:eastAsia="ru-RU"/>
        </w:rPr>
        <w:t>Поступления</w:t>
      </w:r>
      <w:r w:rsidRPr="000266C1">
        <w:rPr>
          <w:rFonts w:eastAsia="Times New Roman" w:cs="Times New Roman"/>
          <w:szCs w:val="28"/>
          <w:lang w:eastAsia="ru-RU"/>
        </w:rPr>
        <w:t xml:space="preserve"> доходов </w:t>
      </w:r>
      <w:r w:rsidRPr="000266C1">
        <w:rPr>
          <w:rFonts w:eastAsia="Times New Roman" w:cs="Times New Roman"/>
          <w:b/>
          <w:i/>
          <w:szCs w:val="28"/>
          <w:lang w:eastAsia="ru-RU"/>
        </w:rPr>
        <w:t>по акцизам на нефтепродукты</w:t>
      </w:r>
      <w:r w:rsidR="001E7756">
        <w:rPr>
          <w:rFonts w:eastAsia="Times New Roman" w:cs="Times New Roman"/>
          <w:szCs w:val="28"/>
          <w:lang w:eastAsia="ru-RU"/>
        </w:rPr>
        <w:t xml:space="preserve">  на 202</w:t>
      </w:r>
      <w:r w:rsidR="00C14246">
        <w:rPr>
          <w:rFonts w:eastAsia="Times New Roman" w:cs="Times New Roman"/>
          <w:szCs w:val="28"/>
          <w:lang w:eastAsia="ru-RU"/>
        </w:rPr>
        <w:t>3</w:t>
      </w:r>
      <w:r w:rsidRPr="000266C1">
        <w:rPr>
          <w:rFonts w:eastAsia="Times New Roman" w:cs="Times New Roman"/>
          <w:szCs w:val="28"/>
          <w:lang w:eastAsia="ru-RU"/>
        </w:rPr>
        <w:t xml:space="preserve"> год </w:t>
      </w:r>
      <w:r w:rsidR="001E7756">
        <w:rPr>
          <w:rFonts w:eastAsia="Times New Roman" w:cs="Times New Roman"/>
          <w:szCs w:val="28"/>
          <w:lang w:eastAsia="ru-RU"/>
        </w:rPr>
        <w:t>с</w:t>
      </w:r>
      <w:r w:rsidRPr="000266C1">
        <w:rPr>
          <w:rFonts w:eastAsia="Times New Roman" w:cs="Times New Roman"/>
          <w:szCs w:val="28"/>
          <w:lang w:eastAsia="ru-RU"/>
        </w:rPr>
        <w:t>ост</w:t>
      </w:r>
      <w:r w:rsidRPr="000266C1">
        <w:rPr>
          <w:rFonts w:eastAsia="Times New Roman" w:cs="Times New Roman"/>
          <w:szCs w:val="28"/>
          <w:lang w:eastAsia="ru-RU"/>
        </w:rPr>
        <w:t>а</w:t>
      </w:r>
      <w:r w:rsidRPr="000266C1">
        <w:rPr>
          <w:rFonts w:eastAsia="Times New Roman" w:cs="Times New Roman"/>
          <w:szCs w:val="28"/>
          <w:lang w:eastAsia="ru-RU"/>
        </w:rPr>
        <w:t>в</w:t>
      </w:r>
      <w:r w:rsidR="00467A44">
        <w:rPr>
          <w:rFonts w:eastAsia="Times New Roman" w:cs="Times New Roman"/>
          <w:szCs w:val="28"/>
          <w:lang w:eastAsia="ru-RU"/>
        </w:rPr>
        <w:t>я</w:t>
      </w:r>
      <w:r w:rsidRPr="000266C1">
        <w:rPr>
          <w:rFonts w:eastAsia="Times New Roman" w:cs="Times New Roman"/>
          <w:szCs w:val="28"/>
          <w:lang w:eastAsia="ru-RU"/>
        </w:rPr>
        <w:t xml:space="preserve">т </w:t>
      </w:r>
      <w:r w:rsidR="00C14246">
        <w:rPr>
          <w:rFonts w:eastAsia="Times New Roman" w:cs="Times New Roman"/>
          <w:szCs w:val="28"/>
          <w:lang w:eastAsia="ru-RU"/>
        </w:rPr>
        <w:t>390,2</w:t>
      </w:r>
      <w:r w:rsidRPr="000266C1">
        <w:rPr>
          <w:rFonts w:eastAsia="Times New Roman" w:cs="Times New Roman"/>
          <w:szCs w:val="28"/>
          <w:lang w:eastAsia="ru-RU"/>
        </w:rPr>
        <w:t xml:space="preserve"> тыс. рублей</w:t>
      </w:r>
      <w:r w:rsidR="001E7756">
        <w:rPr>
          <w:rFonts w:eastAsia="Times New Roman" w:cs="Times New Roman"/>
          <w:szCs w:val="28"/>
          <w:lang w:eastAsia="ru-RU"/>
        </w:rPr>
        <w:t>.</w:t>
      </w:r>
      <w:r w:rsidR="001E7756" w:rsidRPr="001E7756">
        <w:rPr>
          <w:rFonts w:eastAsia="Times New Roman" w:cs="Times New Roman"/>
          <w:szCs w:val="28"/>
          <w:lang w:eastAsia="ru-RU"/>
        </w:rPr>
        <w:t xml:space="preserve"> </w:t>
      </w:r>
      <w:r w:rsidR="001E7756" w:rsidRPr="00C15857">
        <w:rPr>
          <w:rFonts w:eastAsia="Times New Roman" w:cs="Times New Roman"/>
          <w:szCs w:val="28"/>
          <w:lang w:eastAsia="ru-RU"/>
        </w:rPr>
        <w:t xml:space="preserve">Поступление дохода от уплаты акцизов на нефтепродукты в плановом периоде запланировано с ежегодным ростом до </w:t>
      </w:r>
      <w:r w:rsidR="00C14246">
        <w:rPr>
          <w:rFonts w:eastAsia="Times New Roman" w:cs="Times New Roman"/>
          <w:szCs w:val="28"/>
          <w:lang w:eastAsia="ru-RU"/>
        </w:rPr>
        <w:t>429,7</w:t>
      </w:r>
      <w:r w:rsidR="001E7756" w:rsidRPr="00C15857">
        <w:rPr>
          <w:rFonts w:eastAsia="Times New Roman" w:cs="Times New Roman"/>
          <w:szCs w:val="28"/>
          <w:lang w:eastAsia="ru-RU"/>
        </w:rPr>
        <w:t xml:space="preserve"> тыс. рублей в 202</w:t>
      </w:r>
      <w:r w:rsidR="00C14246">
        <w:rPr>
          <w:rFonts w:eastAsia="Times New Roman" w:cs="Times New Roman"/>
          <w:szCs w:val="28"/>
          <w:lang w:eastAsia="ru-RU"/>
        </w:rPr>
        <w:t>5</w:t>
      </w:r>
      <w:r w:rsidR="001E7756" w:rsidRPr="00C15857">
        <w:rPr>
          <w:rFonts w:eastAsia="Times New Roman" w:cs="Times New Roman"/>
          <w:szCs w:val="28"/>
          <w:lang w:eastAsia="ru-RU"/>
        </w:rPr>
        <w:t xml:space="preserve"> году, что выше объема 202</w:t>
      </w:r>
      <w:r w:rsidR="00C14246">
        <w:rPr>
          <w:rFonts w:eastAsia="Times New Roman" w:cs="Times New Roman"/>
          <w:szCs w:val="28"/>
          <w:lang w:eastAsia="ru-RU"/>
        </w:rPr>
        <w:t>2</w:t>
      </w:r>
      <w:r w:rsidR="001E7756" w:rsidRPr="00C15857">
        <w:rPr>
          <w:rFonts w:eastAsia="Times New Roman" w:cs="Times New Roman"/>
          <w:szCs w:val="28"/>
          <w:lang w:eastAsia="ru-RU"/>
        </w:rPr>
        <w:t xml:space="preserve"> года на </w:t>
      </w:r>
      <w:r w:rsidR="00C14246">
        <w:rPr>
          <w:rFonts w:eastAsia="Times New Roman" w:cs="Times New Roman"/>
          <w:szCs w:val="28"/>
          <w:lang w:eastAsia="ru-RU"/>
        </w:rPr>
        <w:t>1</w:t>
      </w:r>
      <w:r w:rsidR="009E5237">
        <w:rPr>
          <w:rFonts w:eastAsia="Times New Roman" w:cs="Times New Roman"/>
          <w:szCs w:val="28"/>
          <w:lang w:eastAsia="ru-RU"/>
        </w:rPr>
        <w:t>1,5</w:t>
      </w:r>
      <w:r w:rsidR="001E7756" w:rsidRPr="00C15857">
        <w:rPr>
          <w:rFonts w:eastAsia="Times New Roman" w:cs="Times New Roman"/>
          <w:szCs w:val="28"/>
          <w:lang w:eastAsia="ru-RU"/>
        </w:rPr>
        <w:t>%.</w:t>
      </w:r>
    </w:p>
    <w:p w:rsidR="00C14246" w:rsidRDefault="00C14246" w:rsidP="00C14246">
      <w:pPr>
        <w:rPr>
          <w:szCs w:val="28"/>
        </w:rPr>
      </w:pPr>
      <w:proofErr w:type="gramStart"/>
      <w:r w:rsidRPr="001126C1">
        <w:rPr>
          <w:szCs w:val="28"/>
        </w:rPr>
        <w:t>В параметрах прогнозируемых поступлений учтено сохранение до 2025 года включительно норматива отчислений в бюджеты субъектов Российской Федерации акцизов на нефтепродукты – 74,9 % в соответствии с проектом  Ф</w:t>
      </w:r>
      <w:r w:rsidRPr="001126C1">
        <w:rPr>
          <w:szCs w:val="28"/>
        </w:rPr>
        <w:t>е</w:t>
      </w:r>
      <w:r w:rsidRPr="001126C1">
        <w:rPr>
          <w:szCs w:val="28"/>
        </w:rPr>
        <w:t>дерального закона «О внесении изменений в Бюджетный кодекс Российской Ф</w:t>
      </w:r>
      <w:r w:rsidRPr="001126C1">
        <w:rPr>
          <w:szCs w:val="28"/>
        </w:rPr>
        <w:t>е</w:t>
      </w:r>
      <w:r w:rsidRPr="001126C1">
        <w:rPr>
          <w:szCs w:val="28"/>
        </w:rPr>
        <w:t>дерации и отдельные законодательные акты Российской Федерации, приост</w:t>
      </w:r>
      <w:r w:rsidRPr="001126C1">
        <w:rPr>
          <w:szCs w:val="28"/>
        </w:rPr>
        <w:t>а</w:t>
      </w:r>
      <w:r w:rsidRPr="001126C1">
        <w:rPr>
          <w:szCs w:val="28"/>
        </w:rPr>
        <w:t>новлении действия отдельных положений Бюджетного кодекса Российской Ф</w:t>
      </w:r>
      <w:r w:rsidRPr="001126C1">
        <w:rPr>
          <w:szCs w:val="28"/>
        </w:rPr>
        <w:t>е</w:t>
      </w:r>
      <w:r w:rsidRPr="001126C1">
        <w:rPr>
          <w:szCs w:val="28"/>
        </w:rPr>
        <w:t>дерации и об установлении особенностей исполнения бюджетов бюджетной с</w:t>
      </w:r>
      <w:r w:rsidRPr="001126C1">
        <w:rPr>
          <w:szCs w:val="28"/>
        </w:rPr>
        <w:t>и</w:t>
      </w:r>
      <w:r w:rsidRPr="001126C1">
        <w:rPr>
          <w:szCs w:val="28"/>
        </w:rPr>
        <w:t>стемы Российской Федерации в</w:t>
      </w:r>
      <w:proofErr w:type="gramEnd"/>
      <w:r w:rsidRPr="001126C1">
        <w:rPr>
          <w:szCs w:val="28"/>
        </w:rPr>
        <w:t xml:space="preserve"> 2023 году</w:t>
      </w:r>
      <w:r w:rsidR="00E85EE2">
        <w:rPr>
          <w:szCs w:val="28"/>
        </w:rPr>
        <w:t>»</w:t>
      </w:r>
      <w:r w:rsidRPr="001126C1">
        <w:rPr>
          <w:szCs w:val="28"/>
        </w:rPr>
        <w:t>.</w:t>
      </w:r>
    </w:p>
    <w:p w:rsidR="000663D4" w:rsidRPr="008B1F22" w:rsidRDefault="000663D4" w:rsidP="001E7756">
      <w:pPr>
        <w:spacing w:before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296896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объеме </w:t>
      </w:r>
      <w:r w:rsidR="00296896">
        <w:rPr>
          <w:rFonts w:eastAsia="Times New Roman" w:cs="Times New Roman"/>
          <w:szCs w:val="28"/>
          <w:lang w:eastAsia="ar-SA"/>
        </w:rPr>
        <w:t>196,2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с</w:t>
      </w:r>
      <w:r w:rsidR="00592E93">
        <w:rPr>
          <w:rFonts w:eastAsia="Times New Roman" w:cs="Times New Roman"/>
          <w:szCs w:val="28"/>
          <w:lang w:eastAsia="ar-SA"/>
        </w:rPr>
        <w:t xml:space="preserve"> </w:t>
      </w:r>
      <w:r w:rsidR="009E5237">
        <w:rPr>
          <w:rFonts w:eastAsia="Times New Roman" w:cs="Times New Roman"/>
          <w:szCs w:val="28"/>
          <w:lang w:eastAsia="ar-SA"/>
        </w:rPr>
        <w:t xml:space="preserve">ростом </w:t>
      </w:r>
      <w:r w:rsidRPr="008B1F22">
        <w:rPr>
          <w:rFonts w:eastAsia="Times New Roman" w:cs="Times New Roman"/>
          <w:szCs w:val="28"/>
          <w:lang w:eastAsia="ar-SA"/>
        </w:rPr>
        <w:t>к ожидаемой оценке 202</w:t>
      </w:r>
      <w:r w:rsidR="00296896">
        <w:rPr>
          <w:rFonts w:eastAsia="Times New Roman" w:cs="Times New Roman"/>
          <w:szCs w:val="28"/>
          <w:lang w:eastAsia="ar-SA"/>
        </w:rPr>
        <w:t>2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9E5237">
        <w:rPr>
          <w:rFonts w:eastAsia="Times New Roman" w:cs="Times New Roman"/>
          <w:szCs w:val="28"/>
          <w:lang w:eastAsia="ar-SA"/>
        </w:rPr>
        <w:t>23,4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 тыс. рублей, или на </w:t>
      </w:r>
      <w:r w:rsidR="009E5237">
        <w:rPr>
          <w:rFonts w:eastAsia="Times New Roman" w:cs="Times New Roman"/>
          <w:bCs/>
          <w:iCs/>
          <w:szCs w:val="28"/>
          <w:lang w:eastAsia="ar-SA"/>
        </w:rPr>
        <w:t>13</w:t>
      </w:r>
      <w:r w:rsidR="00296896">
        <w:rPr>
          <w:rFonts w:eastAsia="Times New Roman" w:cs="Times New Roman"/>
          <w:bCs/>
          <w:iCs/>
          <w:szCs w:val="28"/>
          <w:lang w:eastAsia="ar-SA"/>
        </w:rPr>
        <w:t>,5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0663D4" w:rsidRDefault="000663D4" w:rsidP="000663D4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 xml:space="preserve">Анализ </w:t>
      </w:r>
      <w:r w:rsidR="000149A6">
        <w:rPr>
          <w:rFonts w:eastAsia="Times New Roman" w:cs="Times New Roman"/>
          <w:szCs w:val="28"/>
          <w:lang w:eastAsia="ar-SA"/>
        </w:rPr>
        <w:t>динамики прогноза по НДФЛ в 202</w:t>
      </w:r>
      <w:r w:rsidR="00296896">
        <w:rPr>
          <w:rFonts w:eastAsia="Times New Roman" w:cs="Times New Roman"/>
          <w:szCs w:val="28"/>
          <w:lang w:eastAsia="ar-SA"/>
        </w:rPr>
        <w:t>2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296896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0149A6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296896">
        <w:rPr>
          <w:rFonts w:eastAsia="Times New Roman" w:cs="Times New Roman"/>
          <w:szCs w:val="28"/>
          <w:lang w:eastAsia="ru-RU"/>
        </w:rPr>
        <w:t>03</w:t>
      </w:r>
      <w:r w:rsidRPr="00A115F9">
        <w:rPr>
          <w:rFonts w:eastAsia="Times New Roman" w:cs="Times New Roman"/>
          <w:szCs w:val="28"/>
          <w:lang w:eastAsia="ru-RU"/>
        </w:rPr>
        <w:t>.0</w:t>
      </w:r>
      <w:r w:rsidR="00296896">
        <w:rPr>
          <w:rFonts w:eastAsia="Times New Roman" w:cs="Times New Roman"/>
          <w:szCs w:val="28"/>
          <w:lang w:eastAsia="ru-RU"/>
        </w:rPr>
        <w:t>8</w:t>
      </w:r>
      <w:r w:rsidRPr="00A115F9">
        <w:rPr>
          <w:rFonts w:eastAsia="Times New Roman" w:cs="Times New Roman"/>
          <w:szCs w:val="28"/>
          <w:lang w:eastAsia="ru-RU"/>
        </w:rPr>
        <w:t>.202</w:t>
      </w:r>
      <w:r w:rsidR="00296896">
        <w:rPr>
          <w:rFonts w:eastAsia="Times New Roman" w:cs="Times New Roman"/>
          <w:szCs w:val="28"/>
          <w:lang w:eastAsia="ru-RU"/>
        </w:rPr>
        <w:t>2</w:t>
      </w:r>
      <w:r w:rsidR="000149A6">
        <w:rPr>
          <w:rFonts w:eastAsia="Times New Roman" w:cs="Times New Roman"/>
          <w:szCs w:val="28"/>
          <w:lang w:eastAsia="ru-RU"/>
        </w:rPr>
        <w:t xml:space="preserve"> года № 4</w:t>
      </w:r>
      <w:r w:rsidR="00296896">
        <w:rPr>
          <w:rFonts w:eastAsia="Times New Roman" w:cs="Times New Roman"/>
          <w:szCs w:val="28"/>
          <w:lang w:eastAsia="ru-RU"/>
        </w:rPr>
        <w:t>5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="000149A6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1417"/>
        <w:gridCol w:w="1560"/>
        <w:gridCol w:w="1417"/>
        <w:gridCol w:w="1559"/>
      </w:tblGrid>
      <w:tr w:rsidR="00296896" w:rsidRPr="00296896" w:rsidTr="002968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896" w:rsidRPr="00296896" w:rsidRDefault="00296896" w:rsidP="0029689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52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052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296896" w:rsidRPr="00296896" w:rsidTr="0029689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896" w:rsidRPr="00296896" w:rsidRDefault="00296896" w:rsidP="0029689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592E9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92E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215,01</w:t>
            </w:r>
          </w:p>
        </w:tc>
      </w:tr>
      <w:tr w:rsidR="00296896" w:rsidRPr="00296896" w:rsidTr="0029689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896" w:rsidRPr="00296896" w:rsidRDefault="00296896" w:rsidP="00296896">
            <w:pPr>
              <w:ind w:firstLine="0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Темп роста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592E93" w:rsidP="00592E93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94,5</w:t>
            </w:r>
            <w:r w:rsidR="00296896"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592E93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592E93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13,5</w:t>
            </w:r>
            <w:r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105,1%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104,3%</w:t>
            </w:r>
          </w:p>
        </w:tc>
      </w:tr>
      <w:tr w:rsidR="00296896" w:rsidRPr="00296896" w:rsidTr="0029689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896" w:rsidRPr="00296896" w:rsidRDefault="00296896" w:rsidP="0029689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22530</w:t>
            </w:r>
          </w:p>
        </w:tc>
      </w:tr>
      <w:tr w:rsidR="00296896" w:rsidRPr="00296896" w:rsidTr="0029689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896" w:rsidRPr="00296896" w:rsidRDefault="00296896" w:rsidP="00296896">
            <w:pPr>
              <w:ind w:firstLine="0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Темп роста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106,0%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106,9%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105,2%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896" w:rsidRPr="00296896" w:rsidRDefault="00296896" w:rsidP="00296896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96896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104,4%</w:t>
            </w:r>
          </w:p>
        </w:tc>
      </w:tr>
    </w:tbl>
    <w:p w:rsidR="00124052" w:rsidRPr="00A6436D" w:rsidRDefault="00124052" w:rsidP="00124052">
      <w:pPr>
        <w:autoSpaceDE w:val="0"/>
        <w:autoSpaceDN w:val="0"/>
        <w:adjustRightInd w:val="0"/>
        <w:spacing w:before="120"/>
        <w:rPr>
          <w:rFonts w:eastAsia="Calibri" w:cs="Times New Roman"/>
          <w:i/>
          <w:szCs w:val="28"/>
          <w:u w:val="single"/>
        </w:rPr>
      </w:pPr>
      <w:r w:rsidRPr="00A6436D">
        <w:rPr>
          <w:rFonts w:eastAsia="Times New Roman" w:cs="Times New Roman"/>
          <w:szCs w:val="28"/>
          <w:lang w:eastAsia="ru-RU"/>
        </w:rPr>
        <w:t xml:space="preserve">Исходя из представленных данных, по итогам 2022 года прогнозируется образование недоимки по НДФЛ, погашение которой ожидается в 2023 году. </w:t>
      </w:r>
    </w:p>
    <w:p w:rsidR="00800DBC" w:rsidRDefault="00124052" w:rsidP="000663D4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AB5616">
        <w:rPr>
          <w:rFonts w:eastAsia="Times New Roman" w:cs="Times New Roman"/>
          <w:szCs w:val="28"/>
        </w:rPr>
        <w:t xml:space="preserve">Темп роста налога на 2024-2025 годы </w:t>
      </w:r>
      <w:r>
        <w:rPr>
          <w:rFonts w:eastAsia="Times New Roman" w:cs="Times New Roman"/>
          <w:szCs w:val="28"/>
        </w:rPr>
        <w:t xml:space="preserve">соответствует </w:t>
      </w:r>
      <w:r w:rsidRPr="00AB5616">
        <w:rPr>
          <w:rFonts w:eastAsia="Times New Roman" w:cs="Times New Roman"/>
          <w:szCs w:val="28"/>
        </w:rPr>
        <w:t>темпу роста фонда оплаты труда</w:t>
      </w:r>
      <w:r w:rsidR="0061015E">
        <w:rPr>
          <w:rFonts w:eastAsia="Times New Roman" w:cs="Times New Roman"/>
          <w:szCs w:val="28"/>
        </w:rPr>
        <w:t>.</w:t>
      </w:r>
    </w:p>
    <w:p w:rsidR="00686BA8" w:rsidRDefault="00467A44" w:rsidP="00A25DA6">
      <w:pPr>
        <w:spacing w:line="100" w:lineRule="atLeast"/>
        <w:rPr>
          <w:rFonts w:eastAsia="Times New Roman" w:cs="Times New Roman"/>
          <w:b/>
          <w:i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lastRenderedPageBreak/>
        <w:t>По имущественным налогам</w:t>
      </w:r>
      <w:r w:rsidRPr="00162A1F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в</w:t>
      </w:r>
      <w:r w:rsidR="00A25DA6" w:rsidRPr="00162A1F">
        <w:rPr>
          <w:rFonts w:eastAsia="Times New Roman" w:cs="Times New Roman"/>
          <w:szCs w:val="28"/>
          <w:lang w:eastAsia="ar-SA"/>
        </w:rPr>
        <w:t xml:space="preserve"> </w:t>
      </w:r>
      <w:r w:rsidR="00A25DA6">
        <w:rPr>
          <w:rFonts w:eastAsia="Times New Roman" w:cs="Times New Roman"/>
          <w:szCs w:val="28"/>
          <w:lang w:eastAsia="ar-SA"/>
        </w:rPr>
        <w:t xml:space="preserve">прогнозируемом периоде </w:t>
      </w:r>
      <w:r w:rsidR="0045516C">
        <w:rPr>
          <w:rFonts w:eastAsia="Times New Roman" w:cs="Times New Roman"/>
          <w:szCs w:val="28"/>
          <w:lang w:eastAsia="ar-SA"/>
        </w:rPr>
        <w:t xml:space="preserve">наблюдается </w:t>
      </w:r>
      <w:proofErr w:type="spellStart"/>
      <w:r w:rsidR="00592E93">
        <w:rPr>
          <w:rFonts w:eastAsia="Times New Roman" w:cs="Times New Roman"/>
          <w:szCs w:val="28"/>
          <w:lang w:eastAsia="ar-SA"/>
        </w:rPr>
        <w:t>ра</w:t>
      </w:r>
      <w:r w:rsidR="00592E93">
        <w:rPr>
          <w:rFonts w:eastAsia="Times New Roman" w:cs="Times New Roman"/>
          <w:szCs w:val="28"/>
          <w:lang w:eastAsia="ar-SA"/>
        </w:rPr>
        <w:t>з</w:t>
      </w:r>
      <w:r w:rsidR="00592E93">
        <w:rPr>
          <w:rFonts w:eastAsia="Times New Roman" w:cs="Times New Roman"/>
          <w:szCs w:val="28"/>
          <w:lang w:eastAsia="ar-SA"/>
        </w:rPr>
        <w:t>ноуровневая</w:t>
      </w:r>
      <w:proofErr w:type="spellEnd"/>
      <w:r w:rsidR="00592E93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динамика </w:t>
      </w:r>
      <w:r w:rsidR="0045516C">
        <w:rPr>
          <w:rFonts w:eastAsia="Times New Roman" w:cs="Times New Roman"/>
          <w:szCs w:val="28"/>
          <w:lang w:eastAsia="ar-SA"/>
        </w:rPr>
        <w:t xml:space="preserve"> </w:t>
      </w:r>
      <w:r w:rsidR="00686BA8">
        <w:rPr>
          <w:rFonts w:eastAsia="Times New Roman" w:cs="Times New Roman"/>
          <w:szCs w:val="28"/>
          <w:lang w:eastAsia="ar-SA"/>
        </w:rPr>
        <w:t>к</w:t>
      </w:r>
      <w:r w:rsidR="00A25DA6" w:rsidRPr="00162A1F">
        <w:rPr>
          <w:rFonts w:eastAsia="Times New Roman" w:cs="Times New Roman"/>
          <w:szCs w:val="28"/>
          <w:lang w:eastAsia="ar-SA"/>
        </w:rPr>
        <w:t xml:space="preserve"> ожидаемой оценк</w:t>
      </w:r>
      <w:r w:rsidR="00686BA8">
        <w:rPr>
          <w:rFonts w:eastAsia="Times New Roman" w:cs="Times New Roman"/>
          <w:szCs w:val="28"/>
          <w:lang w:eastAsia="ar-SA"/>
        </w:rPr>
        <w:t>е</w:t>
      </w:r>
      <w:r w:rsidR="00A25DA6" w:rsidRPr="00162A1F">
        <w:rPr>
          <w:rFonts w:eastAsia="Times New Roman" w:cs="Times New Roman"/>
          <w:szCs w:val="28"/>
          <w:lang w:eastAsia="ar-SA"/>
        </w:rPr>
        <w:t xml:space="preserve"> 20</w:t>
      </w:r>
      <w:r w:rsidR="007A39B8">
        <w:rPr>
          <w:rFonts w:eastAsia="Times New Roman" w:cs="Times New Roman"/>
          <w:szCs w:val="28"/>
          <w:lang w:eastAsia="ar-SA"/>
        </w:rPr>
        <w:t>2</w:t>
      </w:r>
      <w:r w:rsidR="00686BA8">
        <w:rPr>
          <w:rFonts w:eastAsia="Times New Roman" w:cs="Times New Roman"/>
          <w:szCs w:val="28"/>
          <w:lang w:eastAsia="ar-SA"/>
        </w:rPr>
        <w:t>2</w:t>
      </w:r>
      <w:r w:rsidR="00A25DA6" w:rsidRPr="00162A1F">
        <w:rPr>
          <w:rFonts w:eastAsia="Times New Roman" w:cs="Times New Roman"/>
          <w:szCs w:val="28"/>
          <w:lang w:eastAsia="ar-SA"/>
        </w:rPr>
        <w:t xml:space="preserve"> года</w:t>
      </w:r>
      <w:r w:rsidR="00A25DA6">
        <w:rPr>
          <w:rFonts w:eastAsia="Times New Roman" w:cs="Times New Roman"/>
          <w:szCs w:val="28"/>
          <w:lang w:eastAsia="ar-SA"/>
        </w:rPr>
        <w:t xml:space="preserve">. </w:t>
      </w:r>
      <w:r w:rsidR="0045516C">
        <w:rPr>
          <w:rFonts w:eastAsia="Times New Roman" w:cs="Times New Roman"/>
          <w:szCs w:val="28"/>
          <w:lang w:eastAsia="ar-SA"/>
        </w:rPr>
        <w:t xml:space="preserve">Так, прогноз </w:t>
      </w:r>
      <w:r w:rsidR="0045516C" w:rsidRPr="0045516C">
        <w:rPr>
          <w:rFonts w:eastAsia="Times New Roman" w:cs="Times New Roman"/>
          <w:b/>
          <w:i/>
          <w:szCs w:val="28"/>
          <w:lang w:eastAsia="ar-SA"/>
        </w:rPr>
        <w:t>по земел</w:t>
      </w:r>
      <w:r w:rsidR="0045516C" w:rsidRPr="0045516C">
        <w:rPr>
          <w:rFonts w:eastAsia="Times New Roman" w:cs="Times New Roman"/>
          <w:b/>
          <w:i/>
          <w:szCs w:val="28"/>
          <w:lang w:eastAsia="ar-SA"/>
        </w:rPr>
        <w:t>ь</w:t>
      </w:r>
      <w:r w:rsidR="0045516C" w:rsidRPr="0045516C">
        <w:rPr>
          <w:rFonts w:eastAsia="Times New Roman" w:cs="Times New Roman"/>
          <w:b/>
          <w:i/>
          <w:szCs w:val="28"/>
          <w:lang w:eastAsia="ar-SA"/>
        </w:rPr>
        <w:t>ному налогу</w:t>
      </w:r>
      <w:r w:rsidR="0045516C">
        <w:rPr>
          <w:rFonts w:eastAsia="Times New Roman" w:cs="Times New Roman"/>
          <w:szCs w:val="28"/>
          <w:lang w:eastAsia="ar-SA"/>
        </w:rPr>
        <w:t xml:space="preserve"> в</w:t>
      </w:r>
      <w:r w:rsidR="004818C7" w:rsidRPr="00D11DAE">
        <w:rPr>
          <w:rFonts w:eastAsia="Times New Roman" w:cs="Times New Roman"/>
          <w:szCs w:val="28"/>
          <w:lang w:eastAsia="ar-SA"/>
        </w:rPr>
        <w:t xml:space="preserve"> 202</w:t>
      </w:r>
      <w:r w:rsidR="00686BA8">
        <w:rPr>
          <w:rFonts w:eastAsia="Times New Roman" w:cs="Times New Roman"/>
          <w:szCs w:val="28"/>
          <w:lang w:eastAsia="ar-SA"/>
        </w:rPr>
        <w:t>3</w:t>
      </w:r>
      <w:r w:rsidR="004818C7" w:rsidRPr="00D11DAE">
        <w:rPr>
          <w:rFonts w:eastAsia="Times New Roman" w:cs="Times New Roman"/>
          <w:szCs w:val="28"/>
          <w:lang w:eastAsia="ar-SA"/>
        </w:rPr>
        <w:t xml:space="preserve"> году </w:t>
      </w:r>
      <w:r w:rsidR="0045516C">
        <w:rPr>
          <w:rFonts w:eastAsia="Times New Roman" w:cs="Times New Roman"/>
          <w:szCs w:val="28"/>
          <w:lang w:eastAsia="ar-SA"/>
        </w:rPr>
        <w:t xml:space="preserve"> составляет </w:t>
      </w:r>
      <w:r w:rsidR="00686BA8">
        <w:rPr>
          <w:rFonts w:eastAsia="Times New Roman" w:cs="Times New Roman"/>
          <w:szCs w:val="28"/>
          <w:lang w:eastAsia="ar-SA"/>
        </w:rPr>
        <w:t>152,8</w:t>
      </w:r>
      <w:r w:rsidR="0045516C">
        <w:rPr>
          <w:rFonts w:eastAsia="Times New Roman" w:cs="Times New Roman"/>
          <w:szCs w:val="28"/>
          <w:lang w:eastAsia="ar-SA"/>
        </w:rPr>
        <w:t xml:space="preserve"> тыс. рублей, что на </w:t>
      </w:r>
      <w:r w:rsidR="00686BA8">
        <w:rPr>
          <w:rFonts w:eastAsia="Times New Roman" w:cs="Times New Roman"/>
          <w:szCs w:val="28"/>
          <w:lang w:eastAsia="ar-SA"/>
        </w:rPr>
        <w:t>1</w:t>
      </w:r>
      <w:r w:rsidR="00592E93">
        <w:rPr>
          <w:rFonts w:eastAsia="Times New Roman" w:cs="Times New Roman"/>
          <w:szCs w:val="28"/>
          <w:lang w:eastAsia="ar-SA"/>
        </w:rPr>
        <w:t>1,3</w:t>
      </w:r>
      <w:r w:rsidR="0045516C">
        <w:rPr>
          <w:rFonts w:eastAsia="Times New Roman" w:cs="Times New Roman"/>
          <w:szCs w:val="28"/>
          <w:lang w:eastAsia="ar-SA"/>
        </w:rPr>
        <w:t xml:space="preserve"> тыс. рублей, или </w:t>
      </w:r>
      <w:r w:rsidR="00592E93">
        <w:rPr>
          <w:rFonts w:eastAsia="Times New Roman" w:cs="Times New Roman"/>
          <w:szCs w:val="28"/>
          <w:lang w:eastAsia="ar-SA"/>
        </w:rPr>
        <w:t>8</w:t>
      </w:r>
      <w:r w:rsidR="0045516C">
        <w:rPr>
          <w:rFonts w:eastAsia="Times New Roman" w:cs="Times New Roman"/>
          <w:szCs w:val="28"/>
          <w:lang w:eastAsia="ar-SA"/>
        </w:rPr>
        <w:t xml:space="preserve">% </w:t>
      </w:r>
      <w:r w:rsidR="00686BA8">
        <w:rPr>
          <w:rFonts w:eastAsia="Times New Roman" w:cs="Times New Roman"/>
          <w:szCs w:val="28"/>
          <w:lang w:eastAsia="ar-SA"/>
        </w:rPr>
        <w:t>выше</w:t>
      </w:r>
      <w:r w:rsidR="004818C7" w:rsidRPr="00D11DAE">
        <w:rPr>
          <w:rFonts w:eastAsia="Times New Roman" w:cs="Times New Roman"/>
          <w:szCs w:val="28"/>
          <w:lang w:eastAsia="ar-SA"/>
        </w:rPr>
        <w:t xml:space="preserve"> </w:t>
      </w:r>
      <w:r w:rsidR="00A25DA6">
        <w:rPr>
          <w:rFonts w:eastAsia="Times New Roman" w:cs="Times New Roman"/>
          <w:szCs w:val="28"/>
          <w:lang w:eastAsia="ar-SA"/>
        </w:rPr>
        <w:t xml:space="preserve">оценки текущего года. </w:t>
      </w:r>
      <w:r w:rsidR="00686BA8">
        <w:rPr>
          <w:rFonts w:eastAsia="Times New Roman" w:cs="Times New Roman"/>
          <w:szCs w:val="28"/>
          <w:lang w:eastAsia="ar-SA"/>
        </w:rPr>
        <w:t>П</w:t>
      </w:r>
      <w:r w:rsidR="00A25DA6">
        <w:rPr>
          <w:rFonts w:eastAsia="Times New Roman" w:cs="Times New Roman"/>
          <w:szCs w:val="28"/>
          <w:lang w:eastAsia="ar-SA"/>
        </w:rPr>
        <w:t xml:space="preserve">о </w:t>
      </w:r>
      <w:r w:rsidR="00A25DA6" w:rsidRPr="00162A1F">
        <w:rPr>
          <w:rFonts w:eastAsia="Times New Roman" w:cs="Times New Roman"/>
          <w:b/>
          <w:i/>
          <w:szCs w:val="28"/>
          <w:lang w:eastAsia="ar-SA"/>
        </w:rPr>
        <w:t>налог</w:t>
      </w:r>
      <w:r w:rsidR="00A25DA6">
        <w:rPr>
          <w:rFonts w:eastAsia="Times New Roman" w:cs="Times New Roman"/>
          <w:b/>
          <w:i/>
          <w:szCs w:val="28"/>
          <w:lang w:eastAsia="ar-SA"/>
        </w:rPr>
        <w:t>у</w:t>
      </w:r>
      <w:r w:rsidR="00A25DA6" w:rsidRPr="00162A1F">
        <w:rPr>
          <w:rFonts w:eastAsia="Times New Roman" w:cs="Times New Roman"/>
          <w:b/>
          <w:i/>
          <w:szCs w:val="28"/>
          <w:lang w:eastAsia="ar-SA"/>
        </w:rPr>
        <w:t xml:space="preserve"> на</w:t>
      </w:r>
      <w:r w:rsidR="00A25DA6">
        <w:rPr>
          <w:rFonts w:eastAsia="Times New Roman" w:cs="Times New Roman"/>
          <w:b/>
          <w:i/>
          <w:szCs w:val="28"/>
          <w:lang w:eastAsia="ar-SA"/>
        </w:rPr>
        <w:t xml:space="preserve"> имущество физических лиц</w:t>
      </w:r>
      <w:r w:rsidR="00686BA8">
        <w:rPr>
          <w:rFonts w:eastAsia="Times New Roman" w:cs="Times New Roman"/>
          <w:b/>
          <w:i/>
          <w:szCs w:val="28"/>
          <w:lang w:eastAsia="ar-SA"/>
        </w:rPr>
        <w:t xml:space="preserve"> </w:t>
      </w:r>
      <w:r w:rsidR="00686BA8" w:rsidRPr="00686BA8">
        <w:rPr>
          <w:rFonts w:eastAsia="Times New Roman" w:cs="Times New Roman"/>
          <w:szCs w:val="28"/>
          <w:lang w:eastAsia="ar-SA"/>
        </w:rPr>
        <w:t>в 202</w:t>
      </w:r>
      <w:r w:rsidR="00686BA8">
        <w:rPr>
          <w:rFonts w:eastAsia="Times New Roman" w:cs="Times New Roman"/>
          <w:szCs w:val="28"/>
          <w:lang w:eastAsia="ar-SA"/>
        </w:rPr>
        <w:t>3</w:t>
      </w:r>
      <w:r w:rsidR="00DA10A7">
        <w:rPr>
          <w:rFonts w:eastAsia="Times New Roman" w:cs="Times New Roman"/>
          <w:b/>
          <w:i/>
          <w:szCs w:val="28"/>
          <w:lang w:eastAsia="ar-SA"/>
        </w:rPr>
        <w:t xml:space="preserve"> </w:t>
      </w:r>
      <w:r w:rsidR="00686BA8" w:rsidRPr="00D11DAE">
        <w:rPr>
          <w:rFonts w:eastAsia="Times New Roman" w:cs="Times New Roman"/>
          <w:szCs w:val="28"/>
          <w:lang w:eastAsia="ar-SA"/>
        </w:rPr>
        <w:t xml:space="preserve">году </w:t>
      </w:r>
      <w:r w:rsidR="00686BA8">
        <w:rPr>
          <w:rFonts w:eastAsia="Times New Roman" w:cs="Times New Roman"/>
          <w:szCs w:val="28"/>
          <w:lang w:eastAsia="ar-SA"/>
        </w:rPr>
        <w:t xml:space="preserve">поступление составляет 24,8 тыс. рублей, что на </w:t>
      </w:r>
      <w:r w:rsidR="00592E93">
        <w:rPr>
          <w:rFonts w:eastAsia="Times New Roman" w:cs="Times New Roman"/>
          <w:szCs w:val="28"/>
          <w:lang w:eastAsia="ar-SA"/>
        </w:rPr>
        <w:t>38,4</w:t>
      </w:r>
      <w:r w:rsidR="00686BA8">
        <w:rPr>
          <w:rFonts w:eastAsia="Times New Roman" w:cs="Times New Roman"/>
          <w:szCs w:val="28"/>
          <w:lang w:eastAsia="ar-SA"/>
        </w:rPr>
        <w:t xml:space="preserve"> тыс. рублей, </w:t>
      </w:r>
      <w:r w:rsidR="00592E93">
        <w:rPr>
          <w:rFonts w:eastAsia="Times New Roman" w:cs="Times New Roman"/>
          <w:szCs w:val="28"/>
          <w:lang w:eastAsia="ar-SA"/>
        </w:rPr>
        <w:t>что в 2,5 раза ниже</w:t>
      </w:r>
      <w:r w:rsidR="00686BA8" w:rsidRPr="00D11DAE">
        <w:rPr>
          <w:rFonts w:eastAsia="Times New Roman" w:cs="Times New Roman"/>
          <w:szCs w:val="28"/>
          <w:lang w:eastAsia="ar-SA"/>
        </w:rPr>
        <w:t xml:space="preserve"> </w:t>
      </w:r>
      <w:r w:rsidR="00686BA8">
        <w:rPr>
          <w:rFonts w:eastAsia="Times New Roman" w:cs="Times New Roman"/>
          <w:szCs w:val="28"/>
          <w:lang w:eastAsia="ar-SA"/>
        </w:rPr>
        <w:t>оценки 2022 года.</w:t>
      </w:r>
      <w:r w:rsidR="00592E93">
        <w:rPr>
          <w:rFonts w:eastAsia="Times New Roman" w:cs="Times New Roman"/>
          <w:szCs w:val="28"/>
          <w:lang w:eastAsia="ar-SA"/>
        </w:rPr>
        <w:t xml:space="preserve"> Причины снижения поступлений по налогу на имущество физических лиц в Пояснительной записке не раскрыты. </w:t>
      </w:r>
    </w:p>
    <w:p w:rsidR="00F86D77" w:rsidRPr="00F86D77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>
        <w:rPr>
          <w:rFonts w:eastAsia="Times New Roman" w:cs="Times New Roman"/>
          <w:b/>
          <w:szCs w:val="28"/>
          <w:lang w:eastAsia="ru-RU"/>
        </w:rPr>
        <w:t>2</w:t>
      </w:r>
      <w:r w:rsidR="001352FF">
        <w:rPr>
          <w:rFonts w:eastAsia="Times New Roman" w:cs="Times New Roman"/>
          <w:b/>
          <w:szCs w:val="28"/>
          <w:lang w:eastAsia="ru-RU"/>
        </w:rPr>
        <w:t>3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1352FF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Default="00F86D77" w:rsidP="00F86D77">
      <w:pPr>
        <w:rPr>
          <w:rFonts w:eastAsia="Calibri" w:cs="Times New Roman"/>
          <w:szCs w:val="28"/>
        </w:rPr>
      </w:pPr>
      <w:r w:rsidRPr="00253E89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DC6ECF">
        <w:rPr>
          <w:rFonts w:eastAsia="Calibri" w:cs="Times New Roman"/>
          <w:szCs w:val="28"/>
        </w:rPr>
        <w:t>3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432ADD">
        <w:rPr>
          <w:rFonts w:eastAsia="Calibri" w:cs="Times New Roman"/>
          <w:szCs w:val="28"/>
        </w:rPr>
        <w:t>1206,7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B13AFC">
        <w:rPr>
          <w:rFonts w:eastAsia="Calibri" w:cs="Times New Roman"/>
          <w:szCs w:val="28"/>
        </w:rPr>
        <w:t>выше</w:t>
      </w:r>
      <w:r w:rsidR="00EB35E3" w:rsidRPr="00EB35E3">
        <w:rPr>
          <w:rFonts w:eastAsia="Calibri" w:cs="Times New Roman"/>
          <w:szCs w:val="28"/>
        </w:rPr>
        <w:t xml:space="preserve"> оценки</w:t>
      </w:r>
      <w:r w:rsidR="00DA10A7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AE77DC">
        <w:rPr>
          <w:rFonts w:eastAsia="Calibri" w:cs="Times New Roman"/>
          <w:szCs w:val="28"/>
        </w:rPr>
        <w:t xml:space="preserve">132 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2E74BD" w:rsidRPr="00EB35E3">
        <w:rPr>
          <w:rFonts w:eastAsia="Calibri" w:cs="Times New Roman"/>
          <w:szCs w:val="28"/>
        </w:rPr>
        <w:t xml:space="preserve">на </w:t>
      </w:r>
      <w:r w:rsidR="00AE77DC">
        <w:rPr>
          <w:rFonts w:eastAsia="Calibri" w:cs="Times New Roman"/>
          <w:szCs w:val="28"/>
        </w:rPr>
        <w:t>12,3</w:t>
      </w:r>
      <w:r w:rsidR="00C419BC" w:rsidRPr="00EB35E3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Pr="00EB35E3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1E14C3">
        <w:rPr>
          <w:rFonts w:eastAsia="Calibri" w:cs="Times New Roman"/>
          <w:szCs w:val="28"/>
        </w:rPr>
        <w:t>2</w:t>
      </w:r>
      <w:r w:rsidR="0061015E">
        <w:rPr>
          <w:rFonts w:eastAsia="Calibri" w:cs="Times New Roman"/>
          <w:szCs w:val="28"/>
        </w:rPr>
        <w:t>3</w:t>
      </w:r>
      <w:r w:rsidRPr="00EB35E3">
        <w:rPr>
          <w:rFonts w:eastAsia="Calibri" w:cs="Times New Roman"/>
          <w:szCs w:val="28"/>
        </w:rPr>
        <w:t xml:space="preserve"> году составит </w:t>
      </w:r>
      <w:r w:rsidR="006828CB">
        <w:rPr>
          <w:rFonts w:eastAsia="Calibri" w:cs="Times New Roman"/>
          <w:szCs w:val="28"/>
        </w:rPr>
        <w:t>2</w:t>
      </w:r>
      <w:r w:rsidR="00432ADD">
        <w:rPr>
          <w:rFonts w:eastAsia="Calibri" w:cs="Times New Roman"/>
          <w:szCs w:val="28"/>
        </w:rPr>
        <w:t>1,6</w:t>
      </w:r>
      <w:r w:rsidRPr="00EB35E3">
        <w:rPr>
          <w:rFonts w:eastAsia="Calibri" w:cs="Times New Roman"/>
          <w:szCs w:val="28"/>
        </w:rPr>
        <w:t>% (</w:t>
      </w:r>
      <w:r w:rsidR="00253E89" w:rsidRPr="00EB35E3">
        <w:rPr>
          <w:rFonts w:eastAsia="Calibri" w:cs="Times New Roman"/>
          <w:szCs w:val="28"/>
        </w:rPr>
        <w:t>в</w:t>
      </w:r>
      <w:r w:rsidRPr="00EB35E3">
        <w:rPr>
          <w:rFonts w:eastAsia="Calibri" w:cs="Times New Roman"/>
          <w:szCs w:val="28"/>
        </w:rPr>
        <w:t xml:space="preserve"> 20</w:t>
      </w:r>
      <w:r w:rsidR="002A624E">
        <w:rPr>
          <w:rFonts w:eastAsia="Calibri" w:cs="Times New Roman"/>
          <w:szCs w:val="28"/>
        </w:rPr>
        <w:t>2</w:t>
      </w:r>
      <w:r w:rsidR="00432ADD">
        <w:rPr>
          <w:rFonts w:eastAsia="Calibri" w:cs="Times New Roman"/>
          <w:szCs w:val="28"/>
        </w:rPr>
        <w:t>2</w:t>
      </w:r>
      <w:r w:rsidRPr="00EB35E3">
        <w:rPr>
          <w:rFonts w:eastAsia="Calibri" w:cs="Times New Roman"/>
          <w:szCs w:val="28"/>
        </w:rPr>
        <w:t xml:space="preserve"> год</w:t>
      </w:r>
      <w:r w:rsidR="00253E89" w:rsidRPr="00EB35E3">
        <w:rPr>
          <w:rFonts w:eastAsia="Calibri" w:cs="Times New Roman"/>
          <w:szCs w:val="28"/>
        </w:rPr>
        <w:t>у</w:t>
      </w:r>
      <w:r w:rsidRPr="00EB35E3">
        <w:rPr>
          <w:rFonts w:eastAsia="Calibri" w:cs="Times New Roman"/>
          <w:szCs w:val="28"/>
        </w:rPr>
        <w:t xml:space="preserve"> доля составит </w:t>
      </w:r>
      <w:r w:rsidR="00AE77DC">
        <w:rPr>
          <w:rFonts w:eastAsia="Calibri" w:cs="Times New Roman"/>
          <w:szCs w:val="28"/>
        </w:rPr>
        <w:t>20,9</w:t>
      </w:r>
      <w:r w:rsidRPr="00EB35E3">
        <w:rPr>
          <w:rFonts w:eastAsia="Calibri" w:cs="Times New Roman"/>
          <w:szCs w:val="28"/>
        </w:rPr>
        <w:t>%).</w:t>
      </w:r>
    </w:p>
    <w:p w:rsidR="00D404E2" w:rsidRPr="000D791F" w:rsidRDefault="00D404E2" w:rsidP="00D404E2">
      <w:pPr>
        <w:rPr>
          <w:rFonts w:eastAsia="Calibri" w:cs="Times New Roman"/>
          <w:szCs w:val="28"/>
        </w:rPr>
      </w:pPr>
      <w:r w:rsidRPr="000D791F">
        <w:rPr>
          <w:rFonts w:eastAsia="Calibri" w:cs="Times New Roman"/>
          <w:szCs w:val="28"/>
        </w:rPr>
        <w:t>В 202</w:t>
      </w:r>
      <w:r w:rsidR="00321FA8">
        <w:rPr>
          <w:rFonts w:eastAsia="Calibri" w:cs="Times New Roman"/>
          <w:szCs w:val="28"/>
        </w:rPr>
        <w:t>4 и 2025</w:t>
      </w:r>
      <w:r w:rsidRPr="000D791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год</w:t>
      </w:r>
      <w:r w:rsidR="00321FA8">
        <w:rPr>
          <w:rFonts w:eastAsia="Calibri" w:cs="Times New Roman"/>
          <w:szCs w:val="28"/>
        </w:rPr>
        <w:t>ах</w:t>
      </w:r>
      <w:r>
        <w:rPr>
          <w:rFonts w:eastAsia="Calibri" w:cs="Times New Roman"/>
          <w:szCs w:val="28"/>
        </w:rPr>
        <w:t xml:space="preserve"> неналоговые доходы прогнозируются </w:t>
      </w:r>
      <w:r w:rsidR="00321FA8">
        <w:rPr>
          <w:rFonts w:eastAsia="Calibri" w:cs="Times New Roman"/>
          <w:szCs w:val="28"/>
        </w:rPr>
        <w:t>с ростом</w:t>
      </w:r>
      <w:r>
        <w:rPr>
          <w:rFonts w:eastAsia="Calibri" w:cs="Times New Roman"/>
          <w:szCs w:val="28"/>
        </w:rPr>
        <w:t xml:space="preserve"> </w:t>
      </w:r>
      <w:r w:rsidR="00321FA8">
        <w:rPr>
          <w:rFonts w:eastAsia="Calibri" w:cs="Times New Roman"/>
          <w:szCs w:val="28"/>
        </w:rPr>
        <w:t xml:space="preserve">к предшествующим периодам </w:t>
      </w:r>
      <w:r w:rsidR="00C46136">
        <w:rPr>
          <w:rFonts w:eastAsia="Calibri" w:cs="Times New Roman"/>
          <w:szCs w:val="28"/>
        </w:rPr>
        <w:t>по</w:t>
      </w:r>
      <w:r w:rsidR="00321FA8">
        <w:rPr>
          <w:rFonts w:eastAsia="Calibri" w:cs="Times New Roman"/>
          <w:szCs w:val="28"/>
        </w:rPr>
        <w:t xml:space="preserve"> 2,7%</w:t>
      </w:r>
      <w:r w:rsidR="00651D7B">
        <w:rPr>
          <w:rFonts w:eastAsia="Calibri" w:cs="Times New Roman"/>
          <w:szCs w:val="28"/>
        </w:rPr>
        <w:t xml:space="preserve"> ежегодно</w:t>
      </w:r>
      <w:r w:rsidRPr="000D791F">
        <w:rPr>
          <w:rFonts w:eastAsia="Calibri" w:cs="Times New Roman"/>
          <w:szCs w:val="28"/>
        </w:rPr>
        <w:t>.</w:t>
      </w:r>
    </w:p>
    <w:p w:rsidR="00F652AD" w:rsidRDefault="00F86D77" w:rsidP="003569CD">
      <w:pPr>
        <w:spacing w:after="120"/>
        <w:rPr>
          <w:rFonts w:eastAsia="Times New Roman" w:cs="Times New Roman"/>
          <w:sz w:val="16"/>
          <w:szCs w:val="16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651D7B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651D7B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  <w:r w:rsidR="00F652AD" w:rsidRPr="00F652AD">
        <w:rPr>
          <w:rFonts w:eastAsia="Times New Roman" w:cs="Times New Roman"/>
          <w:sz w:val="16"/>
          <w:szCs w:val="16"/>
          <w:lang w:eastAsia="ru-RU"/>
        </w:rPr>
        <w:t xml:space="preserve"> </w:t>
      </w:r>
    </w:p>
    <w:p w:rsidR="00F86D77" w:rsidRDefault="00F652AD" w:rsidP="00F652A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31C67">
        <w:rPr>
          <w:rFonts w:eastAsia="Times New Roman" w:cs="Times New Roman"/>
          <w:sz w:val="16"/>
          <w:szCs w:val="16"/>
          <w:lang w:eastAsia="ru-RU"/>
        </w:rPr>
        <w:t>Тыс.</w:t>
      </w:r>
      <w:r w:rsidR="00067479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Pr="00431C67">
        <w:rPr>
          <w:rFonts w:eastAsia="Times New Roman" w:cs="Times New Roman"/>
          <w:sz w:val="16"/>
          <w:szCs w:val="16"/>
          <w:lang w:eastAsia="ru-RU"/>
        </w:rPr>
        <w:t>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851"/>
        <w:gridCol w:w="709"/>
        <w:gridCol w:w="850"/>
        <w:gridCol w:w="567"/>
        <w:gridCol w:w="851"/>
        <w:gridCol w:w="567"/>
        <w:gridCol w:w="850"/>
        <w:gridCol w:w="567"/>
      </w:tblGrid>
      <w:tr w:rsidR="00DB6138" w:rsidRPr="00DB6138" w:rsidTr="00DB6138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</w:tr>
      <w:tr w:rsidR="00F652AD" w:rsidRPr="00DB6138" w:rsidTr="00DB6138">
        <w:trPr>
          <w:trHeight w:val="161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AD" w:rsidRPr="00DB6138" w:rsidRDefault="00F652AD" w:rsidP="00DB613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DB6138" w:rsidRPr="00DB6138" w:rsidTr="00592E93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DB6138" w:rsidRDefault="00592E93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1206,7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6138" w:rsidRPr="00DB6138" w:rsidTr="00592E93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</w:t>
            </w: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ственности,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DB6138" w:rsidRDefault="00592E93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DB6138" w:rsidRDefault="00AE77DC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DB6138" w:rsidRPr="00DB6138" w:rsidTr="00592E9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4A1D20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DB6138" w:rsidRDefault="00592E93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DB6138" w:rsidRDefault="00AE77DC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DB6138" w:rsidRPr="00DB6138" w:rsidTr="00592E9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4A1D20">
            <w:pPr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</w:t>
            </w: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сти сельских 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DB6138" w:rsidRDefault="00592E93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DB6138" w:rsidRDefault="00AE77DC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28,3</w:t>
            </w:r>
          </w:p>
        </w:tc>
      </w:tr>
      <w:tr w:rsidR="00DB6138" w:rsidRPr="00DB6138" w:rsidTr="00592E9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DB6138" w:rsidRDefault="00AE77DC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DB6138" w:rsidRDefault="00AE77DC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855,9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890,1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69,9</w:t>
            </w:r>
          </w:p>
        </w:tc>
      </w:tr>
      <w:tr w:rsidR="00DB6138" w:rsidRPr="00DB6138" w:rsidTr="00592E9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</w:t>
            </w: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DB6138" w:rsidRDefault="00AE77DC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38" w:rsidRPr="0061015E" w:rsidRDefault="00AE77DC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B6138" w:rsidRPr="00DB6138" w:rsidTr="00592E9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138" w:rsidRPr="00DB6138" w:rsidRDefault="00DB6138" w:rsidP="00DB613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138" w:rsidRPr="00DB6138" w:rsidRDefault="00AE77DC" w:rsidP="00DB613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138" w:rsidRPr="0061015E" w:rsidRDefault="00AE77DC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138" w:rsidRPr="00DB6138" w:rsidRDefault="00DB6138" w:rsidP="00DB613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613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902AF4" w:rsidRDefault="00D570E6" w:rsidP="006E0A76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Большая часть 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х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ов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proofErr w:type="spellStart"/>
      <w:r>
        <w:rPr>
          <w:rFonts w:eastAsia="Calibri" w:cs="Times New Roman"/>
          <w:bCs/>
          <w:szCs w:val="28"/>
        </w:rPr>
        <w:t>Татауровского</w:t>
      </w:r>
      <w:proofErr w:type="spellEnd"/>
      <w:r w:rsidR="00B1323B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>сельского поселения формиру</w:t>
      </w:r>
      <w:r>
        <w:rPr>
          <w:rFonts w:eastAsia="Calibri" w:cs="Times New Roman"/>
          <w:bCs/>
          <w:szCs w:val="28"/>
        </w:rPr>
        <w:t>е</w:t>
      </w:r>
      <w:r w:rsidR="00F940DE" w:rsidRPr="003C3690">
        <w:rPr>
          <w:rFonts w:eastAsia="Calibri" w:cs="Times New Roman"/>
          <w:bCs/>
          <w:szCs w:val="28"/>
        </w:rPr>
        <w:t xml:space="preserve">тся за счет доходов от </w:t>
      </w:r>
      <w:r w:rsidR="00902AF4">
        <w:rPr>
          <w:rFonts w:eastAsia="Calibri" w:cs="Times New Roman"/>
          <w:bCs/>
          <w:szCs w:val="28"/>
        </w:rPr>
        <w:t>оказания платных услуги</w:t>
      </w:r>
      <w:r w:rsidR="00F652AD">
        <w:rPr>
          <w:rFonts w:eastAsia="Calibri" w:cs="Times New Roman"/>
          <w:bCs/>
          <w:szCs w:val="28"/>
        </w:rPr>
        <w:t xml:space="preserve"> и</w:t>
      </w:r>
      <w:r w:rsidR="00902AF4">
        <w:rPr>
          <w:rFonts w:eastAsia="Calibri" w:cs="Times New Roman"/>
          <w:bCs/>
          <w:szCs w:val="28"/>
        </w:rPr>
        <w:t xml:space="preserve"> компе</w:t>
      </w:r>
      <w:r w:rsidR="00902AF4">
        <w:rPr>
          <w:rFonts w:eastAsia="Calibri" w:cs="Times New Roman"/>
          <w:bCs/>
          <w:szCs w:val="28"/>
        </w:rPr>
        <w:t>н</w:t>
      </w:r>
      <w:r w:rsidR="00902AF4">
        <w:rPr>
          <w:rFonts w:eastAsia="Calibri" w:cs="Times New Roman"/>
          <w:bCs/>
          <w:szCs w:val="28"/>
        </w:rPr>
        <w:t>сации затрат государства</w:t>
      </w:r>
      <w:r w:rsidR="00F940DE" w:rsidRPr="003C3690">
        <w:rPr>
          <w:rFonts w:eastAsia="Calibri" w:cs="Times New Roman"/>
          <w:bCs/>
          <w:szCs w:val="28"/>
        </w:rPr>
        <w:t xml:space="preserve"> (</w:t>
      </w:r>
      <w:r w:rsidR="00F67B67">
        <w:rPr>
          <w:rFonts w:eastAsia="Calibri" w:cs="Times New Roman"/>
          <w:bCs/>
          <w:szCs w:val="28"/>
        </w:rPr>
        <w:t>в 202</w:t>
      </w:r>
      <w:r w:rsidR="00902AF4">
        <w:rPr>
          <w:rFonts w:eastAsia="Calibri" w:cs="Times New Roman"/>
          <w:bCs/>
          <w:szCs w:val="28"/>
        </w:rPr>
        <w:t>3</w:t>
      </w:r>
      <w:r w:rsidR="006828CB">
        <w:rPr>
          <w:rFonts w:eastAsia="Calibri" w:cs="Times New Roman"/>
          <w:bCs/>
          <w:szCs w:val="28"/>
        </w:rPr>
        <w:t xml:space="preserve"> году 6</w:t>
      </w:r>
      <w:r w:rsidR="00902AF4">
        <w:rPr>
          <w:rFonts w:eastAsia="Calibri" w:cs="Times New Roman"/>
          <w:bCs/>
          <w:szCs w:val="28"/>
        </w:rPr>
        <w:t>8,2</w:t>
      </w:r>
      <w:r w:rsidR="00F940DE" w:rsidRPr="003C3690">
        <w:rPr>
          <w:rFonts w:eastAsia="Calibri" w:cs="Times New Roman"/>
          <w:bCs/>
          <w:szCs w:val="28"/>
        </w:rPr>
        <w:t xml:space="preserve">%),  где </w:t>
      </w:r>
      <w:r w:rsidR="00AC3A27">
        <w:rPr>
          <w:rFonts w:eastAsia="Calibri" w:cs="Times New Roman"/>
          <w:bCs/>
          <w:szCs w:val="28"/>
        </w:rPr>
        <w:t xml:space="preserve">в основном </w:t>
      </w:r>
      <w:r w:rsidR="00F940DE" w:rsidRPr="00C607EB">
        <w:rPr>
          <w:rFonts w:eastAsia="Calibri" w:cs="Times New Roman"/>
          <w:bCs/>
          <w:szCs w:val="28"/>
        </w:rPr>
        <w:t>учитываются п</w:t>
      </w:r>
      <w:r w:rsidR="00F940DE" w:rsidRPr="00C607EB">
        <w:rPr>
          <w:rFonts w:eastAsia="Calibri" w:cs="Times New Roman"/>
          <w:bCs/>
          <w:szCs w:val="28"/>
        </w:rPr>
        <w:t>о</w:t>
      </w:r>
      <w:r w:rsidR="00F940DE" w:rsidRPr="00C607EB">
        <w:rPr>
          <w:rFonts w:eastAsia="Calibri" w:cs="Times New Roman"/>
          <w:bCs/>
          <w:szCs w:val="28"/>
        </w:rPr>
        <w:t>ступления платы за водоснабжение.</w:t>
      </w:r>
      <w:r w:rsidR="00B1323B">
        <w:rPr>
          <w:rFonts w:eastAsia="Calibri" w:cs="Times New Roman"/>
          <w:bCs/>
          <w:szCs w:val="28"/>
        </w:rPr>
        <w:t xml:space="preserve"> </w:t>
      </w:r>
      <w:r w:rsidR="00902AF4" w:rsidRPr="00B37994">
        <w:rPr>
          <w:rFonts w:eastAsia="Calibri" w:cs="Times New Roman"/>
          <w:bCs/>
          <w:szCs w:val="28"/>
        </w:rPr>
        <w:t xml:space="preserve">По сравнению с оценкой текущего года в 2023 году </w:t>
      </w:r>
      <w:r w:rsidR="00902AF4">
        <w:rPr>
          <w:rFonts w:eastAsia="Calibri" w:cs="Times New Roman"/>
          <w:bCs/>
          <w:szCs w:val="28"/>
        </w:rPr>
        <w:t>рост</w:t>
      </w:r>
      <w:r w:rsidR="00902AF4" w:rsidRPr="00B37994">
        <w:rPr>
          <w:rFonts w:eastAsia="Calibri" w:cs="Times New Roman"/>
          <w:bCs/>
          <w:szCs w:val="28"/>
        </w:rPr>
        <w:t xml:space="preserve"> по данной группе неналоговых доходов составит </w:t>
      </w:r>
      <w:r w:rsidR="00AE77DC">
        <w:rPr>
          <w:rFonts w:eastAsia="Calibri" w:cs="Times New Roman"/>
          <w:bCs/>
          <w:szCs w:val="28"/>
        </w:rPr>
        <w:t>85,5</w:t>
      </w:r>
      <w:r w:rsidR="00902AF4">
        <w:rPr>
          <w:rFonts w:eastAsia="Calibri" w:cs="Times New Roman"/>
          <w:bCs/>
          <w:szCs w:val="28"/>
        </w:rPr>
        <w:t xml:space="preserve"> </w:t>
      </w:r>
      <w:r w:rsidR="00902AF4" w:rsidRPr="00B37994">
        <w:rPr>
          <w:rFonts w:eastAsia="Calibri" w:cs="Times New Roman"/>
          <w:bCs/>
          <w:szCs w:val="28"/>
        </w:rPr>
        <w:t>тыс. ру</w:t>
      </w:r>
      <w:r w:rsidR="00902AF4" w:rsidRPr="00B37994">
        <w:rPr>
          <w:rFonts w:eastAsia="Calibri" w:cs="Times New Roman"/>
          <w:bCs/>
          <w:szCs w:val="28"/>
        </w:rPr>
        <w:t>б</w:t>
      </w:r>
      <w:r w:rsidR="00902AF4" w:rsidRPr="00B37994">
        <w:rPr>
          <w:rFonts w:eastAsia="Calibri" w:cs="Times New Roman"/>
          <w:bCs/>
          <w:szCs w:val="28"/>
        </w:rPr>
        <w:t xml:space="preserve">лей, или на </w:t>
      </w:r>
      <w:r w:rsidR="00974B04">
        <w:rPr>
          <w:rFonts w:eastAsia="Calibri" w:cs="Times New Roman"/>
          <w:bCs/>
          <w:szCs w:val="28"/>
        </w:rPr>
        <w:t>11</w:t>
      </w:r>
      <w:r w:rsidR="00902AF4">
        <w:rPr>
          <w:rFonts w:eastAsia="Calibri" w:cs="Times New Roman"/>
          <w:bCs/>
          <w:szCs w:val="28"/>
        </w:rPr>
        <w:t>,6</w:t>
      </w:r>
      <w:r w:rsidR="00902AF4" w:rsidRPr="00B37994">
        <w:rPr>
          <w:rFonts w:eastAsia="Calibri" w:cs="Times New Roman"/>
          <w:bCs/>
          <w:szCs w:val="28"/>
        </w:rPr>
        <w:t xml:space="preserve">%. В </w:t>
      </w:r>
      <w:r w:rsidR="00902AF4">
        <w:rPr>
          <w:rFonts w:eastAsia="Calibri" w:cs="Times New Roman"/>
          <w:bCs/>
          <w:szCs w:val="28"/>
        </w:rPr>
        <w:t xml:space="preserve">плановом </w:t>
      </w:r>
      <w:r w:rsidR="00902AF4" w:rsidRPr="00B37994">
        <w:rPr>
          <w:rFonts w:eastAsia="Calibri" w:cs="Times New Roman"/>
          <w:bCs/>
          <w:szCs w:val="28"/>
        </w:rPr>
        <w:t xml:space="preserve">периоде </w:t>
      </w:r>
      <w:r w:rsidR="00902AF4">
        <w:rPr>
          <w:rFonts w:eastAsia="Calibri" w:cs="Times New Roman"/>
          <w:bCs/>
          <w:szCs w:val="28"/>
        </w:rPr>
        <w:t xml:space="preserve">рост </w:t>
      </w:r>
      <w:r w:rsidR="00902AF4" w:rsidRPr="00B37994">
        <w:rPr>
          <w:rFonts w:eastAsia="Calibri" w:cs="Times New Roman"/>
          <w:bCs/>
          <w:szCs w:val="28"/>
        </w:rPr>
        <w:t>поступлени</w:t>
      </w:r>
      <w:r w:rsidR="00902AF4">
        <w:rPr>
          <w:rFonts w:eastAsia="Calibri" w:cs="Times New Roman"/>
          <w:bCs/>
          <w:szCs w:val="28"/>
        </w:rPr>
        <w:t>й по ним продолжится.</w:t>
      </w:r>
    </w:p>
    <w:p w:rsidR="006E0A76" w:rsidRDefault="000B0F35" w:rsidP="00115CCF">
      <w:pPr>
        <w:rPr>
          <w:rFonts w:eastAsia="Calibri" w:cs="Times New Roman"/>
          <w:bCs/>
          <w:color w:val="FF0000"/>
          <w:szCs w:val="28"/>
        </w:rPr>
      </w:pPr>
      <w:r>
        <w:rPr>
          <w:rFonts w:eastAsia="Calibri" w:cs="Times New Roman"/>
          <w:bCs/>
          <w:szCs w:val="28"/>
        </w:rPr>
        <w:t xml:space="preserve"> </w:t>
      </w:r>
      <w:r w:rsidR="006E0A76">
        <w:rPr>
          <w:rFonts w:eastAsia="Calibri" w:cs="Times New Roman"/>
          <w:bCs/>
          <w:szCs w:val="28"/>
        </w:rPr>
        <w:t>Однако, учитывая, что среднегодовой тариф по водоснабжению в 202</w:t>
      </w:r>
      <w:r w:rsidR="00115CCF">
        <w:rPr>
          <w:rFonts w:eastAsia="Calibri" w:cs="Times New Roman"/>
          <w:bCs/>
          <w:szCs w:val="28"/>
        </w:rPr>
        <w:t>3</w:t>
      </w:r>
      <w:r w:rsidR="006E0A76">
        <w:rPr>
          <w:rFonts w:eastAsia="Calibri" w:cs="Times New Roman"/>
          <w:bCs/>
          <w:szCs w:val="28"/>
        </w:rPr>
        <w:t xml:space="preserve"> г</w:t>
      </w:r>
      <w:r w:rsidR="006E0A76">
        <w:rPr>
          <w:rFonts w:eastAsia="Calibri" w:cs="Times New Roman"/>
          <w:bCs/>
          <w:szCs w:val="28"/>
        </w:rPr>
        <w:t>о</w:t>
      </w:r>
      <w:r w:rsidR="006E0A76">
        <w:rPr>
          <w:rFonts w:eastAsia="Calibri" w:cs="Times New Roman"/>
          <w:bCs/>
          <w:szCs w:val="28"/>
        </w:rPr>
        <w:t xml:space="preserve">ду по сравнению с текущим годом </w:t>
      </w:r>
      <w:r w:rsidR="00C53B81">
        <w:rPr>
          <w:rFonts w:eastAsia="Calibri" w:cs="Times New Roman"/>
          <w:bCs/>
          <w:szCs w:val="28"/>
        </w:rPr>
        <w:t xml:space="preserve">снизится </w:t>
      </w:r>
      <w:r w:rsidR="006E0A76">
        <w:rPr>
          <w:rFonts w:eastAsia="Calibri" w:cs="Times New Roman"/>
          <w:bCs/>
          <w:szCs w:val="28"/>
        </w:rPr>
        <w:t xml:space="preserve">на </w:t>
      </w:r>
      <w:r w:rsidR="00115CCF">
        <w:rPr>
          <w:rFonts w:eastAsia="Calibri" w:cs="Times New Roman"/>
          <w:bCs/>
          <w:szCs w:val="28"/>
        </w:rPr>
        <w:t>4,7</w:t>
      </w:r>
      <w:r w:rsidR="009431BE">
        <w:rPr>
          <w:rFonts w:eastAsia="Calibri" w:cs="Times New Roman"/>
          <w:bCs/>
          <w:szCs w:val="28"/>
        </w:rPr>
        <w:t>%</w:t>
      </w:r>
      <w:r w:rsidR="00C53B81">
        <w:rPr>
          <w:rFonts w:eastAsia="Calibri" w:cs="Times New Roman"/>
          <w:bCs/>
          <w:szCs w:val="28"/>
        </w:rPr>
        <w:t xml:space="preserve">, </w:t>
      </w:r>
      <w:r w:rsidR="006E0A76" w:rsidRPr="00224D82">
        <w:rPr>
          <w:rFonts w:eastAsia="Calibri" w:cs="Times New Roman"/>
          <w:bCs/>
          <w:i/>
          <w:szCs w:val="28"/>
        </w:rPr>
        <w:t>реальность прогноза дох</w:t>
      </w:r>
      <w:r w:rsidR="006E0A76" w:rsidRPr="00224D82">
        <w:rPr>
          <w:rFonts w:eastAsia="Calibri" w:cs="Times New Roman"/>
          <w:bCs/>
          <w:i/>
          <w:szCs w:val="28"/>
        </w:rPr>
        <w:t>о</w:t>
      </w:r>
      <w:r w:rsidR="006E0A76" w:rsidRPr="00224D82">
        <w:rPr>
          <w:rFonts w:eastAsia="Calibri" w:cs="Times New Roman"/>
          <w:bCs/>
          <w:i/>
          <w:szCs w:val="28"/>
        </w:rPr>
        <w:t>дов от оказания платных услуг вызывает сомнение</w:t>
      </w:r>
      <w:r w:rsidR="006E0A76" w:rsidRPr="00224D82">
        <w:rPr>
          <w:rFonts w:eastAsia="Calibri" w:cs="Times New Roman"/>
          <w:bCs/>
          <w:szCs w:val="28"/>
        </w:rPr>
        <w:t>.</w:t>
      </w:r>
    </w:p>
    <w:p w:rsidR="00F844AF" w:rsidRDefault="00F844AF" w:rsidP="00F844AF">
      <w:pPr>
        <w:rPr>
          <w:rFonts w:eastAsia="Calibri" w:cs="Times New Roman"/>
          <w:bCs/>
          <w:szCs w:val="28"/>
        </w:rPr>
      </w:pPr>
      <w:r w:rsidRPr="002641EF">
        <w:rPr>
          <w:rFonts w:eastAsia="Calibri" w:cs="Times New Roman"/>
          <w:bCs/>
          <w:szCs w:val="28"/>
        </w:rPr>
        <w:t>Доходы от использования муниципального имущества в 2023 году запл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нированы в объеме </w:t>
      </w:r>
      <w:r>
        <w:rPr>
          <w:rFonts w:eastAsia="Calibri" w:cs="Times New Roman"/>
          <w:bCs/>
          <w:szCs w:val="28"/>
        </w:rPr>
        <w:t>383,7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>
        <w:rPr>
          <w:rFonts w:eastAsia="Calibri" w:cs="Times New Roman"/>
          <w:bCs/>
          <w:szCs w:val="28"/>
        </w:rPr>
        <w:t>выше</w:t>
      </w:r>
      <w:r w:rsidRPr="002641EF">
        <w:rPr>
          <w:rFonts w:eastAsia="Calibri" w:cs="Times New Roman"/>
          <w:bCs/>
          <w:szCs w:val="28"/>
        </w:rPr>
        <w:t xml:space="preserve"> ожиданий 2022 года на </w:t>
      </w:r>
      <w:r>
        <w:rPr>
          <w:rFonts w:eastAsia="Calibri" w:cs="Times New Roman"/>
          <w:bCs/>
          <w:szCs w:val="28"/>
        </w:rPr>
        <w:t>5</w:t>
      </w:r>
      <w:r w:rsidR="00974B04">
        <w:rPr>
          <w:rFonts w:eastAsia="Calibri" w:cs="Times New Roman"/>
          <w:bCs/>
          <w:szCs w:val="28"/>
        </w:rPr>
        <w:t>7</w:t>
      </w:r>
      <w:r>
        <w:rPr>
          <w:rFonts w:eastAsia="Calibri" w:cs="Times New Roman"/>
          <w:bCs/>
          <w:szCs w:val="28"/>
        </w:rPr>
        <w:t>,</w:t>
      </w:r>
      <w:r w:rsidR="00974B04">
        <w:rPr>
          <w:rFonts w:eastAsia="Calibri" w:cs="Times New Roman"/>
          <w:bCs/>
          <w:szCs w:val="28"/>
        </w:rPr>
        <w:t>7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974B04">
        <w:rPr>
          <w:rFonts w:eastAsia="Calibri" w:cs="Times New Roman"/>
          <w:bCs/>
          <w:szCs w:val="28"/>
        </w:rPr>
        <w:t>17,7</w:t>
      </w:r>
      <w:r w:rsidRPr="002641EF">
        <w:rPr>
          <w:rFonts w:eastAsia="Calibri" w:cs="Times New Roman"/>
          <w:bCs/>
          <w:szCs w:val="28"/>
        </w:rPr>
        <w:t xml:space="preserve">%). </w:t>
      </w:r>
      <w:r>
        <w:rPr>
          <w:rFonts w:eastAsia="Calibri" w:cs="Times New Roman"/>
          <w:bCs/>
          <w:szCs w:val="28"/>
        </w:rPr>
        <w:t xml:space="preserve">В данной подгруппе доходов </w:t>
      </w:r>
      <w:r w:rsidR="00974B04">
        <w:rPr>
          <w:rFonts w:eastAsia="Calibri" w:cs="Times New Roman"/>
          <w:bCs/>
          <w:szCs w:val="28"/>
        </w:rPr>
        <w:t>п</w:t>
      </w:r>
      <w:r w:rsidRPr="00B549D8">
        <w:rPr>
          <w:rFonts w:eastAsia="Calibri" w:cs="Times New Roman"/>
          <w:bCs/>
          <w:szCs w:val="28"/>
        </w:rPr>
        <w:t>рочие поступления от испол</w:t>
      </w:r>
      <w:r w:rsidRPr="00B549D8">
        <w:rPr>
          <w:rFonts w:eastAsia="Calibri" w:cs="Times New Roman"/>
          <w:bCs/>
          <w:szCs w:val="28"/>
        </w:rPr>
        <w:t>ь</w:t>
      </w:r>
      <w:r w:rsidRPr="00B549D8">
        <w:rPr>
          <w:rFonts w:eastAsia="Calibri" w:cs="Times New Roman"/>
          <w:bCs/>
          <w:szCs w:val="28"/>
        </w:rPr>
        <w:t xml:space="preserve">зования имущества, находящегося в собственности сельских поселений (плата за </w:t>
      </w:r>
      <w:proofErr w:type="spellStart"/>
      <w:r w:rsidRPr="00B549D8">
        <w:rPr>
          <w:rFonts w:eastAsia="Calibri" w:cs="Times New Roman"/>
          <w:bCs/>
          <w:szCs w:val="28"/>
        </w:rPr>
        <w:lastRenderedPageBreak/>
        <w:t>найм</w:t>
      </w:r>
      <w:proofErr w:type="spellEnd"/>
      <w:r w:rsidRPr="00B549D8">
        <w:rPr>
          <w:rFonts w:eastAsia="Calibri" w:cs="Times New Roman"/>
          <w:bCs/>
          <w:szCs w:val="28"/>
        </w:rPr>
        <w:t xml:space="preserve">), прогнозируется в сумме </w:t>
      </w:r>
      <w:r w:rsidR="00974B04">
        <w:rPr>
          <w:rFonts w:eastAsia="Calibri" w:cs="Times New Roman"/>
          <w:bCs/>
          <w:szCs w:val="28"/>
        </w:rPr>
        <w:t>360</w:t>
      </w:r>
      <w:r w:rsidRPr="00B549D8">
        <w:rPr>
          <w:rFonts w:eastAsia="Calibri" w:cs="Times New Roman"/>
          <w:bCs/>
          <w:szCs w:val="28"/>
        </w:rPr>
        <w:t xml:space="preserve"> тыс. рублей ежегодно, или </w:t>
      </w:r>
      <w:r w:rsidR="00974B04">
        <w:rPr>
          <w:rFonts w:eastAsia="Calibri" w:cs="Times New Roman"/>
          <w:bCs/>
          <w:szCs w:val="28"/>
        </w:rPr>
        <w:t>выше</w:t>
      </w:r>
      <w:r>
        <w:rPr>
          <w:rFonts w:eastAsia="Calibri" w:cs="Times New Roman"/>
          <w:bCs/>
          <w:szCs w:val="28"/>
        </w:rPr>
        <w:t xml:space="preserve"> </w:t>
      </w:r>
      <w:r w:rsidRPr="00B549D8">
        <w:rPr>
          <w:rFonts w:eastAsia="Calibri" w:cs="Times New Roman"/>
          <w:bCs/>
          <w:szCs w:val="28"/>
        </w:rPr>
        <w:t>оценк</w:t>
      </w:r>
      <w:r>
        <w:rPr>
          <w:rFonts w:eastAsia="Calibri" w:cs="Times New Roman"/>
          <w:bCs/>
          <w:szCs w:val="28"/>
        </w:rPr>
        <w:t>и</w:t>
      </w:r>
      <w:r w:rsidRPr="00B549D8">
        <w:rPr>
          <w:rFonts w:eastAsia="Calibri" w:cs="Times New Roman"/>
          <w:bCs/>
          <w:szCs w:val="28"/>
        </w:rPr>
        <w:t xml:space="preserve"> 2022 года на </w:t>
      </w:r>
      <w:r w:rsidR="00974B04">
        <w:rPr>
          <w:rFonts w:eastAsia="Calibri" w:cs="Times New Roman"/>
          <w:bCs/>
          <w:szCs w:val="28"/>
        </w:rPr>
        <w:t>19,7</w:t>
      </w:r>
      <w:r w:rsidRPr="00B549D8">
        <w:rPr>
          <w:rFonts w:eastAsia="Calibri" w:cs="Times New Roman"/>
          <w:bCs/>
          <w:szCs w:val="28"/>
        </w:rPr>
        <w:t>%.</w:t>
      </w:r>
    </w:p>
    <w:p w:rsidR="00974B04" w:rsidRDefault="004A1D20" w:rsidP="00974B04">
      <w:pPr>
        <w:rPr>
          <w:rFonts w:eastAsia="Times New Roman" w:cs="Times New Roman"/>
          <w:szCs w:val="28"/>
          <w:lang w:eastAsia="ar-SA"/>
        </w:rPr>
      </w:pPr>
      <w:proofErr w:type="gramStart"/>
      <w:r w:rsidRPr="005E6FFC">
        <w:rPr>
          <w:rFonts w:eastAsia="Times New Roman" w:cs="Times New Roman"/>
          <w:szCs w:val="28"/>
          <w:lang w:eastAsia="ar-SA"/>
        </w:rPr>
        <w:t>Стоит отметить, что согласно п. 20 Порядка установления, изменения и ежегодной индексации максимального размера платы за наем жилых помещений по договорам найма жилых помещений жилищного фонда социального испол</w:t>
      </w:r>
      <w:r w:rsidRPr="005E6FFC">
        <w:rPr>
          <w:rFonts w:eastAsia="Times New Roman" w:cs="Times New Roman"/>
          <w:szCs w:val="28"/>
          <w:lang w:eastAsia="ar-SA"/>
        </w:rPr>
        <w:t>ь</w:t>
      </w:r>
      <w:r w:rsidRPr="005E6FFC">
        <w:rPr>
          <w:rFonts w:eastAsia="Times New Roman" w:cs="Times New Roman"/>
          <w:szCs w:val="28"/>
          <w:lang w:eastAsia="ar-SA"/>
        </w:rPr>
        <w:t xml:space="preserve">зования в Кировской области, утвержденного постановлением Правительства Кировской области от 15.11.2021 № 617-П, </w:t>
      </w:r>
      <w:r w:rsidRPr="005E6FFC">
        <w:rPr>
          <w:rFonts w:cs="Times New Roman"/>
          <w:szCs w:val="28"/>
        </w:rPr>
        <w:t xml:space="preserve">уполномоченный орган </w:t>
      </w:r>
      <w:r w:rsidRPr="005E6FFC">
        <w:rPr>
          <w:rFonts w:cs="Times New Roman"/>
          <w:szCs w:val="28"/>
          <w:u w:val="single"/>
        </w:rPr>
        <w:t>ежегодно, не позднее 1 марта</w:t>
      </w:r>
      <w:r w:rsidRPr="005E6FFC">
        <w:rPr>
          <w:rFonts w:cs="Times New Roman"/>
          <w:szCs w:val="28"/>
        </w:rPr>
        <w:t>, принимает решение об индексации максимального размера пл</w:t>
      </w:r>
      <w:r w:rsidRPr="005E6FFC">
        <w:rPr>
          <w:rFonts w:cs="Times New Roman"/>
          <w:szCs w:val="28"/>
        </w:rPr>
        <w:t>а</w:t>
      </w:r>
      <w:r w:rsidRPr="005E6FFC">
        <w:rPr>
          <w:rFonts w:cs="Times New Roman"/>
          <w:szCs w:val="28"/>
        </w:rPr>
        <w:t>ты, исходя из индекса потребительских цен (тарифов) на</w:t>
      </w:r>
      <w:proofErr w:type="gramEnd"/>
      <w:r w:rsidRPr="005E6FFC">
        <w:rPr>
          <w:rFonts w:cs="Times New Roman"/>
          <w:szCs w:val="28"/>
        </w:rPr>
        <w:t xml:space="preserve"> товары и услуги в К</w:t>
      </w:r>
      <w:r w:rsidRPr="005E6FFC">
        <w:rPr>
          <w:rFonts w:cs="Times New Roman"/>
          <w:szCs w:val="28"/>
        </w:rPr>
        <w:t>и</w:t>
      </w:r>
      <w:r w:rsidRPr="005E6FFC">
        <w:rPr>
          <w:rFonts w:cs="Times New Roman"/>
          <w:szCs w:val="28"/>
        </w:rPr>
        <w:t>ровской области (в среднем за отчетный календарный год к предыдущему к</w:t>
      </w:r>
      <w:r w:rsidRPr="005E6FFC">
        <w:rPr>
          <w:rFonts w:cs="Times New Roman"/>
          <w:szCs w:val="28"/>
        </w:rPr>
        <w:t>а</w:t>
      </w:r>
      <w:r w:rsidRPr="005E6FFC">
        <w:rPr>
          <w:rFonts w:cs="Times New Roman"/>
          <w:szCs w:val="28"/>
        </w:rPr>
        <w:t xml:space="preserve">лендарному году) на основании данных Территориального органа Федеральной службы государственной статистики по Кировской области. Анализ проекта бюджета и представленных с ним документов, показал, что </w:t>
      </w:r>
      <w:r w:rsidRPr="005E6FFC">
        <w:rPr>
          <w:rFonts w:eastAsia="Times New Roman" w:cs="Times New Roman"/>
          <w:i/>
          <w:szCs w:val="28"/>
          <w:lang w:eastAsia="ar-SA"/>
        </w:rPr>
        <w:t>ежегодная индекс</w:t>
      </w:r>
      <w:r w:rsidRPr="005E6FFC">
        <w:rPr>
          <w:rFonts w:eastAsia="Times New Roman" w:cs="Times New Roman"/>
          <w:i/>
          <w:szCs w:val="28"/>
          <w:lang w:eastAsia="ar-SA"/>
        </w:rPr>
        <w:t>а</w:t>
      </w:r>
      <w:r w:rsidRPr="005E6FFC">
        <w:rPr>
          <w:rFonts w:eastAsia="Times New Roman" w:cs="Times New Roman"/>
          <w:i/>
          <w:szCs w:val="28"/>
          <w:lang w:eastAsia="ar-SA"/>
        </w:rPr>
        <w:t>ция платы за наем в прогнозируемом периоде не планируется</w:t>
      </w:r>
      <w:r w:rsidRPr="005E6FFC">
        <w:rPr>
          <w:rFonts w:eastAsia="Times New Roman" w:cs="Times New Roman"/>
          <w:szCs w:val="28"/>
          <w:lang w:eastAsia="ar-SA"/>
        </w:rPr>
        <w:t>, т.е. администр</w:t>
      </w:r>
      <w:r w:rsidRPr="005E6FFC">
        <w:rPr>
          <w:rFonts w:eastAsia="Times New Roman" w:cs="Times New Roman"/>
          <w:szCs w:val="28"/>
          <w:lang w:eastAsia="ar-SA"/>
        </w:rPr>
        <w:t>а</w:t>
      </w:r>
      <w:r w:rsidRPr="005E6FFC">
        <w:rPr>
          <w:rFonts w:eastAsia="Times New Roman" w:cs="Times New Roman"/>
          <w:szCs w:val="28"/>
          <w:lang w:eastAsia="ar-SA"/>
        </w:rPr>
        <w:t>цией поселения принимаются не достаточные меры по привлечению доходов в бюджет.</w:t>
      </w:r>
    </w:p>
    <w:p w:rsidR="00974B04" w:rsidRDefault="009937D5" w:rsidP="009937D5">
      <w:pPr>
        <w:spacing w:after="120"/>
        <w:rPr>
          <w:rFonts w:eastAsia="Calibri" w:cs="Times New Roman"/>
          <w:bCs/>
          <w:szCs w:val="28"/>
        </w:rPr>
      </w:pPr>
      <w:r w:rsidRPr="009937D5">
        <w:rPr>
          <w:rFonts w:eastAsia="Calibri" w:cs="Times New Roman"/>
          <w:bCs/>
          <w:szCs w:val="28"/>
        </w:rPr>
        <w:t>Доходы от сдачи в аренду имущества спрогнозированы ниже ожидаемой оценки 2022 года 1,5 тыс. рублей, или на 6</w:t>
      </w:r>
      <w:r w:rsidR="00974B04" w:rsidRPr="009937D5">
        <w:rPr>
          <w:rFonts w:eastAsia="Calibri" w:cs="Times New Roman"/>
          <w:bCs/>
          <w:szCs w:val="28"/>
        </w:rPr>
        <w:t>%</w:t>
      </w:r>
      <w:r w:rsidRPr="009937D5">
        <w:rPr>
          <w:rFonts w:eastAsia="Calibri" w:cs="Times New Roman"/>
          <w:bCs/>
          <w:szCs w:val="28"/>
        </w:rPr>
        <w:t>.</w:t>
      </w:r>
      <w:r w:rsidR="00974B04" w:rsidRPr="009937D5">
        <w:rPr>
          <w:rFonts w:eastAsia="Calibri" w:cs="Times New Roman"/>
          <w:bCs/>
          <w:szCs w:val="28"/>
        </w:rPr>
        <w:t xml:space="preserve"> </w:t>
      </w:r>
      <w:r w:rsidRPr="009937D5">
        <w:rPr>
          <w:rFonts w:eastAsia="Times New Roman" w:cs="Times New Roman"/>
          <w:szCs w:val="28"/>
          <w:lang w:eastAsia="ar-SA"/>
        </w:rPr>
        <w:t>Причины снижения доходов от</w:t>
      </w:r>
      <w:r>
        <w:rPr>
          <w:rFonts w:eastAsia="Times New Roman" w:cs="Times New Roman"/>
          <w:szCs w:val="28"/>
          <w:lang w:eastAsia="ar-SA"/>
        </w:rPr>
        <w:t xml:space="preserve"> аренды муниципального имущества в Пояснительной записке не раскрыты.</w:t>
      </w:r>
    </w:p>
    <w:p w:rsidR="00F86D77" w:rsidRPr="00F86D77" w:rsidRDefault="00F86D77" w:rsidP="004F6806">
      <w:pPr>
        <w:spacing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E97916">
        <w:rPr>
          <w:rFonts w:eastAsia="Calibri" w:cs="Times New Roman"/>
          <w:b/>
          <w:bCs/>
          <w:szCs w:val="28"/>
        </w:rPr>
        <w:t>3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E97916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9937D5" w:rsidRDefault="009937D5" w:rsidP="009937D5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Как и в текущем году, в трехлетнем периоде безвозмездные поступления будут формироваться исключительно за счет безвозмездных поступлений от других бюджетов бюджетной системы РФ.  </w:t>
      </w:r>
    </w:p>
    <w:p w:rsidR="004358A5" w:rsidRPr="00982161" w:rsidRDefault="004358A5" w:rsidP="004358A5">
      <w:pPr>
        <w:ind w:firstLine="708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>
        <w:rPr>
          <w:rFonts w:eastAsia="Times New Roman" w:cs="Times New Roman"/>
          <w:szCs w:val="28"/>
          <w:lang w:eastAsia="ru-RU"/>
        </w:rPr>
        <w:t>23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>
        <w:rPr>
          <w:rFonts w:eastAsia="Times New Roman" w:cs="Times New Roman"/>
          <w:szCs w:val="28"/>
          <w:lang w:eastAsia="ru-RU"/>
        </w:rPr>
        <w:t>3610,2 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>
        <w:rPr>
          <w:rFonts w:eastAsia="Times New Roman" w:cs="Times New Roman"/>
          <w:szCs w:val="28"/>
          <w:lang w:eastAsia="ru-RU"/>
        </w:rPr>
        <w:t xml:space="preserve">выше </w:t>
      </w:r>
      <w:r w:rsidRPr="00982161">
        <w:rPr>
          <w:rFonts w:eastAsia="Times New Roman" w:cs="Times New Roman"/>
          <w:szCs w:val="28"/>
          <w:lang w:eastAsia="ru-RU"/>
        </w:rPr>
        <w:t xml:space="preserve">оценки текущего года </w:t>
      </w:r>
      <w:r w:rsidRPr="00982161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305,2 тыс. рублей (на 9,3%)</w:t>
      </w:r>
      <w:r w:rsidRPr="00982161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Рост </w:t>
      </w:r>
      <w:r w:rsidRPr="00982161">
        <w:rPr>
          <w:rFonts w:eastAsia="Times New Roman" w:cs="Times New Roman"/>
          <w:szCs w:val="28"/>
          <w:lang w:eastAsia="ru-RU"/>
        </w:rPr>
        <w:t>безвозмездных поступлений в 20</w:t>
      </w:r>
      <w:r>
        <w:rPr>
          <w:rFonts w:eastAsia="Times New Roman" w:cs="Times New Roman"/>
          <w:szCs w:val="28"/>
          <w:lang w:eastAsia="ru-RU"/>
        </w:rPr>
        <w:t>23</w:t>
      </w:r>
      <w:r w:rsidRPr="00982161">
        <w:rPr>
          <w:rFonts w:eastAsia="Times New Roman" w:cs="Times New Roman"/>
          <w:szCs w:val="28"/>
          <w:lang w:eastAsia="ru-RU"/>
        </w:rPr>
        <w:t xml:space="preserve"> году к оценке 20</w:t>
      </w:r>
      <w:r>
        <w:rPr>
          <w:rFonts w:eastAsia="Times New Roman" w:cs="Times New Roman"/>
          <w:szCs w:val="28"/>
          <w:lang w:eastAsia="ru-RU"/>
        </w:rPr>
        <w:t>22</w:t>
      </w:r>
      <w:r w:rsidRPr="00982161">
        <w:rPr>
          <w:rFonts w:eastAsia="Times New Roman" w:cs="Times New Roman"/>
          <w:szCs w:val="28"/>
          <w:lang w:eastAsia="ru-RU"/>
        </w:rPr>
        <w:t xml:space="preserve"> года планируется</w:t>
      </w:r>
      <w:r>
        <w:rPr>
          <w:rFonts w:eastAsia="Times New Roman" w:cs="Times New Roman"/>
          <w:szCs w:val="28"/>
          <w:lang w:eastAsia="ru-RU"/>
        </w:rPr>
        <w:t>, в о</w:t>
      </w:r>
      <w:r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новном,</w:t>
      </w:r>
      <w:r w:rsidRPr="00982161">
        <w:rPr>
          <w:rFonts w:eastAsia="Times New Roman" w:cs="Times New Roman"/>
          <w:szCs w:val="28"/>
          <w:lang w:eastAsia="ru-RU"/>
        </w:rPr>
        <w:t xml:space="preserve"> з</w:t>
      </w:r>
      <w:r>
        <w:rPr>
          <w:rFonts w:eastAsia="Times New Roman" w:cs="Times New Roman"/>
          <w:szCs w:val="28"/>
          <w:lang w:eastAsia="ru-RU"/>
        </w:rPr>
        <w:t>а счет увеличения иных межбюджетных трансфертов и дотаций на в</w:t>
      </w:r>
      <w:r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 xml:space="preserve">равнивание бюджетов. </w:t>
      </w:r>
    </w:p>
    <w:p w:rsidR="00F652AD" w:rsidRDefault="00F86D77" w:rsidP="00F86D77">
      <w:pPr>
        <w:rPr>
          <w:rFonts w:eastAsia="Times New Roman" w:cs="Times New Roman"/>
          <w:sz w:val="16"/>
          <w:szCs w:val="16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772B64">
        <w:rPr>
          <w:rFonts w:eastAsia="Times New Roman" w:cs="Times New Roman"/>
          <w:szCs w:val="28"/>
          <w:lang w:eastAsia="ru-RU"/>
        </w:rPr>
        <w:t>2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772B64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  <w:r w:rsidR="00F652AD" w:rsidRPr="00F652AD">
        <w:rPr>
          <w:rFonts w:eastAsia="Times New Roman" w:cs="Times New Roman"/>
          <w:sz w:val="16"/>
          <w:szCs w:val="16"/>
          <w:lang w:eastAsia="ru-RU"/>
        </w:rPr>
        <w:t xml:space="preserve"> </w:t>
      </w:r>
      <w:r w:rsidR="00F652AD">
        <w:rPr>
          <w:rFonts w:eastAsia="Times New Roman" w:cs="Times New Roman"/>
          <w:sz w:val="16"/>
          <w:szCs w:val="16"/>
          <w:lang w:eastAsia="ru-RU"/>
        </w:rPr>
        <w:t xml:space="preserve"> </w:t>
      </w:r>
    </w:p>
    <w:p w:rsidR="00F86D77" w:rsidRDefault="00F652AD" w:rsidP="00F86D7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431C67">
        <w:rPr>
          <w:rFonts w:eastAsia="Times New Roman" w:cs="Times New Roman"/>
          <w:sz w:val="16"/>
          <w:szCs w:val="16"/>
          <w:lang w:eastAsia="ru-RU"/>
        </w:rPr>
        <w:t>Тыс</w:t>
      </w:r>
      <w:proofErr w:type="gramStart"/>
      <w:r w:rsidRPr="00431C67">
        <w:rPr>
          <w:rFonts w:eastAsia="Times New Roman" w:cs="Times New Roman"/>
          <w:sz w:val="16"/>
          <w:szCs w:val="16"/>
          <w:lang w:eastAsia="ru-RU"/>
        </w:rPr>
        <w:t>.р</w:t>
      </w:r>
      <w:proofErr w:type="gramEnd"/>
      <w:r w:rsidRPr="00431C67">
        <w:rPr>
          <w:rFonts w:eastAsia="Times New Roman" w:cs="Times New Roman"/>
          <w:sz w:val="16"/>
          <w:szCs w:val="16"/>
          <w:lang w:eastAsia="ru-RU"/>
        </w:rPr>
        <w:t>ублей</w:t>
      </w:r>
      <w:proofErr w:type="spellEnd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709"/>
        <w:gridCol w:w="850"/>
        <w:gridCol w:w="567"/>
        <w:gridCol w:w="992"/>
        <w:gridCol w:w="709"/>
        <w:gridCol w:w="960"/>
        <w:gridCol w:w="741"/>
      </w:tblGrid>
      <w:tr w:rsidR="00E97916" w:rsidRPr="00E97916" w:rsidTr="0007783A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E9791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2C7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C7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2C7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F652AD" w:rsidRPr="00E97916" w:rsidTr="0007783A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AD" w:rsidRPr="00E97916" w:rsidRDefault="00F652AD" w:rsidP="00E9791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E97916" w:rsidRPr="00E97916" w:rsidTr="009937D5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16" w:rsidRPr="00E97916" w:rsidRDefault="00E97916" w:rsidP="00E9791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</w:t>
            </w: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16" w:rsidRPr="00E97916" w:rsidRDefault="009937D5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3592,83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97916" w:rsidRPr="00E97916" w:rsidTr="009937D5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16" w:rsidRPr="00E97916" w:rsidRDefault="00E97916" w:rsidP="00E9791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</w:t>
            </w: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16" w:rsidRPr="00E97916" w:rsidRDefault="009937D5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16" w:rsidRPr="00E97916" w:rsidRDefault="009937D5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</w:t>
            </w:r>
            <w:r w:rsidR="00A44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97916" w:rsidRPr="00E97916" w:rsidTr="009937D5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16" w:rsidRPr="00E97916" w:rsidRDefault="00E97916" w:rsidP="00E9791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16" w:rsidRPr="00E97916" w:rsidRDefault="009937D5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16" w:rsidRPr="00E97916" w:rsidRDefault="009937D5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44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A442C7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E97916"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97916" w:rsidRPr="00E97916" w:rsidTr="009937D5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16" w:rsidRPr="00E97916" w:rsidRDefault="00E97916" w:rsidP="00E9791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16" w:rsidRPr="00E97916" w:rsidRDefault="009937D5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16" w:rsidRPr="00E97916" w:rsidRDefault="009937D5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A442C7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E97916" w:rsidRPr="00E97916" w:rsidTr="009937D5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16" w:rsidRPr="00E97916" w:rsidRDefault="00E97916" w:rsidP="00E9791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916" w:rsidRPr="00E97916" w:rsidRDefault="009937D5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916" w:rsidRPr="00E97916" w:rsidRDefault="009937D5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</w:t>
            </w:r>
            <w:r w:rsidR="00A44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2462,43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16" w:rsidRPr="00E97916" w:rsidRDefault="00E97916" w:rsidP="00A442C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9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</w:tr>
    </w:tbl>
    <w:p w:rsidR="004358A5" w:rsidRPr="00093275" w:rsidRDefault="004358A5" w:rsidP="004358A5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Наибольший удельный вес в структуре безвозмездных поступлений по-прежнему будут занимать иные межбюджетные трансферты, 70% в 2023 году с последующим снижением их доли до 68,5% по прогнозу 2025 года (в 2022 году 71,2%).</w:t>
      </w:r>
    </w:p>
    <w:p w:rsidR="00772B64" w:rsidRDefault="00772B64" w:rsidP="00030440">
      <w:pPr>
        <w:rPr>
          <w:rFonts w:eastAsia="Times New Roman" w:cs="Times New Roman"/>
          <w:szCs w:val="28"/>
          <w:lang w:eastAsia="ru-RU" w:bidi="en-US"/>
        </w:rPr>
      </w:pPr>
      <w:proofErr w:type="gramStart"/>
      <w:r w:rsidRPr="00C344AC">
        <w:rPr>
          <w:rFonts w:eastAsia="Times New Roman" w:cs="Times New Roman"/>
          <w:szCs w:val="28"/>
          <w:lang w:eastAsia="ar-SA"/>
        </w:rPr>
        <w:lastRenderedPageBreak/>
        <w:t>Проверка объемов межбюджетных трансфертов, планируемых к поступл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 xml:space="preserve">нию из областного бюджета </w:t>
      </w:r>
      <w:r>
        <w:rPr>
          <w:rFonts w:eastAsia="Times New Roman" w:cs="Times New Roman"/>
          <w:szCs w:val="28"/>
          <w:lang w:eastAsia="ar-SA"/>
        </w:rPr>
        <w:t xml:space="preserve">и бюджета Нолинского муниципального района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>
        <w:rPr>
          <w:rFonts w:eastAsia="Times New Roman" w:cs="Times New Roman"/>
          <w:szCs w:val="28"/>
          <w:lang w:eastAsia="ar-SA"/>
        </w:rPr>
        <w:t>3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 xml:space="preserve">4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Реш</w:t>
      </w:r>
      <w:r w:rsidRPr="00C344AC">
        <w:rPr>
          <w:rFonts w:eastAsia="Times New Roman" w:cs="Times New Roman"/>
          <w:szCs w:val="28"/>
          <w:lang w:eastAsia="ar-SA"/>
        </w:rPr>
        <w:t>е</w:t>
      </w:r>
      <w:r w:rsidRPr="00C344AC">
        <w:rPr>
          <w:rFonts w:eastAsia="Times New Roman" w:cs="Times New Roman"/>
          <w:szCs w:val="28"/>
          <w:lang w:eastAsia="ar-SA"/>
        </w:rPr>
        <w:t xml:space="preserve">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 w:rsidR="004358A5">
        <w:rPr>
          <w:rFonts w:eastAsia="Times New Roman" w:cs="Times New Roman"/>
          <w:szCs w:val="28"/>
          <w:lang w:eastAsia="ar-SA"/>
        </w:rPr>
        <w:t>8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</w:t>
      </w:r>
      <w:r w:rsidRPr="00C344AC">
        <w:rPr>
          <w:rFonts w:eastAsia="Times New Roman" w:cs="Times New Roman"/>
          <w:szCs w:val="28"/>
          <w:lang w:eastAsia="ar-SA"/>
        </w:rPr>
        <w:t>т</w:t>
      </w:r>
      <w:r w:rsidRPr="00C344AC">
        <w:rPr>
          <w:rFonts w:eastAsia="Times New Roman" w:cs="Times New Roman"/>
          <w:szCs w:val="28"/>
          <w:lang w:eastAsia="ar-SA"/>
        </w:rPr>
        <w:t xml:space="preserve">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</w:t>
      </w:r>
      <w:proofErr w:type="gramEnd"/>
      <w:r w:rsidRPr="00C344AC">
        <w:rPr>
          <w:rFonts w:eastAsia="Times New Roman" w:cs="Times New Roman"/>
          <w:szCs w:val="28"/>
          <w:lang w:eastAsia="ru-RU" w:bidi="en-US"/>
        </w:rPr>
        <w:t xml:space="preserve">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</w:t>
      </w:r>
      <w:proofErr w:type="gramStart"/>
      <w:r>
        <w:rPr>
          <w:rFonts w:eastAsia="Times New Roman" w:cs="Times New Roman"/>
          <w:szCs w:val="28"/>
          <w:lang w:eastAsia="ru-RU" w:bidi="en-US"/>
        </w:rPr>
        <w:t>пр</w:t>
      </w:r>
      <w:r>
        <w:rPr>
          <w:rFonts w:eastAsia="Times New Roman" w:cs="Times New Roman"/>
          <w:szCs w:val="28"/>
          <w:lang w:eastAsia="ru-RU" w:bidi="en-US"/>
        </w:rPr>
        <w:t>о</w:t>
      </w:r>
      <w:r>
        <w:rPr>
          <w:rFonts w:eastAsia="Times New Roman" w:cs="Times New Roman"/>
          <w:szCs w:val="28"/>
          <w:lang w:eastAsia="ru-RU" w:bidi="en-US"/>
        </w:rPr>
        <w:t>екте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бюджете муниципального образ</w:t>
      </w:r>
      <w:r w:rsidRPr="005F07FC">
        <w:rPr>
          <w:rFonts w:eastAsia="Times New Roman" w:cs="Times New Roman"/>
          <w:szCs w:val="28"/>
          <w:lang w:eastAsia="ru-RU" w:bidi="en-US"/>
        </w:rPr>
        <w:t>о</w:t>
      </w:r>
      <w:r w:rsidRPr="005F07FC">
        <w:rPr>
          <w:rFonts w:eastAsia="Times New Roman" w:cs="Times New Roman"/>
          <w:szCs w:val="28"/>
          <w:lang w:eastAsia="ru-RU" w:bidi="en-US"/>
        </w:rPr>
        <w:t>вания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Нолинский муниципальный район Кировской области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на 2023 год и на плановый период 2024 и 2025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F86D77" w:rsidRDefault="00F86D77" w:rsidP="00030440">
      <w:pPr>
        <w:spacing w:before="120"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030440">
        <w:rPr>
          <w:rFonts w:eastAsia="Calibri" w:cs="Times New Roman"/>
          <w:b/>
        </w:rPr>
        <w:t>3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030440">
        <w:rPr>
          <w:rFonts w:eastAsia="Calibri" w:cs="Times New Roman"/>
          <w:b/>
        </w:rPr>
        <w:t>5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F86D7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t xml:space="preserve">Согласно Пояснительной записке к проекту бюджета при формировании расходной части бюджета </w:t>
      </w:r>
      <w:proofErr w:type="spellStart"/>
      <w:r w:rsidR="00B90222" w:rsidRPr="00D12F28">
        <w:rPr>
          <w:rFonts w:eastAsia="Calibri" w:cs="Times New Roman"/>
        </w:rPr>
        <w:t>Татауровского</w:t>
      </w:r>
      <w:proofErr w:type="spellEnd"/>
      <w:r w:rsidR="00CF2464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применены сл</w:t>
      </w:r>
      <w:r w:rsidRPr="00D12F28">
        <w:rPr>
          <w:rFonts w:eastAsia="Calibri" w:cs="Times New Roman"/>
        </w:rPr>
        <w:t>е</w:t>
      </w:r>
      <w:r w:rsidRPr="00D12F28">
        <w:rPr>
          <w:rFonts w:eastAsia="Calibri" w:cs="Times New Roman"/>
        </w:rPr>
        <w:t>дующие основные подходы</w:t>
      </w:r>
      <w:r w:rsidRPr="00F86D77">
        <w:rPr>
          <w:rFonts w:eastAsia="Calibri" w:cs="Times New Roman"/>
        </w:rPr>
        <w:t>:</w:t>
      </w:r>
    </w:p>
    <w:p w:rsidR="006F2FA3" w:rsidRPr="006F2FA3" w:rsidRDefault="00C7548E" w:rsidP="006F2FA3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расходы на выплату заработной платы определяются на основании шта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ного расписания, исходя из фонда оплаты текущего года с учетом существу</w:t>
      </w:r>
      <w:r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щих  доплат, надбавок, выплат стимулирующего характера, определенных в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ложениях об оплате и материальном стимулировании работников, утвержденных администрацией сельского поселения и предельной численности работников м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ниципальных учреждений, финансируемых из бюджета поселения, утвержде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ной администрацией района</w:t>
      </w:r>
      <w:r w:rsidR="009E7FB8">
        <w:rPr>
          <w:rFonts w:eastAsia="Calibri" w:cs="Times New Roman"/>
          <w:szCs w:val="28"/>
        </w:rPr>
        <w:t>;</w:t>
      </w:r>
    </w:p>
    <w:p w:rsidR="006F2FA3" w:rsidRPr="006F2FA3" w:rsidRDefault="009E7FB8" w:rsidP="006F2FA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="006F2FA3" w:rsidRPr="006F2FA3">
        <w:rPr>
          <w:rFonts w:eastAsia="Calibri" w:cs="Times New Roman"/>
          <w:szCs w:val="28"/>
        </w:rPr>
        <w:t xml:space="preserve">ачисления на заработную плату </w:t>
      </w:r>
      <w:r>
        <w:rPr>
          <w:rFonts w:eastAsia="Calibri" w:cs="Times New Roman"/>
          <w:szCs w:val="28"/>
        </w:rPr>
        <w:t xml:space="preserve">исчислены </w:t>
      </w:r>
      <w:r w:rsidR="006F2FA3" w:rsidRPr="006F2FA3">
        <w:rPr>
          <w:rFonts w:eastAsia="Calibri" w:cs="Times New Roman"/>
          <w:szCs w:val="28"/>
        </w:rPr>
        <w:t>в размере 30,2%</w:t>
      </w:r>
      <w:r>
        <w:rPr>
          <w:rFonts w:eastAsia="Calibri" w:cs="Times New Roman"/>
          <w:szCs w:val="28"/>
        </w:rPr>
        <w:t>;</w:t>
      </w:r>
    </w:p>
    <w:p w:rsidR="006F2FA3" w:rsidRPr="006F2FA3" w:rsidRDefault="009E7FB8" w:rsidP="006F2FA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="006F2FA3" w:rsidRPr="006F2FA3">
        <w:rPr>
          <w:rFonts w:eastAsia="Calibri" w:cs="Times New Roman"/>
          <w:szCs w:val="28"/>
        </w:rPr>
        <w:t>асходы на оплату электрической энергии определ</w:t>
      </w:r>
      <w:r>
        <w:rPr>
          <w:rFonts w:eastAsia="Calibri" w:cs="Times New Roman"/>
          <w:szCs w:val="28"/>
        </w:rPr>
        <w:t>ены</w:t>
      </w:r>
      <w:r w:rsidR="006F2FA3" w:rsidRPr="006F2FA3">
        <w:rPr>
          <w:rFonts w:eastAsia="Calibri" w:cs="Times New Roman"/>
          <w:szCs w:val="28"/>
        </w:rPr>
        <w:t xml:space="preserve"> исходя из лимитов потребления энергоресурсов текущего года</w:t>
      </w:r>
      <w:r>
        <w:rPr>
          <w:rFonts w:eastAsia="Calibri" w:cs="Times New Roman"/>
          <w:szCs w:val="28"/>
        </w:rPr>
        <w:t>;</w:t>
      </w:r>
    </w:p>
    <w:p w:rsidR="006F2FA3" w:rsidRPr="006F2FA3" w:rsidRDefault="009E7FB8" w:rsidP="006F2FA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6F2FA3" w:rsidRPr="006F2FA3">
        <w:rPr>
          <w:rFonts w:eastAsia="Calibri" w:cs="Times New Roman"/>
          <w:szCs w:val="28"/>
        </w:rPr>
        <w:t>ругие расходы</w:t>
      </w:r>
      <w:r w:rsidR="00771BD1">
        <w:rPr>
          <w:rFonts w:eastAsia="Calibri" w:cs="Times New Roman"/>
          <w:szCs w:val="28"/>
        </w:rPr>
        <w:t xml:space="preserve"> </w:t>
      </w:r>
      <w:r w:rsidR="006F2FA3" w:rsidRPr="006F2FA3">
        <w:rPr>
          <w:rFonts w:eastAsia="Calibri" w:cs="Times New Roman"/>
          <w:szCs w:val="28"/>
        </w:rPr>
        <w:t>рассчит</w:t>
      </w:r>
      <w:r>
        <w:rPr>
          <w:rFonts w:eastAsia="Calibri" w:cs="Times New Roman"/>
          <w:szCs w:val="28"/>
        </w:rPr>
        <w:t>аны</w:t>
      </w:r>
      <w:r w:rsidR="006F2FA3" w:rsidRPr="006F2FA3">
        <w:rPr>
          <w:rFonts w:eastAsia="Calibri" w:cs="Times New Roman"/>
          <w:szCs w:val="28"/>
        </w:rPr>
        <w:t xml:space="preserve"> исходя из плана текущего года с учетом и</w:t>
      </w:r>
      <w:r w:rsidR="006F2FA3" w:rsidRPr="006F2FA3">
        <w:rPr>
          <w:rFonts w:eastAsia="Calibri" w:cs="Times New Roman"/>
          <w:szCs w:val="28"/>
        </w:rPr>
        <w:t>н</w:t>
      </w:r>
      <w:r w:rsidR="006F2FA3" w:rsidRPr="006F2FA3">
        <w:rPr>
          <w:rFonts w:eastAsia="Calibri" w:cs="Times New Roman"/>
          <w:szCs w:val="28"/>
        </w:rPr>
        <w:t>дексов-дефляторов цен на планируемый год.</w:t>
      </w:r>
    </w:p>
    <w:p w:rsidR="009639D8" w:rsidRDefault="00A431A8" w:rsidP="00A431A8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375A3D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 xml:space="preserve"> год запланированы в объ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 xml:space="preserve">ме </w:t>
      </w:r>
      <w:r w:rsidR="00375A3D">
        <w:rPr>
          <w:rFonts w:eastAsia="Calibri" w:cs="Times New Roman"/>
        </w:rPr>
        <w:t>5583,9</w:t>
      </w:r>
      <w:r w:rsidR="009E7FB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 xml:space="preserve">, или </w:t>
      </w:r>
      <w:r w:rsidR="00771BD1">
        <w:rPr>
          <w:rFonts w:eastAsia="Calibri" w:cs="Times New Roman"/>
        </w:rPr>
        <w:t>с ростом</w:t>
      </w:r>
      <w:r w:rsidR="009639D8">
        <w:rPr>
          <w:rFonts w:eastAsia="Calibri" w:cs="Times New Roman"/>
        </w:rPr>
        <w:t xml:space="preserve"> к оценке 20</w:t>
      </w:r>
      <w:r w:rsidR="009E7FB8">
        <w:rPr>
          <w:rFonts w:eastAsia="Calibri" w:cs="Times New Roman"/>
        </w:rPr>
        <w:t>2</w:t>
      </w:r>
      <w:r w:rsidR="00375A3D">
        <w:rPr>
          <w:rFonts w:eastAsia="Calibri" w:cs="Times New Roman"/>
        </w:rPr>
        <w:t>2</w:t>
      </w:r>
      <w:r w:rsidR="009639D8">
        <w:rPr>
          <w:rFonts w:eastAsia="Calibri" w:cs="Times New Roman"/>
        </w:rPr>
        <w:t xml:space="preserve"> года на </w:t>
      </w:r>
      <w:r w:rsidR="00375A3D">
        <w:rPr>
          <w:rFonts w:eastAsia="Calibri" w:cs="Times New Roman"/>
        </w:rPr>
        <w:t>5</w:t>
      </w:r>
      <w:r w:rsidR="00B76EAF">
        <w:rPr>
          <w:rFonts w:eastAsia="Calibri" w:cs="Times New Roman"/>
        </w:rPr>
        <w:t>06,5</w:t>
      </w:r>
      <w:r w:rsidR="009639D8">
        <w:rPr>
          <w:rFonts w:eastAsia="Calibri" w:cs="Times New Roman"/>
        </w:rPr>
        <w:t xml:space="preserve"> тыс. рублей (на </w:t>
      </w:r>
      <w:r w:rsidR="00B76EAF">
        <w:rPr>
          <w:rFonts w:eastAsia="Calibri" w:cs="Times New Roman"/>
        </w:rPr>
        <w:t>10</w:t>
      </w:r>
      <w:r w:rsidR="009639D8">
        <w:rPr>
          <w:rFonts w:eastAsia="Calibri" w:cs="Times New Roman"/>
        </w:rPr>
        <w:t>%).</w:t>
      </w:r>
    </w:p>
    <w:p w:rsidR="00A431A8" w:rsidRPr="009639D8" w:rsidRDefault="00A431A8" w:rsidP="00A431A8">
      <w:pPr>
        <w:rPr>
          <w:rFonts w:eastAsia="Calibri" w:cs="Times New Roman"/>
        </w:rPr>
      </w:pPr>
      <w:r w:rsidRPr="009639D8">
        <w:rPr>
          <w:rFonts w:eastAsia="Calibri" w:cs="Times New Roman"/>
        </w:rPr>
        <w:t>В 20</w:t>
      </w:r>
      <w:r w:rsidR="00674A31">
        <w:rPr>
          <w:rFonts w:eastAsia="Calibri" w:cs="Times New Roman"/>
        </w:rPr>
        <w:t>2</w:t>
      </w:r>
      <w:r w:rsidR="00375A3D">
        <w:rPr>
          <w:rFonts w:eastAsia="Calibri" w:cs="Times New Roman"/>
        </w:rPr>
        <w:t>4</w:t>
      </w:r>
      <w:r w:rsidRPr="009639D8">
        <w:rPr>
          <w:rFonts w:eastAsia="Calibri" w:cs="Times New Roman"/>
        </w:rPr>
        <w:t xml:space="preserve"> году расходы прогнозируются </w:t>
      </w:r>
      <w:r w:rsidR="00375A3D">
        <w:rPr>
          <w:rFonts w:eastAsia="Calibri" w:cs="Times New Roman"/>
        </w:rPr>
        <w:t>на уровне</w:t>
      </w:r>
      <w:r w:rsidRPr="009639D8">
        <w:rPr>
          <w:rFonts w:eastAsia="Calibri" w:cs="Times New Roman"/>
        </w:rPr>
        <w:t xml:space="preserve"> прогноз</w:t>
      </w:r>
      <w:r w:rsidR="00375A3D">
        <w:rPr>
          <w:rFonts w:eastAsia="Calibri" w:cs="Times New Roman"/>
        </w:rPr>
        <w:t>а</w:t>
      </w:r>
      <w:r w:rsidRPr="009639D8">
        <w:rPr>
          <w:rFonts w:eastAsia="Calibri" w:cs="Times New Roman"/>
        </w:rPr>
        <w:t xml:space="preserve"> 20</w:t>
      </w:r>
      <w:r w:rsidR="00496B06">
        <w:rPr>
          <w:rFonts w:eastAsia="Calibri" w:cs="Times New Roman"/>
        </w:rPr>
        <w:t>2</w:t>
      </w:r>
      <w:r w:rsidR="00375A3D">
        <w:rPr>
          <w:rFonts w:eastAsia="Calibri" w:cs="Times New Roman"/>
        </w:rPr>
        <w:t>3 года,</w:t>
      </w:r>
      <w:r w:rsidRPr="009639D8">
        <w:rPr>
          <w:rFonts w:eastAsia="Calibri" w:cs="Times New Roman"/>
        </w:rPr>
        <w:t xml:space="preserve"> в 202</w:t>
      </w:r>
      <w:r w:rsidR="00375A3D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году </w:t>
      </w:r>
      <w:r w:rsidR="00735C9C">
        <w:rPr>
          <w:rFonts w:eastAsia="Calibri" w:cs="Times New Roman"/>
        </w:rPr>
        <w:t xml:space="preserve">к </w:t>
      </w:r>
      <w:r w:rsidRPr="009639D8">
        <w:rPr>
          <w:rFonts w:eastAsia="Calibri" w:cs="Times New Roman"/>
        </w:rPr>
        <w:t>прогноз</w:t>
      </w:r>
      <w:r w:rsidR="00735C9C">
        <w:rPr>
          <w:rFonts w:eastAsia="Calibri" w:cs="Times New Roman"/>
        </w:rPr>
        <w:t>у</w:t>
      </w:r>
      <w:r w:rsidRPr="009639D8">
        <w:rPr>
          <w:rFonts w:eastAsia="Calibri" w:cs="Times New Roman"/>
        </w:rPr>
        <w:t xml:space="preserve"> 20</w:t>
      </w:r>
      <w:r w:rsidR="00674A31">
        <w:rPr>
          <w:rFonts w:eastAsia="Calibri" w:cs="Times New Roman"/>
        </w:rPr>
        <w:t>2</w:t>
      </w:r>
      <w:r w:rsidR="00375A3D">
        <w:rPr>
          <w:rFonts w:eastAsia="Calibri" w:cs="Times New Roman"/>
        </w:rPr>
        <w:t>4</w:t>
      </w:r>
      <w:r w:rsidRPr="009639D8">
        <w:rPr>
          <w:rFonts w:eastAsia="Calibri" w:cs="Times New Roman"/>
        </w:rPr>
        <w:t xml:space="preserve"> года </w:t>
      </w:r>
      <w:r w:rsidR="009E7FB8">
        <w:rPr>
          <w:rFonts w:eastAsia="Calibri" w:cs="Times New Roman"/>
        </w:rPr>
        <w:t xml:space="preserve">с ростом </w:t>
      </w:r>
      <w:r w:rsidR="00735C9C">
        <w:rPr>
          <w:rFonts w:eastAsia="Calibri" w:cs="Times New Roman"/>
        </w:rPr>
        <w:t xml:space="preserve">на </w:t>
      </w:r>
      <w:r w:rsidR="00375A3D">
        <w:rPr>
          <w:rFonts w:eastAsia="Calibri" w:cs="Times New Roman"/>
        </w:rPr>
        <w:t>2</w:t>
      </w:r>
      <w:r w:rsidR="00735C9C">
        <w:rPr>
          <w:rFonts w:eastAsia="Calibri" w:cs="Times New Roman"/>
        </w:rPr>
        <w:t>%.</w:t>
      </w:r>
    </w:p>
    <w:p w:rsidR="00F652AD" w:rsidRDefault="00A431A8" w:rsidP="00F652AD">
      <w:pPr>
        <w:rPr>
          <w:rFonts w:eastAsia="Times New Roman" w:cs="Times New Roman"/>
          <w:sz w:val="16"/>
          <w:szCs w:val="16"/>
          <w:lang w:eastAsia="ru-RU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FB0E70">
        <w:rPr>
          <w:rFonts w:eastAsia="Calibri" w:cs="Times New Roman"/>
        </w:rPr>
        <w:t>2</w:t>
      </w:r>
      <w:r w:rsidR="00375A3D">
        <w:rPr>
          <w:rFonts w:eastAsia="Calibri" w:cs="Times New Roman"/>
        </w:rPr>
        <w:t>2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375A3D">
        <w:rPr>
          <w:rFonts w:eastAsia="Calibri" w:cs="Times New Roman"/>
        </w:rPr>
        <w:t>5</w:t>
      </w:r>
      <w:r w:rsidRPr="00F86D77">
        <w:rPr>
          <w:rFonts w:eastAsia="Calibri" w:cs="Times New Roman"/>
        </w:rPr>
        <w:t xml:space="preserve"> годах представлена в таблице:</w:t>
      </w:r>
      <w:r w:rsidR="00F652AD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652AD" w:rsidRDefault="00F652AD" w:rsidP="00F652A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Pr="00431C67">
        <w:rPr>
          <w:rFonts w:eastAsia="Times New Roman" w:cs="Times New Roman"/>
          <w:sz w:val="16"/>
          <w:szCs w:val="16"/>
          <w:lang w:eastAsia="ru-RU"/>
        </w:rPr>
        <w:t>Тыс</w:t>
      </w:r>
      <w:proofErr w:type="gramStart"/>
      <w:r w:rsidRPr="00431C67">
        <w:rPr>
          <w:rFonts w:eastAsia="Times New Roman" w:cs="Times New Roman"/>
          <w:sz w:val="16"/>
          <w:szCs w:val="16"/>
          <w:lang w:eastAsia="ru-RU"/>
        </w:rPr>
        <w:t>.р</w:t>
      </w:r>
      <w:proofErr w:type="gramEnd"/>
      <w:r w:rsidRPr="00431C67">
        <w:rPr>
          <w:rFonts w:eastAsia="Times New Roman" w:cs="Times New Roman"/>
          <w:sz w:val="16"/>
          <w:szCs w:val="16"/>
          <w:lang w:eastAsia="ru-RU"/>
        </w:rPr>
        <w:t>ублей</w:t>
      </w:r>
      <w:proofErr w:type="spellEnd"/>
    </w:p>
    <w:tbl>
      <w:tblPr>
        <w:tblW w:w="981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73"/>
        <w:gridCol w:w="709"/>
        <w:gridCol w:w="850"/>
        <w:gridCol w:w="709"/>
        <w:gridCol w:w="851"/>
        <w:gridCol w:w="567"/>
        <w:gridCol w:w="850"/>
        <w:gridCol w:w="709"/>
      </w:tblGrid>
      <w:tr w:rsidR="00C7548E" w:rsidRPr="00C7548E" w:rsidTr="00B76EAF">
        <w:trPr>
          <w:trHeight w:val="300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BE" w:rsidRDefault="00C7548E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8E" w:rsidRDefault="00C7548E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F652AD" w:rsidRPr="00C7548E" w:rsidTr="00B76EAF">
        <w:trPr>
          <w:trHeight w:val="30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AD" w:rsidRPr="00C7548E" w:rsidRDefault="00F652AD" w:rsidP="00C7548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AD" w:rsidRPr="000A4AA2" w:rsidRDefault="00F652AD" w:rsidP="006A501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0A4AA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C7548E" w:rsidRPr="00C7548E" w:rsidTr="00B76EAF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8E" w:rsidRPr="00C7548E" w:rsidRDefault="00C7548E" w:rsidP="00C7548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5583,1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7548E" w:rsidRPr="00C7548E" w:rsidTr="00B76EAF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8E" w:rsidRPr="00C7548E" w:rsidRDefault="00C7548E" w:rsidP="00C7548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54,7</w:t>
            </w:r>
          </w:p>
        </w:tc>
      </w:tr>
      <w:tr w:rsidR="00C7548E" w:rsidRPr="00C7548E" w:rsidTr="00B76EAF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8E" w:rsidRPr="00C7548E" w:rsidRDefault="00C7548E" w:rsidP="00C7548E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C7548E" w:rsidRPr="00C7548E" w:rsidTr="00B76EAF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8E" w:rsidRPr="00C7548E" w:rsidRDefault="00C7548E" w:rsidP="00C7548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C7548E" w:rsidRPr="00C7548E" w:rsidTr="00B76EAF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8E" w:rsidRPr="00C7548E" w:rsidRDefault="00C7548E" w:rsidP="00C7548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</w:t>
            </w: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охранительная деятельность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</w:tr>
      <w:tr w:rsidR="00C7548E" w:rsidRPr="00C7548E" w:rsidTr="00B76EAF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8E" w:rsidRPr="00C7548E" w:rsidRDefault="00C7548E" w:rsidP="00C7548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C7548E" w:rsidRPr="00C7548E" w:rsidTr="00B76EAF">
        <w:trPr>
          <w:trHeight w:val="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8E" w:rsidRPr="00C7548E" w:rsidRDefault="00C7548E" w:rsidP="00C7548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48E" w:rsidRPr="00C7548E" w:rsidRDefault="00B76EAF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8E" w:rsidRPr="00C7548E" w:rsidRDefault="00C7548E" w:rsidP="00C7548E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8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</w:tr>
    </w:tbl>
    <w:p w:rsidR="004514F4" w:rsidRDefault="00361C6D" w:rsidP="00A431A8">
      <w:pPr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A431A8" w:rsidRPr="005B2DE8">
        <w:rPr>
          <w:rFonts w:eastAsia="Times New Roman" w:cs="Times New Roman"/>
          <w:szCs w:val="28"/>
          <w:lang w:eastAsia="ru-RU"/>
        </w:rPr>
        <w:t>труктур</w:t>
      </w:r>
      <w:r>
        <w:rPr>
          <w:rFonts w:eastAsia="Times New Roman" w:cs="Times New Roman"/>
          <w:szCs w:val="28"/>
          <w:lang w:eastAsia="ru-RU"/>
        </w:rPr>
        <w:t>а</w:t>
      </w:r>
      <w:r w:rsidR="00A431A8" w:rsidRPr="005B2DE8">
        <w:rPr>
          <w:rFonts w:eastAsia="Times New Roman" w:cs="Times New Roman"/>
          <w:szCs w:val="28"/>
          <w:lang w:eastAsia="ru-RU"/>
        </w:rPr>
        <w:t xml:space="preserve"> расходов в прогнозируемом периоде </w:t>
      </w:r>
      <w:r>
        <w:rPr>
          <w:rFonts w:eastAsia="Times New Roman" w:cs="Times New Roman"/>
          <w:szCs w:val="28"/>
          <w:lang w:eastAsia="ru-RU"/>
        </w:rPr>
        <w:t>не претерпит существе</w:t>
      </w:r>
      <w:r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 xml:space="preserve">ных изменений. </w:t>
      </w:r>
      <w:r w:rsidR="00E92F04" w:rsidRPr="00E92F04">
        <w:rPr>
          <w:rFonts w:eastAsia="Times New Roman" w:cs="Times New Roman"/>
          <w:szCs w:val="28"/>
          <w:lang w:eastAsia="ru-RU"/>
        </w:rPr>
        <w:t>Основная доля расходов приходится на финансирование упра</w:t>
      </w:r>
      <w:r w:rsidR="00E92F04" w:rsidRPr="00E92F04">
        <w:rPr>
          <w:rFonts w:eastAsia="Times New Roman" w:cs="Times New Roman"/>
          <w:szCs w:val="28"/>
          <w:lang w:eastAsia="ru-RU"/>
        </w:rPr>
        <w:t>в</w:t>
      </w:r>
      <w:r w:rsidR="00E92F04" w:rsidRPr="00E92F04">
        <w:rPr>
          <w:rFonts w:eastAsia="Times New Roman" w:cs="Times New Roman"/>
          <w:szCs w:val="28"/>
          <w:lang w:eastAsia="ru-RU"/>
        </w:rPr>
        <w:lastRenderedPageBreak/>
        <w:t xml:space="preserve">ления (в среднем </w:t>
      </w:r>
      <w:r w:rsidR="00E92F04">
        <w:rPr>
          <w:rFonts w:eastAsia="Times New Roman" w:cs="Times New Roman"/>
          <w:szCs w:val="28"/>
          <w:lang w:eastAsia="ru-RU"/>
        </w:rPr>
        <w:t>5</w:t>
      </w:r>
      <w:r w:rsidR="00FE249D">
        <w:rPr>
          <w:rFonts w:eastAsia="Times New Roman" w:cs="Times New Roman"/>
          <w:szCs w:val="28"/>
          <w:lang w:eastAsia="ru-RU"/>
        </w:rPr>
        <w:t>4</w:t>
      </w:r>
      <w:r w:rsidR="00E92F04" w:rsidRPr="00E92F04">
        <w:rPr>
          <w:rFonts w:eastAsia="Times New Roman" w:cs="Times New Roman"/>
          <w:szCs w:val="28"/>
          <w:lang w:eastAsia="ru-RU"/>
        </w:rPr>
        <w:t>%)</w:t>
      </w:r>
      <w:r w:rsidR="00E92F04">
        <w:rPr>
          <w:rFonts w:eastAsia="Times New Roman" w:cs="Times New Roman"/>
          <w:szCs w:val="28"/>
          <w:lang w:eastAsia="ru-RU"/>
        </w:rPr>
        <w:t xml:space="preserve"> и </w:t>
      </w:r>
      <w:r w:rsidR="001442DE">
        <w:rPr>
          <w:rFonts w:eastAsia="Times New Roman" w:cs="Times New Roman"/>
          <w:szCs w:val="28"/>
          <w:lang w:eastAsia="ru-RU"/>
        </w:rPr>
        <w:t>н</w:t>
      </w:r>
      <w:r w:rsidR="001442DE" w:rsidRPr="001442DE">
        <w:rPr>
          <w:rFonts w:eastAsia="Times New Roman" w:cs="Times New Roman"/>
          <w:color w:val="000000"/>
          <w:szCs w:val="28"/>
          <w:lang w:eastAsia="ru-RU"/>
        </w:rPr>
        <w:t>ациональн</w:t>
      </w:r>
      <w:r w:rsidR="001442DE">
        <w:rPr>
          <w:rFonts w:eastAsia="Times New Roman" w:cs="Times New Roman"/>
          <w:color w:val="000000"/>
          <w:szCs w:val="28"/>
          <w:lang w:eastAsia="ru-RU"/>
        </w:rPr>
        <w:t>ой</w:t>
      </w:r>
      <w:r w:rsidR="001442DE" w:rsidRPr="001442DE">
        <w:rPr>
          <w:rFonts w:eastAsia="Times New Roman" w:cs="Times New Roman"/>
          <w:color w:val="000000"/>
          <w:szCs w:val="28"/>
          <w:lang w:eastAsia="ru-RU"/>
        </w:rPr>
        <w:t xml:space="preserve"> безопасност</w:t>
      </w:r>
      <w:r w:rsidR="001442DE">
        <w:rPr>
          <w:rFonts w:eastAsia="Times New Roman" w:cs="Times New Roman"/>
          <w:color w:val="000000"/>
          <w:szCs w:val="28"/>
          <w:lang w:eastAsia="ru-RU"/>
        </w:rPr>
        <w:t>и</w:t>
      </w:r>
      <w:r w:rsidR="001442DE" w:rsidRPr="001442DE">
        <w:rPr>
          <w:rFonts w:eastAsia="Times New Roman" w:cs="Times New Roman"/>
          <w:color w:val="000000"/>
          <w:szCs w:val="28"/>
          <w:lang w:eastAsia="ru-RU"/>
        </w:rPr>
        <w:t xml:space="preserve"> и правоохранительн</w:t>
      </w:r>
      <w:r w:rsidR="001442DE">
        <w:rPr>
          <w:rFonts w:eastAsia="Times New Roman" w:cs="Times New Roman"/>
          <w:color w:val="000000"/>
          <w:szCs w:val="28"/>
          <w:lang w:eastAsia="ru-RU"/>
        </w:rPr>
        <w:t>ой</w:t>
      </w:r>
      <w:r w:rsidR="001442DE" w:rsidRPr="001442DE">
        <w:rPr>
          <w:rFonts w:eastAsia="Times New Roman" w:cs="Times New Roman"/>
          <w:color w:val="000000"/>
          <w:szCs w:val="28"/>
          <w:lang w:eastAsia="ru-RU"/>
        </w:rPr>
        <w:t xml:space="preserve"> де</w:t>
      </w:r>
      <w:r w:rsidR="001442DE" w:rsidRPr="001442DE">
        <w:rPr>
          <w:rFonts w:eastAsia="Times New Roman" w:cs="Times New Roman"/>
          <w:color w:val="000000"/>
          <w:szCs w:val="28"/>
          <w:lang w:eastAsia="ru-RU"/>
        </w:rPr>
        <w:t>я</w:t>
      </w:r>
      <w:r w:rsidR="001442DE" w:rsidRPr="001442DE">
        <w:rPr>
          <w:rFonts w:eastAsia="Times New Roman" w:cs="Times New Roman"/>
          <w:color w:val="000000"/>
          <w:szCs w:val="28"/>
          <w:lang w:eastAsia="ru-RU"/>
        </w:rPr>
        <w:t>тельност</w:t>
      </w:r>
      <w:r w:rsidR="001442DE">
        <w:rPr>
          <w:rFonts w:eastAsia="Times New Roman" w:cs="Times New Roman"/>
          <w:color w:val="000000"/>
          <w:szCs w:val="28"/>
          <w:lang w:eastAsia="ru-RU"/>
        </w:rPr>
        <w:t>и</w:t>
      </w:r>
      <w:r w:rsidR="001442DE" w:rsidRPr="00AC311D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E92F04" w:rsidRPr="00E92F04">
        <w:rPr>
          <w:rFonts w:eastAsia="Times New Roman" w:cs="Times New Roman"/>
          <w:szCs w:val="28"/>
          <w:lang w:eastAsia="ru-RU"/>
        </w:rPr>
        <w:t>(</w:t>
      </w:r>
      <w:r w:rsidR="001442DE">
        <w:rPr>
          <w:rFonts w:eastAsia="Times New Roman" w:cs="Times New Roman"/>
          <w:szCs w:val="28"/>
          <w:lang w:eastAsia="ru-RU"/>
        </w:rPr>
        <w:t>2</w:t>
      </w:r>
      <w:r w:rsidR="00FE249D">
        <w:rPr>
          <w:rFonts w:eastAsia="Times New Roman" w:cs="Times New Roman"/>
          <w:szCs w:val="28"/>
          <w:lang w:eastAsia="ru-RU"/>
        </w:rPr>
        <w:t>7</w:t>
      </w:r>
      <w:r w:rsidR="001442DE">
        <w:rPr>
          <w:rFonts w:eastAsia="Times New Roman" w:cs="Times New Roman"/>
          <w:szCs w:val="28"/>
          <w:lang w:eastAsia="ru-RU"/>
        </w:rPr>
        <w:t>,</w:t>
      </w:r>
      <w:r w:rsidR="00FE249D">
        <w:rPr>
          <w:rFonts w:eastAsia="Times New Roman" w:cs="Times New Roman"/>
          <w:szCs w:val="28"/>
          <w:lang w:eastAsia="ru-RU"/>
        </w:rPr>
        <w:t>2</w:t>
      </w:r>
      <w:r w:rsidR="00E92F04" w:rsidRPr="00E92F04">
        <w:rPr>
          <w:rFonts w:eastAsia="Times New Roman" w:cs="Times New Roman"/>
          <w:szCs w:val="28"/>
          <w:lang w:eastAsia="ru-RU"/>
        </w:rPr>
        <w:t xml:space="preserve">%). </w:t>
      </w:r>
    </w:p>
    <w:p w:rsidR="00E92F04" w:rsidRDefault="00E92F04" w:rsidP="00E92F0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B1754A">
        <w:rPr>
          <w:rFonts w:eastAsia="Times New Roman" w:cs="Times New Roman"/>
          <w:szCs w:val="28"/>
          <w:lang w:eastAsia="ru-RU"/>
        </w:rPr>
        <w:t xml:space="preserve"> соответствии с </w:t>
      </w:r>
      <w:r w:rsidRPr="00883C28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.</w:t>
      </w:r>
      <w:r w:rsidRPr="00883C28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ст.28 </w:t>
      </w:r>
      <w:r w:rsidRPr="00B1754A">
        <w:rPr>
          <w:rFonts w:eastAsia="Times New Roman" w:cs="Times New Roman"/>
          <w:szCs w:val="28"/>
          <w:lang w:eastAsia="ru-RU"/>
        </w:rPr>
        <w:t xml:space="preserve">Положения о бюджетном процессе в </w:t>
      </w:r>
      <w:proofErr w:type="spellStart"/>
      <w:r>
        <w:rPr>
          <w:rFonts w:eastAsia="Times New Roman" w:cs="Times New Roman"/>
          <w:szCs w:val="28"/>
          <w:lang w:eastAsia="ru-RU"/>
        </w:rPr>
        <w:t>Татауро</w:t>
      </w:r>
      <w:r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ском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сельском </w:t>
      </w:r>
      <w:r w:rsidRPr="00B1754A">
        <w:rPr>
          <w:rFonts w:eastAsia="Times New Roman" w:cs="Times New Roman"/>
          <w:szCs w:val="28"/>
          <w:lang w:eastAsia="ru-RU"/>
        </w:rPr>
        <w:t xml:space="preserve">поселении проектом бюджета в составе расходов на управление в плановом периоде предусмотрены условно утверждаемые расходы. Объем этих расходов утвержден п. </w:t>
      </w:r>
      <w:r w:rsidR="00FE249D">
        <w:rPr>
          <w:rFonts w:eastAsia="Times New Roman" w:cs="Times New Roman"/>
          <w:szCs w:val="28"/>
          <w:lang w:eastAsia="ru-RU"/>
        </w:rPr>
        <w:t>13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FE249D">
        <w:rPr>
          <w:rFonts w:eastAsia="Times New Roman" w:cs="Times New Roman"/>
          <w:szCs w:val="28"/>
          <w:lang w:eastAsia="ru-RU"/>
        </w:rPr>
        <w:t>4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83040F">
        <w:rPr>
          <w:rFonts w:eastAsia="Times New Roman" w:cs="Times New Roman"/>
          <w:szCs w:val="28"/>
          <w:lang w:eastAsia="ru-RU"/>
        </w:rPr>
        <w:t>1</w:t>
      </w:r>
      <w:r w:rsidR="00FE249D">
        <w:rPr>
          <w:rFonts w:eastAsia="Times New Roman" w:cs="Times New Roman"/>
          <w:szCs w:val="28"/>
          <w:lang w:eastAsia="ru-RU"/>
        </w:rPr>
        <w:t>35,5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FE249D">
        <w:rPr>
          <w:rFonts w:eastAsia="Times New Roman" w:cs="Times New Roman"/>
          <w:szCs w:val="28"/>
          <w:lang w:eastAsia="ru-RU"/>
        </w:rPr>
        <w:t>5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FE249D">
        <w:rPr>
          <w:rFonts w:eastAsia="Times New Roman" w:cs="Times New Roman"/>
          <w:szCs w:val="28"/>
          <w:lang w:eastAsia="ru-RU"/>
        </w:rPr>
        <w:t>277,2</w:t>
      </w:r>
      <w:r w:rsidR="00BD521A">
        <w:rPr>
          <w:rFonts w:eastAsia="Times New Roman" w:cs="Times New Roman"/>
          <w:szCs w:val="28"/>
          <w:lang w:eastAsia="ru-RU"/>
        </w:rPr>
        <w:t xml:space="preserve"> 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BD521A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proofErr w:type="spellStart"/>
      <w:r>
        <w:rPr>
          <w:rFonts w:eastAsia="Calibri" w:cs="Times New Roman"/>
          <w:color w:val="000000" w:themeColor="text1"/>
          <w:szCs w:val="28"/>
        </w:rPr>
        <w:t>Т</w:t>
      </w:r>
      <w:r>
        <w:rPr>
          <w:rFonts w:eastAsia="Calibri" w:cs="Times New Roman"/>
          <w:color w:val="000000" w:themeColor="text1"/>
          <w:szCs w:val="28"/>
        </w:rPr>
        <w:t>а</w:t>
      </w:r>
      <w:r>
        <w:rPr>
          <w:rFonts w:eastAsia="Calibri" w:cs="Times New Roman"/>
          <w:color w:val="000000" w:themeColor="text1"/>
          <w:szCs w:val="28"/>
        </w:rPr>
        <w:t>тауровского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поступл</w:t>
      </w:r>
      <w:r w:rsidRPr="00AE3E48">
        <w:rPr>
          <w:rFonts w:eastAsia="Calibri" w:cs="Times New Roman"/>
          <w:color w:val="000000" w:themeColor="text1"/>
          <w:szCs w:val="28"/>
        </w:rPr>
        <w:t>е</w:t>
      </w:r>
      <w:r w:rsidRPr="00AE3E48">
        <w:rPr>
          <w:rFonts w:eastAsia="Calibri" w:cs="Times New Roman"/>
          <w:color w:val="000000" w:themeColor="text1"/>
          <w:szCs w:val="28"/>
        </w:rPr>
        <w:t>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соответствии с треб</w:t>
      </w:r>
      <w:r w:rsidRPr="00AE3E48">
        <w:rPr>
          <w:rFonts w:eastAsia="Calibri" w:cs="Times New Roman"/>
          <w:color w:val="000000" w:themeColor="text1"/>
          <w:szCs w:val="28"/>
        </w:rPr>
        <w:t>о</w:t>
      </w:r>
      <w:r w:rsidRPr="00AE3E48">
        <w:rPr>
          <w:rFonts w:eastAsia="Calibri" w:cs="Times New Roman"/>
          <w:color w:val="000000" w:themeColor="text1"/>
          <w:szCs w:val="28"/>
        </w:rPr>
        <w:t>ваниями ст. 1</w:t>
      </w:r>
      <w:r>
        <w:rPr>
          <w:rFonts w:eastAsia="Calibri" w:cs="Times New Roman"/>
          <w:color w:val="000000" w:themeColor="text1"/>
          <w:szCs w:val="28"/>
        </w:rPr>
        <w:t>3</w:t>
      </w:r>
      <w:r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и утвержден пунктом 1</w:t>
      </w:r>
      <w:r w:rsidR="00FE249D">
        <w:rPr>
          <w:rFonts w:eastAsia="Calibri" w:cs="Times New Roman"/>
          <w:color w:val="000000" w:themeColor="text1"/>
          <w:szCs w:val="28"/>
        </w:rPr>
        <w:t>2</w:t>
      </w:r>
      <w:r w:rsidRPr="00AE3E48">
        <w:rPr>
          <w:rFonts w:eastAsia="Calibri" w:cs="Times New Roman"/>
          <w:color w:val="000000" w:themeColor="text1"/>
          <w:szCs w:val="28"/>
        </w:rPr>
        <w:t xml:space="preserve"> пр</w:t>
      </w:r>
      <w:r w:rsidRPr="00AE3E48">
        <w:rPr>
          <w:rFonts w:eastAsia="Calibri" w:cs="Times New Roman"/>
          <w:color w:val="000000" w:themeColor="text1"/>
          <w:szCs w:val="28"/>
        </w:rPr>
        <w:t>о</w:t>
      </w:r>
      <w:r w:rsidRPr="00AE3E48">
        <w:rPr>
          <w:rFonts w:eastAsia="Calibri" w:cs="Times New Roman"/>
          <w:color w:val="000000" w:themeColor="text1"/>
          <w:szCs w:val="28"/>
        </w:rPr>
        <w:t>екта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FE249D">
        <w:rPr>
          <w:rFonts w:eastAsia="Calibri" w:cs="Times New Roman"/>
          <w:color w:val="000000" w:themeColor="text1"/>
          <w:szCs w:val="28"/>
        </w:rPr>
        <w:t>3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FE249D">
        <w:rPr>
          <w:rFonts w:eastAsia="Calibri" w:cs="Times New Roman"/>
          <w:color w:val="000000" w:themeColor="text1"/>
          <w:szCs w:val="28"/>
        </w:rPr>
        <w:t>390,2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FE249D">
        <w:rPr>
          <w:rFonts w:eastAsia="Calibri" w:cs="Times New Roman"/>
          <w:color w:val="000000" w:themeColor="text1"/>
          <w:szCs w:val="28"/>
        </w:rPr>
        <w:t>4</w:t>
      </w:r>
      <w:r>
        <w:rPr>
          <w:rFonts w:eastAsia="Calibri" w:cs="Times New Roman"/>
          <w:color w:val="000000" w:themeColor="text1"/>
          <w:szCs w:val="28"/>
        </w:rPr>
        <w:t xml:space="preserve"> год – </w:t>
      </w:r>
      <w:r w:rsidR="00FE249D">
        <w:rPr>
          <w:rFonts w:eastAsia="Calibri" w:cs="Times New Roman"/>
          <w:color w:val="000000" w:themeColor="text1"/>
          <w:szCs w:val="28"/>
        </w:rPr>
        <w:t>407,1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FE249D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FE249D">
        <w:rPr>
          <w:rFonts w:eastAsia="Calibri" w:cs="Times New Roman"/>
          <w:color w:val="000000" w:themeColor="text1"/>
          <w:szCs w:val="28"/>
        </w:rPr>
        <w:t>429,7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D521A" w:rsidRDefault="00BD521A" w:rsidP="00BD521A">
      <w:pPr>
        <w:spacing w:after="120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ст. 1</w:t>
      </w:r>
      <w:r>
        <w:rPr>
          <w:rFonts w:eastAsia="Calibri" w:cs="Times New Roman"/>
          <w:color w:val="000000" w:themeColor="text1"/>
          <w:szCs w:val="28"/>
        </w:rPr>
        <w:t>2</w:t>
      </w:r>
      <w:r w:rsidRPr="002D595D">
        <w:rPr>
          <w:rFonts w:eastAsia="Calibri" w:cs="Times New Roman"/>
          <w:color w:val="000000" w:themeColor="text1"/>
          <w:szCs w:val="28"/>
        </w:rPr>
        <w:t xml:space="preserve"> Положения о бюджетном процессе пунктом 1</w:t>
      </w:r>
      <w:r w:rsidR="00815197">
        <w:rPr>
          <w:rFonts w:eastAsia="Calibri" w:cs="Times New Roman"/>
          <w:color w:val="000000" w:themeColor="text1"/>
          <w:szCs w:val="28"/>
        </w:rPr>
        <w:t>1</w:t>
      </w:r>
      <w:r w:rsidRPr="002D595D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 xml:space="preserve"> установлен размер резервного фонда ад</w:t>
      </w:r>
      <w:bookmarkStart w:id="0" w:name="_GoBack"/>
      <w:bookmarkEnd w:id="0"/>
      <w:r>
        <w:rPr>
          <w:rFonts w:eastAsia="Calibri" w:cs="Times New Roman"/>
          <w:color w:val="000000" w:themeColor="text1"/>
          <w:szCs w:val="28"/>
        </w:rPr>
        <w:t xml:space="preserve">министрации МО </w:t>
      </w:r>
      <w:proofErr w:type="spellStart"/>
      <w:r>
        <w:rPr>
          <w:rFonts w:eastAsia="Calibri" w:cs="Times New Roman"/>
          <w:color w:val="000000" w:themeColor="text1"/>
          <w:szCs w:val="28"/>
        </w:rPr>
        <w:t>Татауровское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сельское поселение в размере 3 тыс. рублей на </w:t>
      </w:r>
      <w:r w:rsidR="00361C6D">
        <w:rPr>
          <w:rFonts w:eastAsia="Calibri" w:cs="Times New Roman"/>
          <w:color w:val="000000" w:themeColor="text1"/>
          <w:szCs w:val="28"/>
        </w:rPr>
        <w:t xml:space="preserve">период </w:t>
      </w:r>
      <w:r>
        <w:rPr>
          <w:rFonts w:eastAsia="Calibri" w:cs="Times New Roman"/>
          <w:color w:val="000000" w:themeColor="text1"/>
          <w:szCs w:val="28"/>
        </w:rPr>
        <w:t>202</w:t>
      </w:r>
      <w:r w:rsidR="00815197">
        <w:rPr>
          <w:rFonts w:eastAsia="Calibri" w:cs="Times New Roman"/>
          <w:color w:val="000000" w:themeColor="text1"/>
          <w:szCs w:val="28"/>
        </w:rPr>
        <w:t>3</w:t>
      </w:r>
      <w:r w:rsidR="00361C6D">
        <w:rPr>
          <w:rFonts w:eastAsia="Calibri" w:cs="Times New Roman"/>
          <w:color w:val="000000" w:themeColor="text1"/>
          <w:szCs w:val="28"/>
        </w:rPr>
        <w:t>-</w:t>
      </w:r>
      <w:r>
        <w:rPr>
          <w:rFonts w:eastAsia="Calibri" w:cs="Times New Roman"/>
          <w:color w:val="000000" w:themeColor="text1"/>
          <w:szCs w:val="28"/>
        </w:rPr>
        <w:t>202</w:t>
      </w:r>
      <w:r w:rsidR="00815197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годы</w:t>
      </w:r>
      <w:r w:rsidR="00361C6D">
        <w:rPr>
          <w:rFonts w:eastAsia="Calibri" w:cs="Times New Roman"/>
          <w:color w:val="000000" w:themeColor="text1"/>
          <w:szCs w:val="28"/>
        </w:rPr>
        <w:t xml:space="preserve"> ежегодно</w:t>
      </w:r>
      <w:r>
        <w:rPr>
          <w:rFonts w:eastAsia="Calibri" w:cs="Times New Roman"/>
          <w:color w:val="000000" w:themeColor="text1"/>
          <w:szCs w:val="28"/>
        </w:rPr>
        <w:t>.</w:t>
      </w:r>
    </w:p>
    <w:p w:rsidR="00815197" w:rsidRPr="007D3C1A" w:rsidRDefault="00815197" w:rsidP="00815197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6A6991">
        <w:rPr>
          <w:rFonts w:eastAsia="Calibri" w:cs="Times New Roman"/>
          <w:szCs w:val="28"/>
        </w:rPr>
        <w:t xml:space="preserve">Согласно </w:t>
      </w:r>
      <w:r w:rsidRPr="006A6991">
        <w:rPr>
          <w:rFonts w:cs="Times New Roman"/>
          <w:bCs/>
          <w:szCs w:val="28"/>
        </w:rPr>
        <w:t>п</w:t>
      </w:r>
      <w:r w:rsidRPr="006A6991">
        <w:rPr>
          <w:rFonts w:cs="Times New Roman"/>
          <w:szCs w:val="28"/>
        </w:rPr>
        <w:t xml:space="preserve">. </w:t>
      </w:r>
      <w:r w:rsidRPr="006A6991">
        <w:rPr>
          <w:rFonts w:cs="Times New Roman"/>
          <w:bCs/>
          <w:szCs w:val="28"/>
        </w:rPr>
        <w:t>3 ст</w:t>
      </w:r>
      <w:r w:rsidRPr="006A6991">
        <w:rPr>
          <w:rFonts w:cs="Times New Roman"/>
          <w:szCs w:val="28"/>
        </w:rPr>
        <w:t xml:space="preserve">. </w:t>
      </w:r>
      <w:r w:rsidRPr="006A6991">
        <w:rPr>
          <w:rFonts w:cs="Times New Roman"/>
          <w:bCs/>
          <w:szCs w:val="28"/>
        </w:rPr>
        <w:t>184</w:t>
      </w:r>
      <w:r w:rsidRPr="006A6991">
        <w:rPr>
          <w:rFonts w:cs="Times New Roman"/>
          <w:szCs w:val="28"/>
        </w:rPr>
        <w:t>.</w:t>
      </w:r>
      <w:r w:rsidRPr="006A6991">
        <w:rPr>
          <w:rFonts w:cs="Times New Roman"/>
          <w:bCs/>
          <w:szCs w:val="28"/>
        </w:rPr>
        <w:t>1</w:t>
      </w:r>
      <w:r w:rsidRPr="006A6991">
        <w:rPr>
          <w:rFonts w:cs="Times New Roman"/>
          <w:szCs w:val="28"/>
        </w:rPr>
        <w:t xml:space="preserve">  БК РФ, в числе показателей, подлежащих утвержд</w:t>
      </w:r>
      <w:r w:rsidRPr="006A6991">
        <w:rPr>
          <w:rFonts w:cs="Times New Roman"/>
          <w:szCs w:val="28"/>
        </w:rPr>
        <w:t>е</w:t>
      </w:r>
      <w:r w:rsidRPr="006A6991">
        <w:rPr>
          <w:rFonts w:cs="Times New Roman"/>
          <w:szCs w:val="28"/>
        </w:rPr>
        <w:t>нию решением о бюджете, определен показатель «</w:t>
      </w:r>
      <w:r w:rsidRPr="006A6991">
        <w:rPr>
          <w:color w:val="000000"/>
          <w:szCs w:val="28"/>
          <w:shd w:val="clear" w:color="auto" w:fill="FFFFFF"/>
        </w:rPr>
        <w:t>объем межбюджетных тран</w:t>
      </w:r>
      <w:r w:rsidRPr="006A6991">
        <w:rPr>
          <w:color w:val="000000"/>
          <w:szCs w:val="28"/>
          <w:shd w:val="clear" w:color="auto" w:fill="FFFFFF"/>
        </w:rPr>
        <w:t>с</w:t>
      </w:r>
      <w:r w:rsidRPr="006A6991">
        <w:rPr>
          <w:color w:val="000000"/>
          <w:szCs w:val="28"/>
          <w:shd w:val="clear" w:color="auto" w:fill="FFFFFF"/>
        </w:rPr>
        <w:t>фертов, получаемых из других бюджетов и (или) предоставляемых другим бю</w:t>
      </w:r>
      <w:r w:rsidRPr="006A6991">
        <w:rPr>
          <w:color w:val="000000"/>
          <w:szCs w:val="28"/>
          <w:shd w:val="clear" w:color="auto" w:fill="FFFFFF"/>
        </w:rPr>
        <w:t>д</w:t>
      </w:r>
      <w:r w:rsidRPr="006A6991">
        <w:rPr>
          <w:color w:val="000000"/>
          <w:szCs w:val="28"/>
          <w:shd w:val="clear" w:color="auto" w:fill="FFFFFF"/>
        </w:rPr>
        <w:t>жетам бюджетной системы Российской Федерации в очередном финансовом г</w:t>
      </w:r>
      <w:r w:rsidRPr="006A6991">
        <w:rPr>
          <w:color w:val="000000"/>
          <w:szCs w:val="28"/>
          <w:shd w:val="clear" w:color="auto" w:fill="FFFFFF"/>
        </w:rPr>
        <w:t>о</w:t>
      </w:r>
      <w:r w:rsidRPr="006A6991">
        <w:rPr>
          <w:color w:val="000000"/>
          <w:szCs w:val="28"/>
          <w:shd w:val="clear" w:color="auto" w:fill="FFFFFF"/>
        </w:rPr>
        <w:t>ду и плановом периоде</w:t>
      </w:r>
      <w:r w:rsidRPr="006A6991">
        <w:rPr>
          <w:rFonts w:cs="Times New Roman"/>
          <w:szCs w:val="28"/>
        </w:rPr>
        <w:t>». Объем п</w:t>
      </w:r>
      <w:r w:rsidRPr="006A6991">
        <w:rPr>
          <w:rFonts w:eastAsia="Times New Roman" w:cs="Times New Roman"/>
          <w:szCs w:val="28"/>
          <w:lang w:eastAsia="ru-RU"/>
        </w:rPr>
        <w:t>олучаемых межбюджетных трансфертов утвержден п. 6 проекта решения</w:t>
      </w:r>
      <w:r w:rsidRPr="007D3C1A">
        <w:rPr>
          <w:rFonts w:eastAsia="Times New Roman" w:cs="Times New Roman"/>
          <w:szCs w:val="28"/>
          <w:lang w:eastAsia="ru-RU"/>
        </w:rPr>
        <w:t xml:space="preserve">. </w:t>
      </w:r>
    </w:p>
    <w:p w:rsidR="00A40293" w:rsidRPr="007D40C6" w:rsidRDefault="00A40293" w:rsidP="00A40293">
      <w:pPr>
        <w:spacing w:after="120"/>
        <w:rPr>
          <w:rFonts w:eastAsia="Calibri" w:cs="Times New Roman"/>
          <w:color w:val="000000" w:themeColor="text1"/>
          <w:szCs w:val="28"/>
        </w:rPr>
      </w:pPr>
      <w:proofErr w:type="gramStart"/>
      <w:r w:rsidRPr="007D40C6">
        <w:rPr>
          <w:rFonts w:eastAsia="Calibri" w:cs="Times New Roman"/>
          <w:color w:val="000000" w:themeColor="text1"/>
          <w:szCs w:val="28"/>
        </w:rPr>
        <w:t>В ходе анализа расходной части проекта бюджета установлено, что прое</w:t>
      </w:r>
      <w:r w:rsidRPr="007D40C6">
        <w:rPr>
          <w:rFonts w:eastAsia="Calibri" w:cs="Times New Roman"/>
          <w:color w:val="000000" w:themeColor="text1"/>
          <w:szCs w:val="28"/>
        </w:rPr>
        <w:t>к</w:t>
      </w:r>
      <w:r w:rsidRPr="007D40C6">
        <w:rPr>
          <w:rFonts w:eastAsia="Calibri" w:cs="Times New Roman"/>
          <w:color w:val="000000" w:themeColor="text1"/>
          <w:szCs w:val="28"/>
        </w:rPr>
        <w:t>том не предусмотрены ассигнования на обеспечение части полномочий по реш</w:t>
      </w:r>
      <w:r w:rsidRPr="007D40C6">
        <w:rPr>
          <w:rFonts w:eastAsia="Calibri" w:cs="Times New Roman"/>
          <w:color w:val="000000" w:themeColor="text1"/>
          <w:szCs w:val="28"/>
        </w:rPr>
        <w:t>е</w:t>
      </w:r>
      <w:r w:rsidRPr="007D40C6">
        <w:rPr>
          <w:rFonts w:eastAsia="Calibri" w:cs="Times New Roman"/>
          <w:color w:val="000000" w:themeColor="text1"/>
          <w:szCs w:val="28"/>
        </w:rPr>
        <w:t>нию вопросов местного значения, переданных поселением муниципальному району в соответствии с заключенными соглашениями: по осуществлению вну</w:t>
      </w:r>
      <w:r w:rsidRPr="007D40C6">
        <w:rPr>
          <w:rFonts w:eastAsia="Calibri" w:cs="Times New Roman"/>
          <w:color w:val="000000" w:themeColor="text1"/>
          <w:szCs w:val="28"/>
        </w:rPr>
        <w:t>т</w:t>
      </w:r>
      <w:r w:rsidRPr="007D40C6">
        <w:rPr>
          <w:rFonts w:eastAsia="Calibri" w:cs="Times New Roman"/>
          <w:color w:val="000000" w:themeColor="text1"/>
          <w:szCs w:val="28"/>
        </w:rPr>
        <w:t>реннего муниципального финансового контроля, а также полномочия в сфере градостроительной деятельности,</w:t>
      </w:r>
      <w:r w:rsidRPr="007D40C6">
        <w:rPr>
          <w:rFonts w:eastAsia="Calibri" w:cs="Times New Roman"/>
          <w:szCs w:val="28"/>
        </w:rPr>
        <w:t xml:space="preserve"> что может привести к недостатку объемов ф</w:t>
      </w:r>
      <w:r w:rsidRPr="007D40C6">
        <w:rPr>
          <w:rFonts w:eastAsia="Calibri" w:cs="Times New Roman"/>
          <w:szCs w:val="28"/>
        </w:rPr>
        <w:t>и</w:t>
      </w:r>
      <w:r w:rsidRPr="007D40C6">
        <w:rPr>
          <w:rFonts w:eastAsia="Calibri" w:cs="Times New Roman"/>
          <w:szCs w:val="28"/>
        </w:rPr>
        <w:t xml:space="preserve">нансирования и необходимости увеличения ассигнований в течение 2023 года. </w:t>
      </w:r>
      <w:proofErr w:type="gramEnd"/>
    </w:p>
    <w:p w:rsidR="00A431A8" w:rsidRPr="00F86D77" w:rsidRDefault="00A431A8" w:rsidP="00A431A8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A50B64">
        <w:rPr>
          <w:rFonts w:eastAsia="Calibri" w:cs="Times New Roman"/>
          <w:szCs w:val="28"/>
        </w:rPr>
        <w:t>3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A50B64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A50B64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</w:t>
      </w:r>
      <w:r w:rsidRPr="00F86D77">
        <w:rPr>
          <w:rFonts w:eastAsia="Calibri" w:cs="Times New Roman"/>
          <w:szCs w:val="28"/>
        </w:rPr>
        <w:t>о</w:t>
      </w:r>
      <w:r w:rsidRPr="00F86D77">
        <w:rPr>
          <w:rFonts w:eastAsia="Calibri" w:cs="Times New Roman"/>
          <w:szCs w:val="28"/>
        </w:rPr>
        <w:t xml:space="preserve">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муниципал</w:t>
      </w:r>
      <w:r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ных </w:t>
      </w:r>
      <w:r w:rsidRPr="00F86D77">
        <w:rPr>
          <w:rFonts w:eastAsia="Calibri" w:cs="Times New Roman"/>
          <w:szCs w:val="28"/>
        </w:rPr>
        <w:t>программ.</w:t>
      </w:r>
    </w:p>
    <w:p w:rsidR="0032653E" w:rsidRDefault="00A431A8" w:rsidP="0032653E">
      <w:pPr>
        <w:jc w:val="left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proofErr w:type="spellStart"/>
      <w:r w:rsidR="005A10A3">
        <w:rPr>
          <w:rFonts w:eastAsia="Calibri" w:cs="Times New Roman"/>
          <w:szCs w:val="28"/>
        </w:rPr>
        <w:t>Тата</w:t>
      </w:r>
      <w:r w:rsidR="005A10A3">
        <w:rPr>
          <w:rFonts w:eastAsia="Calibri" w:cs="Times New Roman"/>
          <w:szCs w:val="28"/>
        </w:rPr>
        <w:t>у</w:t>
      </w:r>
      <w:r w:rsidR="005A10A3">
        <w:rPr>
          <w:rFonts w:eastAsia="Calibri" w:cs="Times New Roman"/>
          <w:szCs w:val="28"/>
        </w:rPr>
        <w:t>ровского</w:t>
      </w:r>
      <w:proofErr w:type="spellEnd"/>
      <w:r w:rsidR="003E0D1A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A50B64">
        <w:rPr>
          <w:rFonts w:eastAsia="Calibri" w:cs="Times New Roman"/>
          <w:szCs w:val="28"/>
        </w:rPr>
        <w:t>3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A50B64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p w:rsidR="0032653E" w:rsidRPr="000130B4" w:rsidRDefault="0032653E" w:rsidP="0032653E">
      <w:pPr>
        <w:jc w:val="right"/>
        <w:rPr>
          <w:rFonts w:eastAsia="Calibri" w:cs="Times New Roman"/>
          <w:sz w:val="20"/>
          <w:szCs w:val="20"/>
        </w:rPr>
      </w:pPr>
      <w:r w:rsidRPr="0032653E">
        <w:rPr>
          <w:rFonts w:eastAsia="Calibri" w:cs="Times New Roman"/>
          <w:sz w:val="20"/>
          <w:szCs w:val="20"/>
        </w:rPr>
        <w:t xml:space="preserve"> </w:t>
      </w:r>
      <w:r w:rsidRPr="000130B4">
        <w:rPr>
          <w:rFonts w:eastAsia="Calibri" w:cs="Times New Roman"/>
          <w:sz w:val="20"/>
          <w:szCs w:val="20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536"/>
        <w:gridCol w:w="851"/>
        <w:gridCol w:w="709"/>
        <w:gridCol w:w="850"/>
        <w:gridCol w:w="709"/>
        <w:gridCol w:w="960"/>
        <w:gridCol w:w="599"/>
      </w:tblGrid>
      <w:tr w:rsidR="00A50B64" w:rsidRPr="00A50B64" w:rsidTr="00067479">
        <w:trPr>
          <w:trHeight w:val="52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865D8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A50B64" w:rsidRPr="00A50B64" w:rsidTr="00067479">
        <w:trPr>
          <w:trHeight w:val="51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4" w:rsidRPr="00A50B64" w:rsidRDefault="00A50B64" w:rsidP="00865D8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64" w:rsidRPr="00A50B64" w:rsidRDefault="00A50B64" w:rsidP="00A50B6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 %</w:t>
            </w:r>
          </w:p>
        </w:tc>
      </w:tr>
      <w:tr w:rsidR="00A50B64" w:rsidRPr="00A50B64" w:rsidTr="00865D84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865D8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64" w:rsidRPr="00A50B64" w:rsidRDefault="00A50B64" w:rsidP="00A50B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админ</w:t>
            </w: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Татауровского</w:t>
            </w:r>
            <w:proofErr w:type="spellEnd"/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Н</w:t>
            </w: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линского района Кировской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2742,3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A50B64" w:rsidRPr="00A50B64" w:rsidTr="00865D84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865D8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64" w:rsidRPr="00A50B64" w:rsidRDefault="00A50B64" w:rsidP="00A50B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безопасности жизнедеятельности населения в муниципальном образовании </w:t>
            </w:r>
            <w:proofErr w:type="spellStart"/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Тата</w:t>
            </w: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ровское</w:t>
            </w:r>
            <w:proofErr w:type="spellEnd"/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50B64" w:rsidRPr="00A50B64" w:rsidTr="00865D8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865D8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B64" w:rsidRPr="00A50B64" w:rsidRDefault="00A50B64" w:rsidP="00A50B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дорожного хозяйства в муниципальном образовании </w:t>
            </w:r>
            <w:proofErr w:type="spellStart"/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Татауровское</w:t>
            </w:r>
            <w:proofErr w:type="spellEnd"/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Нолинского района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429,7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A50B64" w:rsidRPr="00A50B64" w:rsidTr="00865D84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865D8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B64" w:rsidRPr="00A50B64" w:rsidRDefault="00A50B64" w:rsidP="00A50B6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жилищно-коммунального хозяйства в муниципальном образовании </w:t>
            </w:r>
            <w:proofErr w:type="spellStart"/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Татауровское</w:t>
            </w:r>
            <w:proofErr w:type="spellEnd"/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</w:t>
            </w: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ское поселение Нолинского района Кировской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498,3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A50B64" w:rsidRPr="00A50B64" w:rsidTr="00A50B64">
        <w:trPr>
          <w:trHeight w:val="3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5172,5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0B64" w:rsidRPr="00A50B64" w:rsidRDefault="00A50B64" w:rsidP="00A50B6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B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BD29E2" w:rsidRDefault="00B279AE" w:rsidP="00B279AE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t>Наиболее ресурсоёмкими в 202</w:t>
      </w:r>
      <w:r w:rsidR="0032653E">
        <w:rPr>
          <w:rFonts w:eastAsia="Calibri" w:cs="Times New Roman"/>
          <w:szCs w:val="28"/>
        </w:rPr>
        <w:t>3</w:t>
      </w:r>
      <w:r w:rsidRPr="00BD29E2">
        <w:rPr>
          <w:rFonts w:eastAsia="Calibri" w:cs="Times New Roman"/>
          <w:szCs w:val="28"/>
        </w:rPr>
        <w:t xml:space="preserve"> году являются </w:t>
      </w:r>
      <w:r w:rsidR="00150A76">
        <w:rPr>
          <w:rFonts w:eastAsia="Calibri" w:cs="Times New Roman"/>
          <w:szCs w:val="28"/>
        </w:rPr>
        <w:t>две</w:t>
      </w:r>
      <w:r w:rsidRPr="00BD29E2">
        <w:rPr>
          <w:rFonts w:eastAsia="Calibri" w:cs="Times New Roman"/>
          <w:szCs w:val="28"/>
        </w:rPr>
        <w:t xml:space="preserve"> муниципальные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граммы:</w:t>
      </w:r>
      <w:r w:rsidRPr="00BD29E2">
        <w:rPr>
          <w:szCs w:val="28"/>
        </w:rPr>
        <w:t xml:space="preserve"> МП «Развитие муниципального управления в администрации </w:t>
      </w:r>
      <w:proofErr w:type="spellStart"/>
      <w:r>
        <w:rPr>
          <w:szCs w:val="28"/>
        </w:rPr>
        <w:t>Татауро</w:t>
      </w:r>
      <w:r>
        <w:rPr>
          <w:szCs w:val="28"/>
        </w:rPr>
        <w:t>в</w:t>
      </w:r>
      <w:r>
        <w:rPr>
          <w:szCs w:val="28"/>
        </w:rPr>
        <w:t>ского</w:t>
      </w:r>
      <w:proofErr w:type="spellEnd"/>
      <w:r w:rsidR="00AA2E85">
        <w:rPr>
          <w:szCs w:val="28"/>
        </w:rPr>
        <w:t xml:space="preserve"> </w:t>
      </w:r>
      <w:r w:rsidRPr="00BD29E2">
        <w:rPr>
          <w:szCs w:val="28"/>
        </w:rPr>
        <w:t>сельского поселения Нолинского района Кировской области</w:t>
      </w:r>
      <w:r w:rsidRPr="00BD29E2">
        <w:rPr>
          <w:rFonts w:eastAsia="Calibri" w:cs="Times New Roman"/>
          <w:szCs w:val="28"/>
        </w:rPr>
        <w:t>» (</w:t>
      </w:r>
      <w:r w:rsidR="00865D84">
        <w:rPr>
          <w:rFonts w:eastAsia="Calibri" w:cs="Times New Roman"/>
          <w:szCs w:val="28"/>
        </w:rPr>
        <w:t>46,7</w:t>
      </w:r>
      <w:r w:rsidRPr="00BD29E2">
        <w:rPr>
          <w:rFonts w:eastAsia="Calibri" w:cs="Times New Roman"/>
          <w:szCs w:val="28"/>
        </w:rPr>
        <w:t>% всех ассигнований), МП «</w:t>
      </w:r>
      <w:r w:rsidRPr="00B279AE">
        <w:rPr>
          <w:rFonts w:eastAsia="Times New Roman" w:cs="Times New Roman"/>
          <w:snapToGrid w:val="0"/>
          <w:szCs w:val="28"/>
          <w:lang w:eastAsia="ru-RU"/>
        </w:rPr>
        <w:t xml:space="preserve">Обеспечение безопасности и жизнедеятельности населения в муниципальном образовании </w:t>
      </w:r>
      <w:proofErr w:type="spellStart"/>
      <w:r w:rsidRPr="00B279AE">
        <w:rPr>
          <w:rFonts w:eastAsia="Times New Roman" w:cs="Times New Roman"/>
          <w:snapToGrid w:val="0"/>
          <w:szCs w:val="28"/>
          <w:lang w:eastAsia="ru-RU"/>
        </w:rPr>
        <w:t>Татауровское</w:t>
      </w:r>
      <w:proofErr w:type="spellEnd"/>
      <w:r w:rsidRPr="00B279AE">
        <w:rPr>
          <w:rFonts w:eastAsia="Times New Roman" w:cs="Times New Roman"/>
          <w:snapToGrid w:val="0"/>
          <w:szCs w:val="28"/>
          <w:lang w:eastAsia="ru-RU"/>
        </w:rPr>
        <w:t xml:space="preserve"> сельское поселение Нолинского района Кировской области</w:t>
      </w:r>
      <w:r w:rsidRPr="00BD29E2">
        <w:rPr>
          <w:rFonts w:eastAsia="Calibri" w:cs="Times New Roman"/>
          <w:szCs w:val="28"/>
        </w:rPr>
        <w:t>» (</w:t>
      </w:r>
      <w:r w:rsidR="00865D84">
        <w:rPr>
          <w:rFonts w:eastAsia="Calibri" w:cs="Times New Roman"/>
          <w:szCs w:val="28"/>
        </w:rPr>
        <w:t>27,9</w:t>
      </w:r>
      <w:r w:rsidRPr="00BD29E2">
        <w:rPr>
          <w:rFonts w:eastAsia="Calibri" w:cs="Times New Roman"/>
          <w:szCs w:val="28"/>
        </w:rPr>
        <w:t>%)</w:t>
      </w:r>
      <w:r w:rsidR="00150A76">
        <w:rPr>
          <w:rFonts w:eastAsia="Calibri" w:cs="Times New Roman"/>
          <w:szCs w:val="28"/>
        </w:rPr>
        <w:t>.</w:t>
      </w:r>
    </w:p>
    <w:p w:rsidR="0032653E" w:rsidRPr="0032653E" w:rsidRDefault="0032653E" w:rsidP="0032653E">
      <w:pPr>
        <w:autoSpaceDE w:val="0"/>
        <w:autoSpaceDN w:val="0"/>
        <w:adjustRightInd w:val="0"/>
        <w:ind w:firstLine="851"/>
        <w:rPr>
          <w:rFonts w:eastAsia="Calibri" w:cs="Times New Roman"/>
          <w:szCs w:val="28"/>
        </w:rPr>
      </w:pPr>
      <w:r w:rsidRPr="0032653E">
        <w:rPr>
          <w:rFonts w:eastAsia="Calibri" w:cs="Times New Roman"/>
          <w:szCs w:val="28"/>
        </w:rPr>
        <w:t xml:space="preserve">В виду того, что </w:t>
      </w:r>
      <w:r w:rsidR="00865D84">
        <w:rPr>
          <w:rFonts w:eastAsia="Calibri" w:cs="Times New Roman"/>
          <w:szCs w:val="28"/>
        </w:rPr>
        <w:t xml:space="preserve">объем финансирования в </w:t>
      </w:r>
      <w:r w:rsidRPr="0032653E">
        <w:rPr>
          <w:rFonts w:cs="Times New Roman"/>
          <w:szCs w:val="28"/>
        </w:rPr>
        <w:t>паспорта</w:t>
      </w:r>
      <w:r w:rsidR="00865D84">
        <w:rPr>
          <w:rFonts w:cs="Times New Roman"/>
          <w:szCs w:val="28"/>
        </w:rPr>
        <w:t>х</w:t>
      </w:r>
      <w:r w:rsidRPr="0032653E">
        <w:rPr>
          <w:rFonts w:cs="Times New Roman"/>
          <w:szCs w:val="28"/>
        </w:rPr>
        <w:t xml:space="preserve"> муниципальных пр</w:t>
      </w:r>
      <w:r w:rsidRPr="0032653E">
        <w:rPr>
          <w:rFonts w:cs="Times New Roman"/>
          <w:szCs w:val="28"/>
        </w:rPr>
        <w:t>о</w:t>
      </w:r>
      <w:r w:rsidRPr="0032653E">
        <w:rPr>
          <w:rFonts w:cs="Times New Roman"/>
          <w:szCs w:val="28"/>
        </w:rPr>
        <w:t>грамм (проект</w:t>
      </w:r>
      <w:r w:rsidR="00865D84">
        <w:rPr>
          <w:rFonts w:cs="Times New Roman"/>
          <w:szCs w:val="28"/>
        </w:rPr>
        <w:t>ах</w:t>
      </w:r>
      <w:r w:rsidRPr="0032653E">
        <w:rPr>
          <w:rFonts w:cs="Times New Roman"/>
          <w:szCs w:val="28"/>
        </w:rPr>
        <w:t xml:space="preserve"> изменений в указанные паспорта) </w:t>
      </w:r>
      <w:r w:rsidR="002307FC">
        <w:rPr>
          <w:rFonts w:cs="Times New Roman"/>
          <w:szCs w:val="28"/>
        </w:rPr>
        <w:t>представлены общей суммой за весь период</w:t>
      </w:r>
      <w:r w:rsidRPr="0032653E">
        <w:rPr>
          <w:rFonts w:cs="Times New Roman"/>
          <w:szCs w:val="28"/>
        </w:rPr>
        <w:t>, оценить обоснованность запланированных ассигнований</w:t>
      </w:r>
      <w:r w:rsidRPr="0032653E">
        <w:rPr>
          <w:rFonts w:eastAsia="Calibri" w:cs="Times New Roman"/>
          <w:szCs w:val="28"/>
        </w:rPr>
        <w:t xml:space="preserve"> </w:t>
      </w:r>
      <w:r w:rsidR="00865D84">
        <w:rPr>
          <w:rFonts w:eastAsia="Calibri" w:cs="Times New Roman"/>
          <w:szCs w:val="28"/>
        </w:rPr>
        <w:t>по г</w:t>
      </w:r>
      <w:r w:rsidR="00865D84">
        <w:rPr>
          <w:rFonts w:eastAsia="Calibri" w:cs="Times New Roman"/>
          <w:szCs w:val="28"/>
        </w:rPr>
        <w:t>о</w:t>
      </w:r>
      <w:r w:rsidR="00865D84">
        <w:rPr>
          <w:rFonts w:eastAsia="Calibri" w:cs="Times New Roman"/>
          <w:szCs w:val="28"/>
        </w:rPr>
        <w:t>дам</w:t>
      </w:r>
      <w:r w:rsidRPr="0032653E">
        <w:rPr>
          <w:rFonts w:eastAsia="Calibri" w:cs="Times New Roman"/>
          <w:szCs w:val="28"/>
        </w:rPr>
        <w:t xml:space="preserve"> не представилось возможным.</w:t>
      </w:r>
    </w:p>
    <w:p w:rsidR="00F86D77" w:rsidRPr="00F86D77" w:rsidRDefault="00F86D77" w:rsidP="002307FC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  <w:r w:rsidR="00D36F2A">
        <w:rPr>
          <w:rFonts w:eastAsia="Times New Roman" w:cs="Times New Roman"/>
          <w:b/>
          <w:szCs w:val="24"/>
          <w:lang w:eastAsia="ru-RU"/>
        </w:rPr>
        <w:t>.</w:t>
      </w:r>
    </w:p>
    <w:p w:rsidR="002307FC" w:rsidRDefault="002307FC" w:rsidP="002307FC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23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25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муниципал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обеспечив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предоставление м</w:t>
      </w:r>
      <w:r w:rsidRPr="00B05F3A">
        <w:rPr>
          <w:rFonts w:eastAsia="Times New Roman" w:cs="Times New Roman"/>
          <w:szCs w:val="28"/>
          <w:lang w:eastAsia="ru-RU"/>
        </w:rPr>
        <w:t>у</w:t>
      </w:r>
      <w:r w:rsidRPr="00B05F3A">
        <w:rPr>
          <w:rFonts w:eastAsia="Times New Roman" w:cs="Times New Roman"/>
          <w:szCs w:val="28"/>
          <w:lang w:eastAsia="ru-RU"/>
        </w:rPr>
        <w:t xml:space="preserve">ниципальных гарантий в прогнозируемом периоде не планируется.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</w:t>
      </w:r>
      <w:r w:rsidRPr="00B05F3A"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F86D77" w:rsidRPr="00F86D77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F86D77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F010BE" w:rsidRPr="00182A44" w:rsidRDefault="00F86D77" w:rsidP="00F010BE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b/>
          <w:szCs w:val="28"/>
          <w:lang w:eastAsia="ru-RU" w:bidi="en-US"/>
        </w:rPr>
        <w:t>1.</w:t>
      </w:r>
      <w:r w:rsidR="004925E4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proofErr w:type="spellStart"/>
      <w:r w:rsidR="00714659">
        <w:rPr>
          <w:rFonts w:eastAsia="Times New Roman" w:cs="Times New Roman"/>
          <w:szCs w:val="28"/>
          <w:lang w:eastAsia="ru-RU" w:bidi="en-US"/>
        </w:rPr>
        <w:t>Татауровского</w:t>
      </w:r>
      <w:proofErr w:type="spellEnd"/>
      <w:r w:rsidR="00714659">
        <w:rPr>
          <w:rFonts w:eastAsia="Times New Roman" w:cs="Times New Roman"/>
          <w:szCs w:val="28"/>
          <w:lang w:eastAsia="ru-RU" w:bidi="en-US"/>
        </w:rPr>
        <w:t xml:space="preserve"> сельского поселения </w:t>
      </w:r>
      <w:r w:rsidR="00714659" w:rsidRPr="00182A44">
        <w:rPr>
          <w:rFonts w:eastAsia="Times New Roman" w:cs="Times New Roman"/>
          <w:szCs w:val="28"/>
          <w:lang w:eastAsia="ru-RU" w:bidi="en-US"/>
        </w:rPr>
        <w:t>на 202</w:t>
      </w:r>
      <w:r w:rsidR="00F010BE">
        <w:rPr>
          <w:rFonts w:eastAsia="Times New Roman" w:cs="Times New Roman"/>
          <w:szCs w:val="28"/>
          <w:lang w:eastAsia="ru-RU" w:bidi="en-US"/>
        </w:rPr>
        <w:t>3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F010BE">
        <w:rPr>
          <w:rFonts w:eastAsia="Times New Roman" w:cs="Times New Roman"/>
          <w:szCs w:val="28"/>
          <w:lang w:eastAsia="ru-RU" w:bidi="en-US"/>
        </w:rPr>
        <w:t>4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F010BE">
        <w:rPr>
          <w:rFonts w:eastAsia="Times New Roman" w:cs="Times New Roman"/>
          <w:szCs w:val="28"/>
          <w:lang w:eastAsia="ru-RU" w:bidi="en-US"/>
        </w:rPr>
        <w:t>5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годов </w:t>
      </w:r>
      <w:r w:rsidR="00F010BE" w:rsidRPr="00182A44">
        <w:rPr>
          <w:rFonts w:eastAsia="Times New Roman" w:cs="Times New Roman"/>
          <w:szCs w:val="28"/>
          <w:lang w:eastAsia="ru-RU" w:bidi="en-US"/>
        </w:rPr>
        <w:t>осуществлено в соответствии с положениями Бюджетного кодекса Российской Федерации, Положения о бю</w:t>
      </w:r>
      <w:r w:rsidR="00F010BE" w:rsidRPr="00182A44">
        <w:rPr>
          <w:rFonts w:eastAsia="Times New Roman" w:cs="Times New Roman"/>
          <w:szCs w:val="28"/>
          <w:lang w:eastAsia="ru-RU" w:bidi="en-US"/>
        </w:rPr>
        <w:t>д</w:t>
      </w:r>
      <w:r w:rsidR="00F010BE" w:rsidRPr="00182A44">
        <w:rPr>
          <w:rFonts w:eastAsia="Times New Roman" w:cs="Times New Roman"/>
          <w:szCs w:val="28"/>
          <w:lang w:eastAsia="ru-RU" w:bidi="en-US"/>
        </w:rPr>
        <w:t xml:space="preserve">жетном процессе в </w:t>
      </w:r>
      <w:r w:rsidR="00F010BE" w:rsidRPr="006E0989">
        <w:rPr>
          <w:rFonts w:eastAsia="Times New Roman" w:cs="Times New Roman"/>
          <w:szCs w:val="28"/>
          <w:lang w:eastAsia="ru-RU" w:bidi="en-US"/>
        </w:rPr>
        <w:t xml:space="preserve"> муниципальном образовании </w:t>
      </w:r>
      <w:proofErr w:type="spellStart"/>
      <w:r w:rsidR="00F010BE">
        <w:rPr>
          <w:rFonts w:eastAsia="Times New Roman" w:cs="Times New Roman"/>
          <w:szCs w:val="28"/>
          <w:lang w:eastAsia="ru-RU" w:bidi="en-US"/>
        </w:rPr>
        <w:t>Татауровское</w:t>
      </w:r>
      <w:proofErr w:type="spellEnd"/>
      <w:r w:rsidR="00F010BE">
        <w:rPr>
          <w:rFonts w:eastAsia="Times New Roman" w:cs="Times New Roman"/>
          <w:szCs w:val="28"/>
          <w:lang w:eastAsia="ru-RU" w:bidi="en-US"/>
        </w:rPr>
        <w:t xml:space="preserve"> сельское</w:t>
      </w:r>
      <w:r w:rsidR="00F010BE" w:rsidRPr="00497114">
        <w:rPr>
          <w:rFonts w:eastAsia="Times New Roman" w:cs="Times New Roman"/>
          <w:szCs w:val="28"/>
          <w:lang w:eastAsia="ru-RU" w:bidi="en-US"/>
        </w:rPr>
        <w:t xml:space="preserve"> посел</w:t>
      </w:r>
      <w:r w:rsidR="00F010BE" w:rsidRPr="00497114">
        <w:rPr>
          <w:rFonts w:eastAsia="Times New Roman" w:cs="Times New Roman"/>
          <w:szCs w:val="28"/>
          <w:lang w:eastAsia="ru-RU" w:bidi="en-US"/>
        </w:rPr>
        <w:t>е</w:t>
      </w:r>
      <w:r w:rsidR="00F010BE" w:rsidRPr="00497114">
        <w:rPr>
          <w:rFonts w:eastAsia="Times New Roman" w:cs="Times New Roman"/>
          <w:szCs w:val="28"/>
          <w:lang w:eastAsia="ru-RU" w:bidi="en-US"/>
        </w:rPr>
        <w:t>ние</w:t>
      </w:r>
      <w:r w:rsidR="00F010BE">
        <w:rPr>
          <w:rFonts w:eastAsia="Times New Roman" w:cs="Times New Roman"/>
          <w:szCs w:val="28"/>
          <w:lang w:eastAsia="ru-RU" w:bidi="en-US"/>
        </w:rPr>
        <w:t>.</w:t>
      </w:r>
    </w:p>
    <w:p w:rsidR="00B70C10" w:rsidRDefault="00B95C0E" w:rsidP="00F010BE">
      <w:pPr>
        <w:rPr>
          <w:rFonts w:cs="Times New Roman"/>
          <w:szCs w:val="28"/>
          <w:shd w:val="clear" w:color="auto" w:fill="FFFFFF"/>
        </w:rPr>
      </w:pPr>
      <w:r w:rsidRPr="00C55B87">
        <w:rPr>
          <w:rFonts w:eastAsia="Times New Roman" w:cs="Times New Roman"/>
          <w:b/>
          <w:szCs w:val="28"/>
          <w:lang w:eastAsia="ru-RU" w:bidi="en-US"/>
        </w:rPr>
        <w:t>2.</w:t>
      </w:r>
      <w:r w:rsidR="004925E4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F010BE">
        <w:rPr>
          <w:rFonts w:eastAsia="Times New Roman" w:cs="Times New Roman"/>
          <w:szCs w:val="28"/>
          <w:lang w:eastAsia="ru-RU" w:bidi="en-US"/>
        </w:rPr>
        <w:t>3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объеме </w:t>
      </w:r>
      <w:r w:rsidR="00F010BE">
        <w:rPr>
          <w:rFonts w:eastAsia="Times New Roman" w:cs="Times New Roman"/>
          <w:szCs w:val="28"/>
          <w:lang w:eastAsia="ru-RU" w:bidi="en-US"/>
        </w:rPr>
        <w:t>5583,9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  <w:r w:rsidR="00567B04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0B6DCD">
        <w:t>По сравнению с оценкой 202</w:t>
      </w:r>
      <w:r w:rsidR="00F010BE">
        <w:t>2</w:t>
      </w:r>
      <w:r w:rsidR="00714659" w:rsidRPr="000B6DCD">
        <w:t xml:space="preserve"> года доходная часть бюджета </w:t>
      </w:r>
      <w:proofErr w:type="spellStart"/>
      <w:r w:rsidR="00714659">
        <w:t>Татауровского</w:t>
      </w:r>
      <w:proofErr w:type="spellEnd"/>
      <w:r w:rsidR="00714659">
        <w:t xml:space="preserve"> сельского поселения </w:t>
      </w:r>
      <w:r w:rsidR="00714659" w:rsidRPr="000B6DCD">
        <w:t>в 202</w:t>
      </w:r>
      <w:r w:rsidR="00F010BE">
        <w:t>3</w:t>
      </w:r>
      <w:r w:rsidR="00714659" w:rsidRPr="000B6DCD">
        <w:t xml:space="preserve"> году </w:t>
      </w:r>
      <w:r w:rsidR="00567B04">
        <w:t>увеличится</w:t>
      </w:r>
      <w:r w:rsidR="00714659">
        <w:t xml:space="preserve"> </w:t>
      </w:r>
      <w:r w:rsidR="00714659" w:rsidRPr="000B6DCD">
        <w:t xml:space="preserve">на </w:t>
      </w:r>
      <w:r w:rsidR="004925E4">
        <w:t>8,5</w:t>
      </w:r>
      <w:r w:rsidR="00714659">
        <w:t>%</w:t>
      </w:r>
      <w:r w:rsidR="00714659" w:rsidRPr="000B6DCD">
        <w:t xml:space="preserve">, или на </w:t>
      </w:r>
      <w:r w:rsidR="004925E4">
        <w:t>439,5</w:t>
      </w:r>
      <w:r w:rsidR="00714659" w:rsidRPr="000B6DCD">
        <w:t xml:space="preserve"> тыс. рублей</w:t>
      </w:r>
      <w:r w:rsidR="0007783A">
        <w:t>.</w:t>
      </w:r>
      <w:r w:rsidR="0007783A" w:rsidRPr="0007783A">
        <w:t xml:space="preserve"> </w:t>
      </w:r>
      <w:r w:rsidR="0007783A">
        <w:t xml:space="preserve">Рост доходов </w:t>
      </w:r>
      <w:r w:rsidR="0007783A" w:rsidRPr="000B6DCD">
        <w:rPr>
          <w:rFonts w:cs="Times New Roman"/>
          <w:szCs w:val="28"/>
          <w:shd w:val="clear" w:color="auto" w:fill="FFFFFF"/>
        </w:rPr>
        <w:t>обусловлен</w:t>
      </w:r>
      <w:r w:rsidR="0007783A">
        <w:rPr>
          <w:rFonts w:cs="Times New Roman"/>
          <w:szCs w:val="28"/>
          <w:shd w:val="clear" w:color="auto" w:fill="FFFFFF"/>
        </w:rPr>
        <w:t xml:space="preserve"> увеличением </w:t>
      </w:r>
      <w:r w:rsidR="0007783A" w:rsidRPr="000B6DCD">
        <w:rPr>
          <w:rFonts w:cs="Times New Roman"/>
          <w:szCs w:val="28"/>
          <w:shd w:val="clear" w:color="auto" w:fill="FFFFFF"/>
        </w:rPr>
        <w:t>объема безвозмездных п</w:t>
      </w:r>
      <w:r w:rsidR="0007783A" w:rsidRPr="000B6DCD">
        <w:rPr>
          <w:rFonts w:cs="Times New Roman"/>
          <w:szCs w:val="28"/>
          <w:shd w:val="clear" w:color="auto" w:fill="FFFFFF"/>
        </w:rPr>
        <w:t>о</w:t>
      </w:r>
      <w:r w:rsidR="0007783A" w:rsidRPr="000B6DCD">
        <w:rPr>
          <w:rFonts w:cs="Times New Roman"/>
          <w:szCs w:val="28"/>
          <w:shd w:val="clear" w:color="auto" w:fill="FFFFFF"/>
        </w:rPr>
        <w:t>ступле</w:t>
      </w:r>
      <w:r w:rsidR="0007783A">
        <w:rPr>
          <w:rFonts w:cs="Times New Roman"/>
          <w:szCs w:val="28"/>
          <w:shd w:val="clear" w:color="auto" w:fill="FFFFFF"/>
        </w:rPr>
        <w:t xml:space="preserve">ний на </w:t>
      </w:r>
      <w:r w:rsidR="004925E4">
        <w:rPr>
          <w:rFonts w:cs="Times New Roman"/>
          <w:szCs w:val="28"/>
          <w:shd w:val="clear" w:color="auto" w:fill="FFFFFF"/>
        </w:rPr>
        <w:t>9,2</w:t>
      </w:r>
      <w:r w:rsidR="0007783A">
        <w:rPr>
          <w:rFonts w:cs="Times New Roman"/>
          <w:szCs w:val="28"/>
          <w:shd w:val="clear" w:color="auto" w:fill="FFFFFF"/>
        </w:rPr>
        <w:t xml:space="preserve">%, или на </w:t>
      </w:r>
      <w:r w:rsidR="004925E4">
        <w:rPr>
          <w:rFonts w:cs="Times New Roman"/>
          <w:szCs w:val="28"/>
          <w:shd w:val="clear" w:color="auto" w:fill="FFFFFF"/>
        </w:rPr>
        <w:t xml:space="preserve">305,2 </w:t>
      </w:r>
      <w:r w:rsidR="0007783A" w:rsidRPr="000B6DCD">
        <w:rPr>
          <w:rFonts w:cs="Times New Roman"/>
          <w:szCs w:val="28"/>
          <w:shd w:val="clear" w:color="auto" w:fill="FFFFFF"/>
        </w:rPr>
        <w:t>тыс. руб</w:t>
      </w:r>
      <w:r w:rsidR="004925E4">
        <w:rPr>
          <w:rFonts w:cs="Times New Roman"/>
          <w:szCs w:val="28"/>
          <w:shd w:val="clear" w:color="auto" w:fill="FFFFFF"/>
        </w:rPr>
        <w:t>лей, и неналоговых доходов на 12,3%, или 132 тыс. рублей.</w:t>
      </w:r>
    </w:p>
    <w:p w:rsidR="004925E4" w:rsidRPr="006A3563" w:rsidRDefault="004925E4" w:rsidP="00F010BE">
      <w:pPr>
        <w:rPr>
          <w:color w:val="000000" w:themeColor="text1"/>
        </w:rPr>
      </w:pPr>
      <w:r w:rsidRPr="006A3563">
        <w:rPr>
          <w:color w:val="000000" w:themeColor="text1"/>
        </w:rPr>
        <w:lastRenderedPageBreak/>
        <w:t xml:space="preserve">В то же время, по мнению Контрольно-счетной комиссии, </w:t>
      </w:r>
      <w:r w:rsidR="006A3563" w:rsidRPr="006A3563">
        <w:rPr>
          <w:color w:val="000000" w:themeColor="text1"/>
        </w:rPr>
        <w:t>с</w:t>
      </w:r>
      <w:r w:rsidRPr="006A3563">
        <w:rPr>
          <w:color w:val="000000" w:themeColor="text1"/>
        </w:rPr>
        <w:t xml:space="preserve">уществует риск неисполнения прогноза по </w:t>
      </w:r>
      <w:r w:rsidR="006A3563" w:rsidRPr="006A3563">
        <w:rPr>
          <w:color w:val="000000" w:themeColor="text1"/>
        </w:rPr>
        <w:t>доходам от платных услуг</w:t>
      </w:r>
      <w:r w:rsidRPr="006A3563">
        <w:rPr>
          <w:color w:val="000000" w:themeColor="text1"/>
        </w:rPr>
        <w:t>.</w:t>
      </w:r>
    </w:p>
    <w:p w:rsidR="00F36A8C" w:rsidRDefault="00F36A8C" w:rsidP="005E6F07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F36A8C">
        <w:rPr>
          <w:rFonts w:eastAsia="Times New Roman" w:cs="Times New Roman"/>
          <w:b/>
          <w:szCs w:val="28"/>
          <w:lang w:eastAsia="ru-RU" w:bidi="en-US"/>
        </w:rPr>
        <w:t>3.</w:t>
      </w:r>
      <w:r w:rsidR="004925E4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proofErr w:type="spellStart"/>
      <w:r>
        <w:rPr>
          <w:rFonts w:eastAsia="Times New Roman" w:cs="Times New Roman"/>
          <w:szCs w:val="28"/>
          <w:lang w:eastAsia="ru-RU" w:bidi="en-US"/>
        </w:rPr>
        <w:t>Татауровского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сельского </w:t>
      </w:r>
      <w:r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EB57E0">
        <w:rPr>
          <w:rFonts w:eastAsia="Times New Roman" w:cs="Times New Roman"/>
          <w:szCs w:val="28"/>
          <w:lang w:eastAsia="ru-RU" w:bidi="en-US"/>
        </w:rPr>
        <w:t xml:space="preserve">3 </w:t>
      </w:r>
      <w:r w:rsidRPr="00F36A8C">
        <w:rPr>
          <w:rFonts w:eastAsia="Times New Roman" w:cs="Times New Roman"/>
          <w:szCs w:val="28"/>
          <w:lang w:eastAsia="ru-RU" w:bidi="en-US"/>
        </w:rPr>
        <w:t>год з</w:t>
      </w:r>
      <w:r w:rsidRPr="00F36A8C">
        <w:rPr>
          <w:rFonts w:eastAsia="Times New Roman" w:cs="Times New Roman"/>
          <w:szCs w:val="28"/>
          <w:lang w:eastAsia="ru-RU" w:bidi="en-US"/>
        </w:rPr>
        <w:t>а</w:t>
      </w:r>
      <w:r w:rsidRPr="00F36A8C">
        <w:rPr>
          <w:rFonts w:eastAsia="Times New Roman" w:cs="Times New Roman"/>
          <w:szCs w:val="28"/>
          <w:lang w:eastAsia="ru-RU" w:bidi="en-US"/>
        </w:rPr>
        <w:t xml:space="preserve">планированы в сумме </w:t>
      </w:r>
      <w:r w:rsidR="00EB57E0">
        <w:rPr>
          <w:rFonts w:eastAsia="Times New Roman" w:cs="Times New Roman"/>
          <w:szCs w:val="28"/>
          <w:lang w:eastAsia="ru-RU" w:bidi="en-US"/>
        </w:rPr>
        <w:t>5583,9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EB57E0">
        <w:rPr>
          <w:rFonts w:eastAsia="Times New Roman" w:cs="Times New Roman"/>
          <w:szCs w:val="28"/>
          <w:lang w:eastAsia="ru-RU" w:bidi="en-US"/>
        </w:rPr>
        <w:t>5</w:t>
      </w:r>
      <w:r w:rsidR="004925E4">
        <w:rPr>
          <w:rFonts w:eastAsia="Times New Roman" w:cs="Times New Roman"/>
          <w:szCs w:val="28"/>
          <w:lang w:eastAsia="ru-RU" w:bidi="en-US"/>
        </w:rPr>
        <w:t>06,5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4925E4">
        <w:rPr>
          <w:rFonts w:eastAsia="Times New Roman" w:cs="Times New Roman"/>
          <w:szCs w:val="28"/>
          <w:lang w:eastAsia="ru-RU" w:bidi="en-US"/>
        </w:rPr>
        <w:t>10</w:t>
      </w:r>
      <w:r w:rsidRPr="00F36A8C">
        <w:rPr>
          <w:rFonts w:eastAsia="Times New Roman" w:cs="Times New Roman"/>
          <w:szCs w:val="28"/>
          <w:lang w:eastAsia="ru-RU" w:bidi="en-US"/>
        </w:rPr>
        <w:t xml:space="preserve">% </w:t>
      </w:r>
      <w:r w:rsidR="00B70C10">
        <w:rPr>
          <w:rFonts w:eastAsia="Times New Roman" w:cs="Times New Roman"/>
          <w:szCs w:val="28"/>
          <w:lang w:eastAsia="ru-RU" w:bidi="en-US"/>
        </w:rPr>
        <w:t>больше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EB57E0">
        <w:rPr>
          <w:rFonts w:eastAsia="Times New Roman" w:cs="Times New Roman"/>
          <w:szCs w:val="28"/>
          <w:lang w:eastAsia="ru-RU" w:bidi="en-US"/>
        </w:rPr>
        <w:t>2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EB57E0" w:rsidRPr="00DD6B40" w:rsidRDefault="00EB57E0" w:rsidP="00EB57E0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2023</w:t>
      </w:r>
      <w:r w:rsidR="004925E4">
        <w:t xml:space="preserve"> </w:t>
      </w:r>
      <w:r w:rsidRPr="00DD6B40">
        <w:t>год по о</w:t>
      </w:r>
      <w:r w:rsidRPr="00DD6B40">
        <w:t>т</w:t>
      </w:r>
      <w:r w:rsidRPr="00DD6B40">
        <w:t xml:space="preserve">дельным направлениям осуществлялось на </w:t>
      </w:r>
      <w:r>
        <w:t>у</w:t>
      </w:r>
      <w:r w:rsidRPr="00DD6B40">
        <w:t>ровне плановых назначений</w:t>
      </w:r>
      <w:r w:rsidR="00791CB1">
        <w:t xml:space="preserve"> </w:t>
      </w:r>
      <w:r w:rsidRPr="00DD6B40">
        <w:t>по с</w:t>
      </w:r>
      <w:r w:rsidRPr="00DD6B40">
        <w:t>о</w:t>
      </w:r>
      <w:r w:rsidRPr="00DD6B40">
        <w:t>стоянию на 01.01.2022 без учета инфляции и индексации расходов.</w:t>
      </w:r>
    </w:p>
    <w:p w:rsidR="00EB57E0" w:rsidRPr="00DD6B40" w:rsidRDefault="00EB57E0" w:rsidP="00EB57E0">
      <w:pPr>
        <w:spacing w:after="120"/>
      </w:pPr>
      <w:r w:rsidRPr="00DD6B40">
        <w:t>Планирование бюджетных ассигнований на 2023 год без индексации м</w:t>
      </w:r>
      <w:r w:rsidRPr="00DD6B40">
        <w:t>о</w:t>
      </w:r>
      <w:r w:rsidRPr="00DD6B40">
        <w:t>жет привести к недостатку объемов финансирования и необходимости увелич</w:t>
      </w:r>
      <w:r w:rsidRPr="00DD6B40">
        <w:t>е</w:t>
      </w:r>
      <w:r w:rsidRPr="00DD6B40">
        <w:t>ния ассигнований в течение 2023</w:t>
      </w:r>
      <w:r w:rsidR="004925E4">
        <w:t xml:space="preserve"> </w:t>
      </w:r>
      <w:r w:rsidRPr="00DD6B40">
        <w:t>года, особенно в условиях ожидаемого роста потребительских цен (уровня инфляции) по итогам 2022 года на 1</w:t>
      </w:r>
      <w:r>
        <w:t>8,4</w:t>
      </w:r>
      <w:r w:rsidRPr="00DD6B40">
        <w:t>% и в 2023 году на 8,3%.</w:t>
      </w:r>
    </w:p>
    <w:p w:rsidR="00EB57E0" w:rsidRDefault="00EB57E0" w:rsidP="00EB57E0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4925E4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с учетом реализации 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proofErr w:type="spellStart"/>
      <w:r>
        <w:rPr>
          <w:rFonts w:eastAsia="Times New Roman" w:cs="Times New Roman"/>
          <w:szCs w:val="28"/>
          <w:lang w:eastAsia="ru-RU" w:bidi="en-US"/>
        </w:rPr>
        <w:t>Татауровского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сельского поселения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запланированы расходы в общей сумме </w:t>
      </w:r>
      <w:r>
        <w:rPr>
          <w:rFonts w:eastAsia="Times New Roman" w:cs="Times New Roman"/>
          <w:szCs w:val="28"/>
          <w:lang w:eastAsia="ru-RU" w:bidi="en-US"/>
        </w:rPr>
        <w:t>5062,3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EB57E0" w:rsidRPr="001E6A73" w:rsidRDefault="00EB57E0" w:rsidP="00EB57E0">
      <w:pPr>
        <w:spacing w:after="120"/>
      </w:pPr>
      <w:r w:rsidRPr="00805AD4">
        <w:rPr>
          <w:b/>
        </w:rPr>
        <w:t>5.</w:t>
      </w:r>
      <w:r w:rsidRPr="00D21531">
        <w:t xml:space="preserve">Бюджет </w:t>
      </w:r>
      <w:proofErr w:type="spellStart"/>
      <w:r>
        <w:t>Татауровского</w:t>
      </w:r>
      <w:proofErr w:type="spellEnd"/>
      <w:r>
        <w:t xml:space="preserve"> сельского поселения н</w:t>
      </w:r>
      <w:r w:rsidRPr="00D21531">
        <w:t xml:space="preserve">а </w:t>
      </w:r>
      <w:r>
        <w:t xml:space="preserve">очередной финансовый год и плановый период </w:t>
      </w:r>
      <w:r w:rsidRPr="00D21531">
        <w:t>спрогнозирован без дефицита, так как запланированные расходы будут полностью покрываться прогнозируемыми поступлениями дох</w:t>
      </w:r>
      <w:r w:rsidRPr="00D21531">
        <w:t>о</w:t>
      </w:r>
      <w:r w:rsidRPr="00D21531">
        <w:t>дов.</w:t>
      </w:r>
      <w:r>
        <w:t xml:space="preserve"> </w:t>
      </w:r>
      <w:r w:rsidRPr="001E6A73">
        <w:t xml:space="preserve">Привлечение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750845" w:rsidRDefault="00F86D77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proofErr w:type="spellStart"/>
      <w:r w:rsidR="00A910A1">
        <w:rPr>
          <w:rFonts w:eastAsia="Calibri" w:cs="Times New Roman"/>
          <w:szCs w:val="28"/>
          <w:lang w:bidi="en-US"/>
        </w:rPr>
        <w:t>Татауровской</w:t>
      </w:r>
      <w:proofErr w:type="spellEnd"/>
      <w:r w:rsidR="00E959F8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>сел</w:t>
      </w:r>
      <w:r w:rsidR="00CB7CC3">
        <w:rPr>
          <w:rFonts w:eastAsia="Calibri" w:cs="Times New Roman"/>
          <w:szCs w:val="28"/>
          <w:lang w:bidi="en-US"/>
        </w:rPr>
        <w:t>ь</w:t>
      </w:r>
      <w:r w:rsidR="00CB7CC3">
        <w:rPr>
          <w:rFonts w:eastAsia="Calibri" w:cs="Times New Roman"/>
          <w:szCs w:val="28"/>
          <w:lang w:bidi="en-US"/>
        </w:rPr>
        <w:t xml:space="preserve">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A910A1">
        <w:rPr>
          <w:rFonts w:eastAsia="Times New Roman" w:cs="Times New Roman"/>
          <w:noProof/>
          <w:szCs w:val="28"/>
          <w:lang w:eastAsia="ru-RU"/>
        </w:rPr>
        <w:t xml:space="preserve">Татауровское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EB57E0">
        <w:rPr>
          <w:rFonts w:eastAsia="Times New Roman" w:cs="Times New Roman"/>
          <w:noProof/>
          <w:szCs w:val="28"/>
          <w:lang w:eastAsia="ru-RU"/>
        </w:rPr>
        <w:t>3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EB57E0">
        <w:rPr>
          <w:rFonts w:eastAsia="Times New Roman" w:cs="Times New Roman"/>
          <w:bCs/>
          <w:szCs w:val="28"/>
          <w:lang w:eastAsia="ru-RU"/>
        </w:rPr>
        <w:t>4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EB57E0">
        <w:rPr>
          <w:rFonts w:eastAsia="Times New Roman" w:cs="Times New Roman"/>
          <w:bCs/>
          <w:szCs w:val="28"/>
          <w:lang w:eastAsia="ru-RU"/>
        </w:rPr>
        <w:t>5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F86D77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 xml:space="preserve">Контрольно-счетной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E959F8">
        <w:rPr>
          <w:rFonts w:eastAsia="Calibri" w:cs="Times New Roman"/>
          <w:szCs w:val="28"/>
          <w:lang w:bidi="en-US"/>
        </w:rPr>
        <w:t xml:space="preserve">   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067479">
      <w:headerReference w:type="default" r:id="rId10"/>
      <w:pgSz w:w="11906" w:h="16838" w:code="9"/>
      <w:pgMar w:top="1134" w:right="851" w:bottom="1135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D8" w:rsidRDefault="007709D8">
      <w:r>
        <w:separator/>
      </w:r>
    </w:p>
  </w:endnote>
  <w:endnote w:type="continuationSeparator" w:id="0">
    <w:p w:rsidR="007709D8" w:rsidRDefault="0077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D8" w:rsidRDefault="007709D8">
      <w:r>
        <w:separator/>
      </w:r>
    </w:p>
  </w:footnote>
  <w:footnote w:type="continuationSeparator" w:id="0">
    <w:p w:rsidR="007709D8" w:rsidRDefault="0077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1B" w:rsidRPr="000D6F5D" w:rsidRDefault="006A501B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6A6991">
      <w:rPr>
        <w:rFonts w:ascii="Times New Roman" w:hAnsi="Times New Roman"/>
        <w:noProof/>
      </w:rPr>
      <w:t>8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039CAF9E"/>
    <w:lvl w:ilvl="0" w:tplc="E7621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2C8D4D35"/>
    <w:multiLevelType w:val="hybridMultilevel"/>
    <w:tmpl w:val="F552F54A"/>
    <w:lvl w:ilvl="0" w:tplc="BAD4D4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133CB"/>
    <w:multiLevelType w:val="hybridMultilevel"/>
    <w:tmpl w:val="AD48304A"/>
    <w:lvl w:ilvl="0" w:tplc="ED80D8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39294C"/>
    <w:multiLevelType w:val="hybridMultilevel"/>
    <w:tmpl w:val="EE98CD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A363E7D"/>
    <w:multiLevelType w:val="hybridMultilevel"/>
    <w:tmpl w:val="E2BCD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2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20"/>
  </w:num>
  <w:num w:numId="5">
    <w:abstractNumId w:val="14"/>
  </w:num>
  <w:num w:numId="6">
    <w:abstractNumId w:val="15"/>
  </w:num>
  <w:num w:numId="7">
    <w:abstractNumId w:val="29"/>
  </w:num>
  <w:num w:numId="8">
    <w:abstractNumId w:val="0"/>
  </w:num>
  <w:num w:numId="9">
    <w:abstractNumId w:val="27"/>
  </w:num>
  <w:num w:numId="10">
    <w:abstractNumId w:val="9"/>
  </w:num>
  <w:num w:numId="11">
    <w:abstractNumId w:val="12"/>
  </w:num>
  <w:num w:numId="12">
    <w:abstractNumId w:val="25"/>
  </w:num>
  <w:num w:numId="13">
    <w:abstractNumId w:val="24"/>
  </w:num>
  <w:num w:numId="14">
    <w:abstractNumId w:val="28"/>
  </w:num>
  <w:num w:numId="15">
    <w:abstractNumId w:val="3"/>
  </w:num>
  <w:num w:numId="16">
    <w:abstractNumId w:val="21"/>
  </w:num>
  <w:num w:numId="17">
    <w:abstractNumId w:val="6"/>
  </w:num>
  <w:num w:numId="18">
    <w:abstractNumId w:val="22"/>
  </w:num>
  <w:num w:numId="19">
    <w:abstractNumId w:val="10"/>
  </w:num>
  <w:num w:numId="20">
    <w:abstractNumId w:val="23"/>
  </w:num>
  <w:num w:numId="21">
    <w:abstractNumId w:val="26"/>
  </w:num>
  <w:num w:numId="22">
    <w:abstractNumId w:val="8"/>
  </w:num>
  <w:num w:numId="23">
    <w:abstractNumId w:val="4"/>
  </w:num>
  <w:num w:numId="24">
    <w:abstractNumId w:val="1"/>
  </w:num>
  <w:num w:numId="25">
    <w:abstractNumId w:val="7"/>
  </w:num>
  <w:num w:numId="26">
    <w:abstractNumId w:val="5"/>
  </w:num>
  <w:num w:numId="27">
    <w:abstractNumId w:val="17"/>
  </w:num>
  <w:num w:numId="28">
    <w:abstractNumId w:val="18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17F8"/>
    <w:rsid w:val="00002AF2"/>
    <w:rsid w:val="000031D1"/>
    <w:rsid w:val="00004F31"/>
    <w:rsid w:val="00006014"/>
    <w:rsid w:val="00006AF5"/>
    <w:rsid w:val="0000774C"/>
    <w:rsid w:val="000130B4"/>
    <w:rsid w:val="00013455"/>
    <w:rsid w:val="000136BE"/>
    <w:rsid w:val="00014297"/>
    <w:rsid w:val="000149A6"/>
    <w:rsid w:val="0001622B"/>
    <w:rsid w:val="000172DB"/>
    <w:rsid w:val="00024C9F"/>
    <w:rsid w:val="00027557"/>
    <w:rsid w:val="00030440"/>
    <w:rsid w:val="00032334"/>
    <w:rsid w:val="000335DA"/>
    <w:rsid w:val="00037096"/>
    <w:rsid w:val="0003789F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5F37"/>
    <w:rsid w:val="000663D4"/>
    <w:rsid w:val="00067060"/>
    <w:rsid w:val="00067479"/>
    <w:rsid w:val="00067804"/>
    <w:rsid w:val="00075DC5"/>
    <w:rsid w:val="0007783A"/>
    <w:rsid w:val="00080DF6"/>
    <w:rsid w:val="0008200A"/>
    <w:rsid w:val="000839FE"/>
    <w:rsid w:val="00084CB0"/>
    <w:rsid w:val="000931AE"/>
    <w:rsid w:val="000955C6"/>
    <w:rsid w:val="00096E28"/>
    <w:rsid w:val="000A391B"/>
    <w:rsid w:val="000A3956"/>
    <w:rsid w:val="000A4AA2"/>
    <w:rsid w:val="000A7878"/>
    <w:rsid w:val="000B0F35"/>
    <w:rsid w:val="000B1027"/>
    <w:rsid w:val="000B154A"/>
    <w:rsid w:val="000B3909"/>
    <w:rsid w:val="000B4C02"/>
    <w:rsid w:val="000B5AB7"/>
    <w:rsid w:val="000B6E56"/>
    <w:rsid w:val="000C16A8"/>
    <w:rsid w:val="000C38D3"/>
    <w:rsid w:val="000D3EFC"/>
    <w:rsid w:val="000D6373"/>
    <w:rsid w:val="000D6BBE"/>
    <w:rsid w:val="000D7795"/>
    <w:rsid w:val="000E08E5"/>
    <w:rsid w:val="000E317C"/>
    <w:rsid w:val="000E5F3B"/>
    <w:rsid w:val="000E646A"/>
    <w:rsid w:val="000E6A11"/>
    <w:rsid w:val="000F0776"/>
    <w:rsid w:val="000F1782"/>
    <w:rsid w:val="000F2E3F"/>
    <w:rsid w:val="000F492B"/>
    <w:rsid w:val="000F6FA2"/>
    <w:rsid w:val="000F7261"/>
    <w:rsid w:val="000F74D2"/>
    <w:rsid w:val="00101290"/>
    <w:rsid w:val="0010135C"/>
    <w:rsid w:val="00101D6D"/>
    <w:rsid w:val="00102EDA"/>
    <w:rsid w:val="00110E3C"/>
    <w:rsid w:val="00112209"/>
    <w:rsid w:val="0011245A"/>
    <w:rsid w:val="001148EC"/>
    <w:rsid w:val="00114D13"/>
    <w:rsid w:val="0011518B"/>
    <w:rsid w:val="00115784"/>
    <w:rsid w:val="00115CCF"/>
    <w:rsid w:val="0011650C"/>
    <w:rsid w:val="001169A8"/>
    <w:rsid w:val="0012291B"/>
    <w:rsid w:val="00124052"/>
    <w:rsid w:val="00124E6B"/>
    <w:rsid w:val="001256A8"/>
    <w:rsid w:val="00125DED"/>
    <w:rsid w:val="001273A8"/>
    <w:rsid w:val="00130A1D"/>
    <w:rsid w:val="001352FF"/>
    <w:rsid w:val="00137F67"/>
    <w:rsid w:val="0014119F"/>
    <w:rsid w:val="00142899"/>
    <w:rsid w:val="00143B23"/>
    <w:rsid w:val="001442DE"/>
    <w:rsid w:val="00144667"/>
    <w:rsid w:val="00150A76"/>
    <w:rsid w:val="00150BAC"/>
    <w:rsid w:val="00153C1E"/>
    <w:rsid w:val="00153D07"/>
    <w:rsid w:val="00154055"/>
    <w:rsid w:val="001577FA"/>
    <w:rsid w:val="001615E1"/>
    <w:rsid w:val="00161894"/>
    <w:rsid w:val="0016218A"/>
    <w:rsid w:val="00163BEB"/>
    <w:rsid w:val="00164B37"/>
    <w:rsid w:val="00165B0D"/>
    <w:rsid w:val="00167366"/>
    <w:rsid w:val="00171208"/>
    <w:rsid w:val="00171D56"/>
    <w:rsid w:val="001749FF"/>
    <w:rsid w:val="001779A4"/>
    <w:rsid w:val="00180B52"/>
    <w:rsid w:val="001812FA"/>
    <w:rsid w:val="001814A7"/>
    <w:rsid w:val="0018173A"/>
    <w:rsid w:val="0019453E"/>
    <w:rsid w:val="001945A0"/>
    <w:rsid w:val="00194D1C"/>
    <w:rsid w:val="00195405"/>
    <w:rsid w:val="00195439"/>
    <w:rsid w:val="0019593E"/>
    <w:rsid w:val="00196820"/>
    <w:rsid w:val="001969FF"/>
    <w:rsid w:val="001A287A"/>
    <w:rsid w:val="001A378D"/>
    <w:rsid w:val="001A63ED"/>
    <w:rsid w:val="001B01A0"/>
    <w:rsid w:val="001B048B"/>
    <w:rsid w:val="001B2D9E"/>
    <w:rsid w:val="001B53BB"/>
    <w:rsid w:val="001B68FC"/>
    <w:rsid w:val="001C01E5"/>
    <w:rsid w:val="001C052B"/>
    <w:rsid w:val="001C20D3"/>
    <w:rsid w:val="001C3365"/>
    <w:rsid w:val="001C6DFB"/>
    <w:rsid w:val="001C70C6"/>
    <w:rsid w:val="001E14C3"/>
    <w:rsid w:val="001E4CB9"/>
    <w:rsid w:val="001E5AEB"/>
    <w:rsid w:val="001E6AF4"/>
    <w:rsid w:val="001E7756"/>
    <w:rsid w:val="001F4361"/>
    <w:rsid w:val="001F627E"/>
    <w:rsid w:val="00204B7D"/>
    <w:rsid w:val="00207E6D"/>
    <w:rsid w:val="002113ED"/>
    <w:rsid w:val="002133F3"/>
    <w:rsid w:val="00213818"/>
    <w:rsid w:val="002151DE"/>
    <w:rsid w:val="002209A8"/>
    <w:rsid w:val="0022422F"/>
    <w:rsid w:val="002307FC"/>
    <w:rsid w:val="00231BCA"/>
    <w:rsid w:val="00233578"/>
    <w:rsid w:val="002400E7"/>
    <w:rsid w:val="002436F8"/>
    <w:rsid w:val="002443DD"/>
    <w:rsid w:val="002509EA"/>
    <w:rsid w:val="00253E89"/>
    <w:rsid w:val="00263F24"/>
    <w:rsid w:val="0026725D"/>
    <w:rsid w:val="00275958"/>
    <w:rsid w:val="00276C6D"/>
    <w:rsid w:val="00277491"/>
    <w:rsid w:val="00277E35"/>
    <w:rsid w:val="002802C3"/>
    <w:rsid w:val="00281868"/>
    <w:rsid w:val="00283D6D"/>
    <w:rsid w:val="00292512"/>
    <w:rsid w:val="00294B8C"/>
    <w:rsid w:val="00295AA6"/>
    <w:rsid w:val="00296896"/>
    <w:rsid w:val="002979F0"/>
    <w:rsid w:val="002A4607"/>
    <w:rsid w:val="002A624E"/>
    <w:rsid w:val="002A786F"/>
    <w:rsid w:val="002B0060"/>
    <w:rsid w:val="002B15CC"/>
    <w:rsid w:val="002B23D3"/>
    <w:rsid w:val="002B4D1B"/>
    <w:rsid w:val="002B6550"/>
    <w:rsid w:val="002B7AFC"/>
    <w:rsid w:val="002C447F"/>
    <w:rsid w:val="002C6638"/>
    <w:rsid w:val="002D381E"/>
    <w:rsid w:val="002D4FC7"/>
    <w:rsid w:val="002D681C"/>
    <w:rsid w:val="002E0381"/>
    <w:rsid w:val="002E35B1"/>
    <w:rsid w:val="002E3F5D"/>
    <w:rsid w:val="002E553A"/>
    <w:rsid w:val="002E74BD"/>
    <w:rsid w:val="002F0E04"/>
    <w:rsid w:val="003012AA"/>
    <w:rsid w:val="00314F1B"/>
    <w:rsid w:val="0031721A"/>
    <w:rsid w:val="00321FA8"/>
    <w:rsid w:val="003222D9"/>
    <w:rsid w:val="003240AA"/>
    <w:rsid w:val="0032653E"/>
    <w:rsid w:val="003308EB"/>
    <w:rsid w:val="0033274A"/>
    <w:rsid w:val="00332B11"/>
    <w:rsid w:val="00333F0F"/>
    <w:rsid w:val="00333FE2"/>
    <w:rsid w:val="00335497"/>
    <w:rsid w:val="00336936"/>
    <w:rsid w:val="003401B1"/>
    <w:rsid w:val="00345329"/>
    <w:rsid w:val="0034603A"/>
    <w:rsid w:val="00346E5A"/>
    <w:rsid w:val="00351700"/>
    <w:rsid w:val="00352EF7"/>
    <w:rsid w:val="00355956"/>
    <w:rsid w:val="00355B63"/>
    <w:rsid w:val="0035682F"/>
    <w:rsid w:val="003569CD"/>
    <w:rsid w:val="00357435"/>
    <w:rsid w:val="00361C6D"/>
    <w:rsid w:val="00361C89"/>
    <w:rsid w:val="00365DB1"/>
    <w:rsid w:val="00371E02"/>
    <w:rsid w:val="0037233F"/>
    <w:rsid w:val="00375A3D"/>
    <w:rsid w:val="00375BE9"/>
    <w:rsid w:val="0038084D"/>
    <w:rsid w:val="00384D19"/>
    <w:rsid w:val="00387392"/>
    <w:rsid w:val="00387B3B"/>
    <w:rsid w:val="00387DC1"/>
    <w:rsid w:val="00390000"/>
    <w:rsid w:val="0039054B"/>
    <w:rsid w:val="003921AA"/>
    <w:rsid w:val="00395F5C"/>
    <w:rsid w:val="0039756D"/>
    <w:rsid w:val="003975DB"/>
    <w:rsid w:val="003A0633"/>
    <w:rsid w:val="003A174B"/>
    <w:rsid w:val="003A3ED7"/>
    <w:rsid w:val="003A4648"/>
    <w:rsid w:val="003A7A71"/>
    <w:rsid w:val="003B03AE"/>
    <w:rsid w:val="003B03B4"/>
    <w:rsid w:val="003B0A24"/>
    <w:rsid w:val="003B6181"/>
    <w:rsid w:val="003B75C0"/>
    <w:rsid w:val="003C3690"/>
    <w:rsid w:val="003C63D1"/>
    <w:rsid w:val="003D1F00"/>
    <w:rsid w:val="003D5004"/>
    <w:rsid w:val="003D7152"/>
    <w:rsid w:val="003D73CE"/>
    <w:rsid w:val="003E0D1A"/>
    <w:rsid w:val="003E1E29"/>
    <w:rsid w:val="003E22D6"/>
    <w:rsid w:val="003E28DD"/>
    <w:rsid w:val="003E2BCF"/>
    <w:rsid w:val="003E2BEA"/>
    <w:rsid w:val="003E3C20"/>
    <w:rsid w:val="003F09BC"/>
    <w:rsid w:val="003F0EF1"/>
    <w:rsid w:val="003F1FE5"/>
    <w:rsid w:val="003F21B3"/>
    <w:rsid w:val="003F3A97"/>
    <w:rsid w:val="003F5630"/>
    <w:rsid w:val="003F5C29"/>
    <w:rsid w:val="003F5D8D"/>
    <w:rsid w:val="003F6D4A"/>
    <w:rsid w:val="00400593"/>
    <w:rsid w:val="0040125F"/>
    <w:rsid w:val="0040183D"/>
    <w:rsid w:val="004021A5"/>
    <w:rsid w:val="0040303E"/>
    <w:rsid w:val="0040693A"/>
    <w:rsid w:val="00412AF8"/>
    <w:rsid w:val="00417C73"/>
    <w:rsid w:val="00417FA1"/>
    <w:rsid w:val="0042100D"/>
    <w:rsid w:val="0042118B"/>
    <w:rsid w:val="00421279"/>
    <w:rsid w:val="00423FDA"/>
    <w:rsid w:val="00424AD4"/>
    <w:rsid w:val="004262EA"/>
    <w:rsid w:val="00431C67"/>
    <w:rsid w:val="00431FAE"/>
    <w:rsid w:val="00432ADD"/>
    <w:rsid w:val="00434CED"/>
    <w:rsid w:val="004358A5"/>
    <w:rsid w:val="00436971"/>
    <w:rsid w:val="004400D0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3ED7"/>
    <w:rsid w:val="00453FB4"/>
    <w:rsid w:val="0045516C"/>
    <w:rsid w:val="00456A57"/>
    <w:rsid w:val="00457C6B"/>
    <w:rsid w:val="00457F62"/>
    <w:rsid w:val="0046043D"/>
    <w:rsid w:val="00460C2A"/>
    <w:rsid w:val="00460D39"/>
    <w:rsid w:val="0046147A"/>
    <w:rsid w:val="004643DD"/>
    <w:rsid w:val="00466CB5"/>
    <w:rsid w:val="004675B5"/>
    <w:rsid w:val="00467A44"/>
    <w:rsid w:val="00467E21"/>
    <w:rsid w:val="00473FC3"/>
    <w:rsid w:val="004774A4"/>
    <w:rsid w:val="004818C7"/>
    <w:rsid w:val="0048635C"/>
    <w:rsid w:val="00486EE2"/>
    <w:rsid w:val="00487536"/>
    <w:rsid w:val="00491A3D"/>
    <w:rsid w:val="0049242C"/>
    <w:rsid w:val="004925E4"/>
    <w:rsid w:val="00492931"/>
    <w:rsid w:val="0049496E"/>
    <w:rsid w:val="004967D3"/>
    <w:rsid w:val="00496B06"/>
    <w:rsid w:val="004A01DB"/>
    <w:rsid w:val="004A1D20"/>
    <w:rsid w:val="004A4F6E"/>
    <w:rsid w:val="004A7DA9"/>
    <w:rsid w:val="004B0E59"/>
    <w:rsid w:val="004B2120"/>
    <w:rsid w:val="004B484C"/>
    <w:rsid w:val="004B58DF"/>
    <w:rsid w:val="004C73A3"/>
    <w:rsid w:val="004D08E2"/>
    <w:rsid w:val="004D14FD"/>
    <w:rsid w:val="004D1E5C"/>
    <w:rsid w:val="004D2923"/>
    <w:rsid w:val="004D436D"/>
    <w:rsid w:val="004D51CF"/>
    <w:rsid w:val="004E0560"/>
    <w:rsid w:val="004E3347"/>
    <w:rsid w:val="004E7722"/>
    <w:rsid w:val="004F24D7"/>
    <w:rsid w:val="004F54A2"/>
    <w:rsid w:val="004F5E9A"/>
    <w:rsid w:val="004F6806"/>
    <w:rsid w:val="004F6E3F"/>
    <w:rsid w:val="005007AB"/>
    <w:rsid w:val="005014F5"/>
    <w:rsid w:val="00502793"/>
    <w:rsid w:val="00502E4D"/>
    <w:rsid w:val="00503ED4"/>
    <w:rsid w:val="005056C9"/>
    <w:rsid w:val="00505D34"/>
    <w:rsid w:val="00507181"/>
    <w:rsid w:val="00507864"/>
    <w:rsid w:val="005105D4"/>
    <w:rsid w:val="0051094D"/>
    <w:rsid w:val="005111A6"/>
    <w:rsid w:val="00511FF6"/>
    <w:rsid w:val="0051539B"/>
    <w:rsid w:val="00520481"/>
    <w:rsid w:val="00520DBE"/>
    <w:rsid w:val="00531CFD"/>
    <w:rsid w:val="00532EC8"/>
    <w:rsid w:val="005340C4"/>
    <w:rsid w:val="0054277E"/>
    <w:rsid w:val="00543290"/>
    <w:rsid w:val="00543485"/>
    <w:rsid w:val="0054623B"/>
    <w:rsid w:val="00547D1D"/>
    <w:rsid w:val="005506E2"/>
    <w:rsid w:val="00550719"/>
    <w:rsid w:val="005514AC"/>
    <w:rsid w:val="00552B43"/>
    <w:rsid w:val="00552FD5"/>
    <w:rsid w:val="00563985"/>
    <w:rsid w:val="00564FA2"/>
    <w:rsid w:val="005657D8"/>
    <w:rsid w:val="0056610B"/>
    <w:rsid w:val="005663E8"/>
    <w:rsid w:val="0056738D"/>
    <w:rsid w:val="00567976"/>
    <w:rsid w:val="00567B04"/>
    <w:rsid w:val="00573650"/>
    <w:rsid w:val="005812FB"/>
    <w:rsid w:val="00582D85"/>
    <w:rsid w:val="0058331D"/>
    <w:rsid w:val="005872C1"/>
    <w:rsid w:val="0059127E"/>
    <w:rsid w:val="005926E2"/>
    <w:rsid w:val="00592E93"/>
    <w:rsid w:val="005952E0"/>
    <w:rsid w:val="00597654"/>
    <w:rsid w:val="005A10A3"/>
    <w:rsid w:val="005A1647"/>
    <w:rsid w:val="005A2EDB"/>
    <w:rsid w:val="005B083F"/>
    <w:rsid w:val="005B0DD0"/>
    <w:rsid w:val="005B14B5"/>
    <w:rsid w:val="005B27AC"/>
    <w:rsid w:val="005B2DE8"/>
    <w:rsid w:val="005B2F98"/>
    <w:rsid w:val="005B720C"/>
    <w:rsid w:val="005B753E"/>
    <w:rsid w:val="005C151B"/>
    <w:rsid w:val="005C228A"/>
    <w:rsid w:val="005C39BF"/>
    <w:rsid w:val="005C5AC3"/>
    <w:rsid w:val="005C61CB"/>
    <w:rsid w:val="005C7EFF"/>
    <w:rsid w:val="005D15FB"/>
    <w:rsid w:val="005D3171"/>
    <w:rsid w:val="005D64CC"/>
    <w:rsid w:val="005D6573"/>
    <w:rsid w:val="005D69E2"/>
    <w:rsid w:val="005E0643"/>
    <w:rsid w:val="005E4891"/>
    <w:rsid w:val="005E6F07"/>
    <w:rsid w:val="005F648D"/>
    <w:rsid w:val="005F6F80"/>
    <w:rsid w:val="00603974"/>
    <w:rsid w:val="00603A24"/>
    <w:rsid w:val="006043E2"/>
    <w:rsid w:val="0061015E"/>
    <w:rsid w:val="00620C22"/>
    <w:rsid w:val="0062184F"/>
    <w:rsid w:val="00621912"/>
    <w:rsid w:val="00627B91"/>
    <w:rsid w:val="0063081E"/>
    <w:rsid w:val="00631684"/>
    <w:rsid w:val="00632D22"/>
    <w:rsid w:val="006363A1"/>
    <w:rsid w:val="00641196"/>
    <w:rsid w:val="00641985"/>
    <w:rsid w:val="0064577B"/>
    <w:rsid w:val="00646F06"/>
    <w:rsid w:val="00651D7B"/>
    <w:rsid w:val="00652086"/>
    <w:rsid w:val="00657064"/>
    <w:rsid w:val="006576C4"/>
    <w:rsid w:val="00657E46"/>
    <w:rsid w:val="00661336"/>
    <w:rsid w:val="00662A36"/>
    <w:rsid w:val="006676FF"/>
    <w:rsid w:val="006677CB"/>
    <w:rsid w:val="00673FC0"/>
    <w:rsid w:val="006747DC"/>
    <w:rsid w:val="00674A31"/>
    <w:rsid w:val="00674D58"/>
    <w:rsid w:val="006828CB"/>
    <w:rsid w:val="0068558C"/>
    <w:rsid w:val="006859B7"/>
    <w:rsid w:val="00686BA8"/>
    <w:rsid w:val="00692837"/>
    <w:rsid w:val="00692A23"/>
    <w:rsid w:val="006936AF"/>
    <w:rsid w:val="00695344"/>
    <w:rsid w:val="00696F3A"/>
    <w:rsid w:val="006A01F0"/>
    <w:rsid w:val="006A0AB6"/>
    <w:rsid w:val="006A3563"/>
    <w:rsid w:val="006A431D"/>
    <w:rsid w:val="006A501B"/>
    <w:rsid w:val="006A6991"/>
    <w:rsid w:val="006A7E6F"/>
    <w:rsid w:val="006B1639"/>
    <w:rsid w:val="006B31C4"/>
    <w:rsid w:val="006C74D1"/>
    <w:rsid w:val="006C7F1E"/>
    <w:rsid w:val="006D3287"/>
    <w:rsid w:val="006D4EFA"/>
    <w:rsid w:val="006D6096"/>
    <w:rsid w:val="006D79F4"/>
    <w:rsid w:val="006E0580"/>
    <w:rsid w:val="006E0A76"/>
    <w:rsid w:val="006E1548"/>
    <w:rsid w:val="006E23E7"/>
    <w:rsid w:val="006E377A"/>
    <w:rsid w:val="006E4354"/>
    <w:rsid w:val="006E6FF7"/>
    <w:rsid w:val="006E7852"/>
    <w:rsid w:val="006F2FA3"/>
    <w:rsid w:val="00707883"/>
    <w:rsid w:val="00712710"/>
    <w:rsid w:val="00713CBA"/>
    <w:rsid w:val="007145C6"/>
    <w:rsid w:val="00714659"/>
    <w:rsid w:val="007218AC"/>
    <w:rsid w:val="00725636"/>
    <w:rsid w:val="0072572D"/>
    <w:rsid w:val="00726B4A"/>
    <w:rsid w:val="00735C9C"/>
    <w:rsid w:val="0073609B"/>
    <w:rsid w:val="00737809"/>
    <w:rsid w:val="007429B6"/>
    <w:rsid w:val="00747074"/>
    <w:rsid w:val="007470FE"/>
    <w:rsid w:val="00750845"/>
    <w:rsid w:val="0075158C"/>
    <w:rsid w:val="00755A54"/>
    <w:rsid w:val="00761EA4"/>
    <w:rsid w:val="00766682"/>
    <w:rsid w:val="007709D8"/>
    <w:rsid w:val="00771BD1"/>
    <w:rsid w:val="00772B64"/>
    <w:rsid w:val="00775194"/>
    <w:rsid w:val="00775C28"/>
    <w:rsid w:val="00780D5B"/>
    <w:rsid w:val="00783B6D"/>
    <w:rsid w:val="00791CB1"/>
    <w:rsid w:val="0079616B"/>
    <w:rsid w:val="007A1E4A"/>
    <w:rsid w:val="007A39B8"/>
    <w:rsid w:val="007A4B54"/>
    <w:rsid w:val="007A4D37"/>
    <w:rsid w:val="007A5F34"/>
    <w:rsid w:val="007A693B"/>
    <w:rsid w:val="007A7A3F"/>
    <w:rsid w:val="007B0B05"/>
    <w:rsid w:val="007B1E14"/>
    <w:rsid w:val="007B3A6E"/>
    <w:rsid w:val="007B60A7"/>
    <w:rsid w:val="007B6208"/>
    <w:rsid w:val="007B73F1"/>
    <w:rsid w:val="007C4B30"/>
    <w:rsid w:val="007C6153"/>
    <w:rsid w:val="007C7420"/>
    <w:rsid w:val="007C76E1"/>
    <w:rsid w:val="007D21D5"/>
    <w:rsid w:val="007D3C1A"/>
    <w:rsid w:val="007D40C6"/>
    <w:rsid w:val="007D48CC"/>
    <w:rsid w:val="007D6331"/>
    <w:rsid w:val="007D7B43"/>
    <w:rsid w:val="007E59D9"/>
    <w:rsid w:val="007E5EAD"/>
    <w:rsid w:val="007F0FBA"/>
    <w:rsid w:val="007F69AA"/>
    <w:rsid w:val="00800DBC"/>
    <w:rsid w:val="00801B0A"/>
    <w:rsid w:val="0080410B"/>
    <w:rsid w:val="008049BB"/>
    <w:rsid w:val="00807D15"/>
    <w:rsid w:val="00810D3D"/>
    <w:rsid w:val="00810D68"/>
    <w:rsid w:val="00815197"/>
    <w:rsid w:val="008170B1"/>
    <w:rsid w:val="00822EBA"/>
    <w:rsid w:val="008264C1"/>
    <w:rsid w:val="008272F4"/>
    <w:rsid w:val="0083023E"/>
    <w:rsid w:val="0083040F"/>
    <w:rsid w:val="00835D04"/>
    <w:rsid w:val="0084355C"/>
    <w:rsid w:val="00844FD7"/>
    <w:rsid w:val="00850CE9"/>
    <w:rsid w:val="008516CD"/>
    <w:rsid w:val="0086193F"/>
    <w:rsid w:val="00861F6C"/>
    <w:rsid w:val="008647C8"/>
    <w:rsid w:val="00865D84"/>
    <w:rsid w:val="0087223D"/>
    <w:rsid w:val="00872ACB"/>
    <w:rsid w:val="00873A8E"/>
    <w:rsid w:val="00874F15"/>
    <w:rsid w:val="00875FE4"/>
    <w:rsid w:val="0087620B"/>
    <w:rsid w:val="008842D8"/>
    <w:rsid w:val="00884D9C"/>
    <w:rsid w:val="0088592C"/>
    <w:rsid w:val="008867E3"/>
    <w:rsid w:val="00891EF8"/>
    <w:rsid w:val="008935AC"/>
    <w:rsid w:val="0089580C"/>
    <w:rsid w:val="008977A7"/>
    <w:rsid w:val="008A572D"/>
    <w:rsid w:val="008B5182"/>
    <w:rsid w:val="008B5936"/>
    <w:rsid w:val="008C0C5C"/>
    <w:rsid w:val="008C18EE"/>
    <w:rsid w:val="008C4BD1"/>
    <w:rsid w:val="008C7531"/>
    <w:rsid w:val="008D2778"/>
    <w:rsid w:val="008E7014"/>
    <w:rsid w:val="00900D9D"/>
    <w:rsid w:val="00901FEE"/>
    <w:rsid w:val="00902856"/>
    <w:rsid w:val="00902AF4"/>
    <w:rsid w:val="00902E96"/>
    <w:rsid w:val="00912FB5"/>
    <w:rsid w:val="00913D3D"/>
    <w:rsid w:val="00917295"/>
    <w:rsid w:val="00917A53"/>
    <w:rsid w:val="00917FBD"/>
    <w:rsid w:val="0092015B"/>
    <w:rsid w:val="00922EF1"/>
    <w:rsid w:val="0092700D"/>
    <w:rsid w:val="0093390E"/>
    <w:rsid w:val="00935C1B"/>
    <w:rsid w:val="00936B84"/>
    <w:rsid w:val="00937186"/>
    <w:rsid w:val="00937426"/>
    <w:rsid w:val="0093769D"/>
    <w:rsid w:val="009431BE"/>
    <w:rsid w:val="00953E3F"/>
    <w:rsid w:val="00960279"/>
    <w:rsid w:val="009639D8"/>
    <w:rsid w:val="00963E56"/>
    <w:rsid w:val="00966089"/>
    <w:rsid w:val="00966B79"/>
    <w:rsid w:val="0096717B"/>
    <w:rsid w:val="009740BF"/>
    <w:rsid w:val="00974B04"/>
    <w:rsid w:val="0097523C"/>
    <w:rsid w:val="00982161"/>
    <w:rsid w:val="0098333A"/>
    <w:rsid w:val="00985145"/>
    <w:rsid w:val="009852A4"/>
    <w:rsid w:val="00986F91"/>
    <w:rsid w:val="00987C63"/>
    <w:rsid w:val="00991A1F"/>
    <w:rsid w:val="00991CF6"/>
    <w:rsid w:val="00992047"/>
    <w:rsid w:val="009937D5"/>
    <w:rsid w:val="00994224"/>
    <w:rsid w:val="00994DC2"/>
    <w:rsid w:val="009951B0"/>
    <w:rsid w:val="00995FA8"/>
    <w:rsid w:val="009A2621"/>
    <w:rsid w:val="009A3D89"/>
    <w:rsid w:val="009A43A6"/>
    <w:rsid w:val="009B1954"/>
    <w:rsid w:val="009B295C"/>
    <w:rsid w:val="009B3D00"/>
    <w:rsid w:val="009B4422"/>
    <w:rsid w:val="009B51B4"/>
    <w:rsid w:val="009B70F4"/>
    <w:rsid w:val="009C067D"/>
    <w:rsid w:val="009C3163"/>
    <w:rsid w:val="009C3989"/>
    <w:rsid w:val="009C66D4"/>
    <w:rsid w:val="009D0071"/>
    <w:rsid w:val="009D32F7"/>
    <w:rsid w:val="009D67A3"/>
    <w:rsid w:val="009D6E7E"/>
    <w:rsid w:val="009E030E"/>
    <w:rsid w:val="009E109B"/>
    <w:rsid w:val="009E2BC1"/>
    <w:rsid w:val="009E3126"/>
    <w:rsid w:val="009E5237"/>
    <w:rsid w:val="009E70D4"/>
    <w:rsid w:val="009E7FB8"/>
    <w:rsid w:val="009F30CA"/>
    <w:rsid w:val="009F64FA"/>
    <w:rsid w:val="009F72A1"/>
    <w:rsid w:val="00A00604"/>
    <w:rsid w:val="00A03757"/>
    <w:rsid w:val="00A0522D"/>
    <w:rsid w:val="00A0723E"/>
    <w:rsid w:val="00A07998"/>
    <w:rsid w:val="00A11AEA"/>
    <w:rsid w:val="00A177E2"/>
    <w:rsid w:val="00A20DE0"/>
    <w:rsid w:val="00A232D9"/>
    <w:rsid w:val="00A23E28"/>
    <w:rsid w:val="00A25DA6"/>
    <w:rsid w:val="00A31041"/>
    <w:rsid w:val="00A363D4"/>
    <w:rsid w:val="00A36B0D"/>
    <w:rsid w:val="00A37BF9"/>
    <w:rsid w:val="00A40293"/>
    <w:rsid w:val="00A40EEF"/>
    <w:rsid w:val="00A41FA0"/>
    <w:rsid w:val="00A431A8"/>
    <w:rsid w:val="00A442C7"/>
    <w:rsid w:val="00A447C1"/>
    <w:rsid w:val="00A454C2"/>
    <w:rsid w:val="00A46993"/>
    <w:rsid w:val="00A46DF6"/>
    <w:rsid w:val="00A50B64"/>
    <w:rsid w:val="00A5126A"/>
    <w:rsid w:val="00A51847"/>
    <w:rsid w:val="00A565C6"/>
    <w:rsid w:val="00A57A20"/>
    <w:rsid w:val="00A6470A"/>
    <w:rsid w:val="00A675CB"/>
    <w:rsid w:val="00A675F6"/>
    <w:rsid w:val="00A75BBA"/>
    <w:rsid w:val="00A76143"/>
    <w:rsid w:val="00A826B0"/>
    <w:rsid w:val="00A83FC2"/>
    <w:rsid w:val="00A847FC"/>
    <w:rsid w:val="00A910A1"/>
    <w:rsid w:val="00A930FA"/>
    <w:rsid w:val="00A97D8B"/>
    <w:rsid w:val="00AA1268"/>
    <w:rsid w:val="00AA2E85"/>
    <w:rsid w:val="00AA5CFF"/>
    <w:rsid w:val="00AB19AE"/>
    <w:rsid w:val="00AB1C4A"/>
    <w:rsid w:val="00AB43CB"/>
    <w:rsid w:val="00AC2BC8"/>
    <w:rsid w:val="00AC311D"/>
    <w:rsid w:val="00AC3A27"/>
    <w:rsid w:val="00AC5BE1"/>
    <w:rsid w:val="00AC6205"/>
    <w:rsid w:val="00AD25E3"/>
    <w:rsid w:val="00AD369B"/>
    <w:rsid w:val="00AD5088"/>
    <w:rsid w:val="00AD6D35"/>
    <w:rsid w:val="00AE3305"/>
    <w:rsid w:val="00AE77DC"/>
    <w:rsid w:val="00AE7B78"/>
    <w:rsid w:val="00AF07FE"/>
    <w:rsid w:val="00AF1F87"/>
    <w:rsid w:val="00AF2A11"/>
    <w:rsid w:val="00AF33CA"/>
    <w:rsid w:val="00AF4511"/>
    <w:rsid w:val="00AF6D5E"/>
    <w:rsid w:val="00B04F27"/>
    <w:rsid w:val="00B05F3A"/>
    <w:rsid w:val="00B075D7"/>
    <w:rsid w:val="00B10EAB"/>
    <w:rsid w:val="00B1323B"/>
    <w:rsid w:val="00B13AFC"/>
    <w:rsid w:val="00B16606"/>
    <w:rsid w:val="00B21CF5"/>
    <w:rsid w:val="00B223E8"/>
    <w:rsid w:val="00B2411D"/>
    <w:rsid w:val="00B25082"/>
    <w:rsid w:val="00B2649F"/>
    <w:rsid w:val="00B27673"/>
    <w:rsid w:val="00B279AE"/>
    <w:rsid w:val="00B30F02"/>
    <w:rsid w:val="00B31CBD"/>
    <w:rsid w:val="00B31F0A"/>
    <w:rsid w:val="00B32A80"/>
    <w:rsid w:val="00B34C5C"/>
    <w:rsid w:val="00B36CAD"/>
    <w:rsid w:val="00B507B6"/>
    <w:rsid w:val="00B508BF"/>
    <w:rsid w:val="00B53BA2"/>
    <w:rsid w:val="00B5498D"/>
    <w:rsid w:val="00B54B6E"/>
    <w:rsid w:val="00B57873"/>
    <w:rsid w:val="00B60869"/>
    <w:rsid w:val="00B60FF9"/>
    <w:rsid w:val="00B663CF"/>
    <w:rsid w:val="00B67BA3"/>
    <w:rsid w:val="00B70C10"/>
    <w:rsid w:val="00B72227"/>
    <w:rsid w:val="00B73EF7"/>
    <w:rsid w:val="00B76EAF"/>
    <w:rsid w:val="00B775B7"/>
    <w:rsid w:val="00B80045"/>
    <w:rsid w:val="00B820C1"/>
    <w:rsid w:val="00B855A0"/>
    <w:rsid w:val="00B86A50"/>
    <w:rsid w:val="00B86D56"/>
    <w:rsid w:val="00B87DCE"/>
    <w:rsid w:val="00B90222"/>
    <w:rsid w:val="00B95C0E"/>
    <w:rsid w:val="00B976FF"/>
    <w:rsid w:val="00B97C5B"/>
    <w:rsid w:val="00BA1638"/>
    <w:rsid w:val="00BA4E4C"/>
    <w:rsid w:val="00BA5853"/>
    <w:rsid w:val="00BB1590"/>
    <w:rsid w:val="00BB278F"/>
    <w:rsid w:val="00BB7D34"/>
    <w:rsid w:val="00BC05A6"/>
    <w:rsid w:val="00BC1D42"/>
    <w:rsid w:val="00BC1F20"/>
    <w:rsid w:val="00BC2945"/>
    <w:rsid w:val="00BC6E58"/>
    <w:rsid w:val="00BD0E21"/>
    <w:rsid w:val="00BD207C"/>
    <w:rsid w:val="00BD44BF"/>
    <w:rsid w:val="00BD521A"/>
    <w:rsid w:val="00BD79FB"/>
    <w:rsid w:val="00BE31A4"/>
    <w:rsid w:val="00BE3485"/>
    <w:rsid w:val="00BE4EB8"/>
    <w:rsid w:val="00BE56A5"/>
    <w:rsid w:val="00BE63AE"/>
    <w:rsid w:val="00BF1AE5"/>
    <w:rsid w:val="00BF2BE6"/>
    <w:rsid w:val="00BF2E2D"/>
    <w:rsid w:val="00C049B0"/>
    <w:rsid w:val="00C14246"/>
    <w:rsid w:val="00C14711"/>
    <w:rsid w:val="00C15826"/>
    <w:rsid w:val="00C17AD2"/>
    <w:rsid w:val="00C2000F"/>
    <w:rsid w:val="00C20CFE"/>
    <w:rsid w:val="00C20E29"/>
    <w:rsid w:val="00C20F10"/>
    <w:rsid w:val="00C26F42"/>
    <w:rsid w:val="00C30AA4"/>
    <w:rsid w:val="00C32260"/>
    <w:rsid w:val="00C33E61"/>
    <w:rsid w:val="00C3724E"/>
    <w:rsid w:val="00C373BA"/>
    <w:rsid w:val="00C419BC"/>
    <w:rsid w:val="00C44F5E"/>
    <w:rsid w:val="00C46136"/>
    <w:rsid w:val="00C464FC"/>
    <w:rsid w:val="00C46D19"/>
    <w:rsid w:val="00C50F6A"/>
    <w:rsid w:val="00C52AF2"/>
    <w:rsid w:val="00C53B81"/>
    <w:rsid w:val="00C55234"/>
    <w:rsid w:val="00C55B87"/>
    <w:rsid w:val="00C607EB"/>
    <w:rsid w:val="00C61A8F"/>
    <w:rsid w:val="00C72AFD"/>
    <w:rsid w:val="00C73F6B"/>
    <w:rsid w:val="00C7548E"/>
    <w:rsid w:val="00C75A47"/>
    <w:rsid w:val="00C772BB"/>
    <w:rsid w:val="00C8145C"/>
    <w:rsid w:val="00C91B87"/>
    <w:rsid w:val="00C93E5A"/>
    <w:rsid w:val="00C943BB"/>
    <w:rsid w:val="00C95769"/>
    <w:rsid w:val="00C966C3"/>
    <w:rsid w:val="00CA25D8"/>
    <w:rsid w:val="00CA4F9B"/>
    <w:rsid w:val="00CA676C"/>
    <w:rsid w:val="00CA6922"/>
    <w:rsid w:val="00CA7D97"/>
    <w:rsid w:val="00CB0030"/>
    <w:rsid w:val="00CB46E2"/>
    <w:rsid w:val="00CB7CC3"/>
    <w:rsid w:val="00CC18ED"/>
    <w:rsid w:val="00CC5F1D"/>
    <w:rsid w:val="00CD374D"/>
    <w:rsid w:val="00CD5DD0"/>
    <w:rsid w:val="00CD6EB0"/>
    <w:rsid w:val="00CE184E"/>
    <w:rsid w:val="00CF079A"/>
    <w:rsid w:val="00CF2464"/>
    <w:rsid w:val="00CF5425"/>
    <w:rsid w:val="00D02576"/>
    <w:rsid w:val="00D10870"/>
    <w:rsid w:val="00D12F28"/>
    <w:rsid w:val="00D13CAF"/>
    <w:rsid w:val="00D13FC8"/>
    <w:rsid w:val="00D157BE"/>
    <w:rsid w:val="00D20C44"/>
    <w:rsid w:val="00D3154A"/>
    <w:rsid w:val="00D341A8"/>
    <w:rsid w:val="00D36D7D"/>
    <w:rsid w:val="00D36F2A"/>
    <w:rsid w:val="00D404E2"/>
    <w:rsid w:val="00D4119C"/>
    <w:rsid w:val="00D426CB"/>
    <w:rsid w:val="00D42F40"/>
    <w:rsid w:val="00D4402F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9C0"/>
    <w:rsid w:val="00D6632D"/>
    <w:rsid w:val="00D71ED4"/>
    <w:rsid w:val="00D740F4"/>
    <w:rsid w:val="00D75685"/>
    <w:rsid w:val="00D80F0A"/>
    <w:rsid w:val="00D82A71"/>
    <w:rsid w:val="00D831E9"/>
    <w:rsid w:val="00D84528"/>
    <w:rsid w:val="00D84A14"/>
    <w:rsid w:val="00D85AEC"/>
    <w:rsid w:val="00D92928"/>
    <w:rsid w:val="00D930D8"/>
    <w:rsid w:val="00DA10A7"/>
    <w:rsid w:val="00DA1E2F"/>
    <w:rsid w:val="00DA2075"/>
    <w:rsid w:val="00DA29AC"/>
    <w:rsid w:val="00DA37C0"/>
    <w:rsid w:val="00DA47ED"/>
    <w:rsid w:val="00DA4E46"/>
    <w:rsid w:val="00DB3979"/>
    <w:rsid w:val="00DB6138"/>
    <w:rsid w:val="00DB6B16"/>
    <w:rsid w:val="00DB6FED"/>
    <w:rsid w:val="00DB7D5E"/>
    <w:rsid w:val="00DC0538"/>
    <w:rsid w:val="00DC208B"/>
    <w:rsid w:val="00DC6ECF"/>
    <w:rsid w:val="00DD15BF"/>
    <w:rsid w:val="00DD3DE2"/>
    <w:rsid w:val="00DD5B1E"/>
    <w:rsid w:val="00DD73E9"/>
    <w:rsid w:val="00DD764F"/>
    <w:rsid w:val="00DE0332"/>
    <w:rsid w:val="00DE4105"/>
    <w:rsid w:val="00DE4A65"/>
    <w:rsid w:val="00DF3836"/>
    <w:rsid w:val="00DF44CE"/>
    <w:rsid w:val="00E01ED8"/>
    <w:rsid w:val="00E04259"/>
    <w:rsid w:val="00E11D97"/>
    <w:rsid w:val="00E1335B"/>
    <w:rsid w:val="00E13A03"/>
    <w:rsid w:val="00E1657A"/>
    <w:rsid w:val="00E205C9"/>
    <w:rsid w:val="00E21400"/>
    <w:rsid w:val="00E22463"/>
    <w:rsid w:val="00E22523"/>
    <w:rsid w:val="00E26603"/>
    <w:rsid w:val="00E26B70"/>
    <w:rsid w:val="00E3080D"/>
    <w:rsid w:val="00E32411"/>
    <w:rsid w:val="00E32B56"/>
    <w:rsid w:val="00E33F11"/>
    <w:rsid w:val="00E3631F"/>
    <w:rsid w:val="00E36B76"/>
    <w:rsid w:val="00E41188"/>
    <w:rsid w:val="00E516DC"/>
    <w:rsid w:val="00E52D2B"/>
    <w:rsid w:val="00E532D2"/>
    <w:rsid w:val="00E54655"/>
    <w:rsid w:val="00E57196"/>
    <w:rsid w:val="00E61ADB"/>
    <w:rsid w:val="00E62688"/>
    <w:rsid w:val="00E6285E"/>
    <w:rsid w:val="00E64BD1"/>
    <w:rsid w:val="00E6661C"/>
    <w:rsid w:val="00E67DD9"/>
    <w:rsid w:val="00E82E3E"/>
    <w:rsid w:val="00E85914"/>
    <w:rsid w:val="00E85994"/>
    <w:rsid w:val="00E85EE2"/>
    <w:rsid w:val="00E86550"/>
    <w:rsid w:val="00E92F04"/>
    <w:rsid w:val="00E959F8"/>
    <w:rsid w:val="00E97916"/>
    <w:rsid w:val="00EA12E8"/>
    <w:rsid w:val="00EA1BEB"/>
    <w:rsid w:val="00EA2540"/>
    <w:rsid w:val="00EA2689"/>
    <w:rsid w:val="00EB15E8"/>
    <w:rsid w:val="00EB35E3"/>
    <w:rsid w:val="00EB4128"/>
    <w:rsid w:val="00EB419A"/>
    <w:rsid w:val="00EB57E0"/>
    <w:rsid w:val="00EC08ED"/>
    <w:rsid w:val="00EC0B33"/>
    <w:rsid w:val="00EC7955"/>
    <w:rsid w:val="00ED0759"/>
    <w:rsid w:val="00ED0B26"/>
    <w:rsid w:val="00ED0C45"/>
    <w:rsid w:val="00ED18B1"/>
    <w:rsid w:val="00ED3CB5"/>
    <w:rsid w:val="00ED6071"/>
    <w:rsid w:val="00ED72F2"/>
    <w:rsid w:val="00EE1125"/>
    <w:rsid w:val="00EE4391"/>
    <w:rsid w:val="00EF0150"/>
    <w:rsid w:val="00EF2DA0"/>
    <w:rsid w:val="00EF5445"/>
    <w:rsid w:val="00EF6948"/>
    <w:rsid w:val="00EF7FE5"/>
    <w:rsid w:val="00F010BE"/>
    <w:rsid w:val="00F026DA"/>
    <w:rsid w:val="00F02EF0"/>
    <w:rsid w:val="00F042F3"/>
    <w:rsid w:val="00F057B6"/>
    <w:rsid w:val="00F06DC8"/>
    <w:rsid w:val="00F0779F"/>
    <w:rsid w:val="00F10848"/>
    <w:rsid w:val="00F10960"/>
    <w:rsid w:val="00F109DC"/>
    <w:rsid w:val="00F11717"/>
    <w:rsid w:val="00F12E30"/>
    <w:rsid w:val="00F13F4B"/>
    <w:rsid w:val="00F148FB"/>
    <w:rsid w:val="00F17087"/>
    <w:rsid w:val="00F21228"/>
    <w:rsid w:val="00F2135D"/>
    <w:rsid w:val="00F255B2"/>
    <w:rsid w:val="00F25A1A"/>
    <w:rsid w:val="00F25AE2"/>
    <w:rsid w:val="00F26470"/>
    <w:rsid w:val="00F26FD6"/>
    <w:rsid w:val="00F272C6"/>
    <w:rsid w:val="00F302CF"/>
    <w:rsid w:val="00F323CA"/>
    <w:rsid w:val="00F36A8C"/>
    <w:rsid w:val="00F36BE5"/>
    <w:rsid w:val="00F412B4"/>
    <w:rsid w:val="00F438A5"/>
    <w:rsid w:val="00F450E0"/>
    <w:rsid w:val="00F528E7"/>
    <w:rsid w:val="00F529CD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9F"/>
    <w:rsid w:val="00F652AD"/>
    <w:rsid w:val="00F67B67"/>
    <w:rsid w:val="00F76DED"/>
    <w:rsid w:val="00F81071"/>
    <w:rsid w:val="00F8130A"/>
    <w:rsid w:val="00F81447"/>
    <w:rsid w:val="00F82E5A"/>
    <w:rsid w:val="00F844AF"/>
    <w:rsid w:val="00F86C13"/>
    <w:rsid w:val="00F86D77"/>
    <w:rsid w:val="00F87E9F"/>
    <w:rsid w:val="00F901BD"/>
    <w:rsid w:val="00F920C5"/>
    <w:rsid w:val="00F940DE"/>
    <w:rsid w:val="00F94A6C"/>
    <w:rsid w:val="00F97D81"/>
    <w:rsid w:val="00FA14C2"/>
    <w:rsid w:val="00FA1AEB"/>
    <w:rsid w:val="00FA3019"/>
    <w:rsid w:val="00FA68E5"/>
    <w:rsid w:val="00FA7397"/>
    <w:rsid w:val="00FB05ED"/>
    <w:rsid w:val="00FB0E70"/>
    <w:rsid w:val="00FB5715"/>
    <w:rsid w:val="00FB6A68"/>
    <w:rsid w:val="00FC0E74"/>
    <w:rsid w:val="00FC3DCF"/>
    <w:rsid w:val="00FC75CD"/>
    <w:rsid w:val="00FD1475"/>
    <w:rsid w:val="00FD14A4"/>
    <w:rsid w:val="00FD1D72"/>
    <w:rsid w:val="00FD1E0D"/>
    <w:rsid w:val="00FD2CF1"/>
    <w:rsid w:val="00FD307C"/>
    <w:rsid w:val="00FE0810"/>
    <w:rsid w:val="00FE1F0B"/>
    <w:rsid w:val="00FE249D"/>
    <w:rsid w:val="00FE3157"/>
    <w:rsid w:val="00FE3A25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A86C-63E6-4599-A5DE-3EE6C0C6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8561</TotalTime>
  <Pages>10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Tr3ha</cp:lastModifiedBy>
  <cp:revision>77</cp:revision>
  <cp:lastPrinted>2019-12-28T11:44:00Z</cp:lastPrinted>
  <dcterms:created xsi:type="dcterms:W3CDTF">2019-12-09T12:14:00Z</dcterms:created>
  <dcterms:modified xsi:type="dcterms:W3CDTF">2023-01-11T06:51:00Z</dcterms:modified>
</cp:coreProperties>
</file>