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1A21B8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26.09.2022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639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70529">
        <w:rPr>
          <w:b/>
          <w:bCs/>
          <w:sz w:val="28"/>
          <w:szCs w:val="28"/>
        </w:rPr>
        <w:t>Нолинского</w:t>
      </w:r>
      <w:proofErr w:type="spellEnd"/>
      <w:r w:rsidRPr="00B70529">
        <w:rPr>
          <w:b/>
          <w:bCs/>
          <w:sz w:val="28"/>
          <w:szCs w:val="28"/>
        </w:rPr>
        <w:t xml:space="preserve"> </w:t>
      </w:r>
      <w:r w:rsidR="00994EE9">
        <w:rPr>
          <w:b/>
          <w:bCs/>
          <w:sz w:val="28"/>
          <w:szCs w:val="28"/>
        </w:rPr>
        <w:t>района от 23.12.2019 №1032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FF365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FF3653">
        <w:rPr>
          <w:sz w:val="28"/>
          <w:szCs w:val="28"/>
        </w:rPr>
        <w:t>27.07.2022 № 11/66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FF3653">
        <w:rPr>
          <w:sz w:val="28"/>
          <w:szCs w:val="28"/>
        </w:rPr>
        <w:t>15.12.2021 № 4/25</w:t>
      </w:r>
      <w:r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Нолинский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на 202</w:t>
      </w:r>
      <w:r w:rsidR="00FF365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</w:t>
      </w:r>
      <w:r w:rsidR="00FF3653">
        <w:rPr>
          <w:sz w:val="28"/>
          <w:szCs w:val="28"/>
        </w:rPr>
        <w:t xml:space="preserve"> период 2023 и 2024</w:t>
      </w:r>
      <w:r>
        <w:rPr>
          <w:sz w:val="28"/>
          <w:szCs w:val="28"/>
        </w:rPr>
        <w:t xml:space="preserve"> годов»</w:t>
      </w:r>
      <w:r w:rsidR="00E35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постановления  администрации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от 17.10.2019 № 793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Нолинского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Кировской области»,  администрация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A67681" w:rsidRPr="003C3F0B" w:rsidRDefault="00754C73" w:rsidP="00FF3653">
      <w:pPr>
        <w:tabs>
          <w:tab w:val="left" w:pos="9356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 xml:space="preserve">истрации </w:t>
      </w:r>
      <w:proofErr w:type="spellStart"/>
      <w:r w:rsidR="00A67681">
        <w:rPr>
          <w:sz w:val="28"/>
          <w:szCs w:val="28"/>
        </w:rPr>
        <w:t>Нолинского</w:t>
      </w:r>
      <w:proofErr w:type="spellEnd"/>
      <w:r w:rsidR="00A67681">
        <w:rPr>
          <w:sz w:val="28"/>
          <w:szCs w:val="28"/>
        </w:rPr>
        <w:t xml:space="preserve"> района от 23</w:t>
      </w:r>
      <w:r>
        <w:rPr>
          <w:sz w:val="28"/>
          <w:szCs w:val="28"/>
        </w:rPr>
        <w:t xml:space="preserve">.12.2019 № </w:t>
      </w:r>
      <w:r w:rsidR="00994EE9">
        <w:rPr>
          <w:sz w:val="28"/>
          <w:szCs w:val="28"/>
        </w:rPr>
        <w:t>1032</w:t>
      </w:r>
      <w:r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Кировской области «</w:t>
      </w:r>
      <w:proofErr w:type="spellStart"/>
      <w:r w:rsidR="00994EE9">
        <w:rPr>
          <w:sz w:val="28"/>
          <w:szCs w:val="28"/>
        </w:rPr>
        <w:t>Энергоэффективность</w:t>
      </w:r>
      <w:proofErr w:type="spellEnd"/>
      <w:r w:rsidR="00994EE9">
        <w:rPr>
          <w:sz w:val="28"/>
          <w:szCs w:val="28"/>
        </w:rPr>
        <w:t xml:space="preserve"> и развитие энергетики</w:t>
      </w:r>
      <w:r w:rsidR="003C3F0B">
        <w:rPr>
          <w:sz w:val="28"/>
          <w:szCs w:val="28"/>
        </w:rPr>
        <w:t>» согласно приложению</w:t>
      </w:r>
      <w:r w:rsidR="001A21B8">
        <w:rPr>
          <w:sz w:val="28"/>
          <w:szCs w:val="28"/>
        </w:rPr>
        <w:t>.</w:t>
      </w:r>
    </w:p>
    <w:p w:rsidR="00754C73" w:rsidRDefault="00754C73" w:rsidP="001F426C">
      <w:pPr>
        <w:pStyle w:val="ConsPlusNormal"/>
        <w:widowControl/>
        <w:tabs>
          <w:tab w:val="left" w:pos="709"/>
        </w:tabs>
        <w:ind w:firstLine="0"/>
        <w:jc w:val="both"/>
        <w:rPr>
          <w:sz w:val="72"/>
          <w:szCs w:val="72"/>
        </w:rPr>
      </w:pPr>
    </w:p>
    <w:p w:rsidR="00754C73" w:rsidRDefault="00FF3653" w:rsidP="00754C7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4C73">
        <w:rPr>
          <w:sz w:val="28"/>
          <w:szCs w:val="28"/>
        </w:rPr>
        <w:t xml:space="preserve"> администрации</w:t>
      </w:r>
    </w:p>
    <w:p w:rsidR="00A67681" w:rsidRPr="00FF3653" w:rsidRDefault="001A21B8" w:rsidP="006C5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653">
        <w:rPr>
          <w:sz w:val="28"/>
          <w:szCs w:val="28"/>
        </w:rPr>
        <w:t xml:space="preserve">Н.Н. </w:t>
      </w:r>
      <w:proofErr w:type="spellStart"/>
      <w:r w:rsidR="00FF3653">
        <w:rPr>
          <w:sz w:val="28"/>
          <w:szCs w:val="28"/>
        </w:rPr>
        <w:t>Грудцын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754C73" w:rsidTr="001A21B8">
        <w:trPr>
          <w:trHeight w:val="705"/>
        </w:trPr>
        <w:tc>
          <w:tcPr>
            <w:tcW w:w="9571" w:type="dxa"/>
          </w:tcPr>
          <w:p w:rsidR="00E045AA" w:rsidRDefault="00E045AA" w:rsidP="00E045AA">
            <w:pPr>
              <w:jc w:val="both"/>
              <w:rPr>
                <w:sz w:val="28"/>
                <w:szCs w:val="28"/>
              </w:rPr>
            </w:pPr>
          </w:p>
          <w:p w:rsidR="00E045AA" w:rsidRDefault="00E045AA" w:rsidP="00E045AA">
            <w:pPr>
              <w:jc w:val="both"/>
              <w:rPr>
                <w:sz w:val="28"/>
                <w:szCs w:val="28"/>
              </w:rPr>
            </w:pPr>
          </w:p>
          <w:p w:rsidR="00E045AA" w:rsidRDefault="00E045AA" w:rsidP="00E045AA">
            <w:pPr>
              <w:jc w:val="both"/>
              <w:rPr>
                <w:sz w:val="28"/>
                <w:szCs w:val="28"/>
              </w:rPr>
            </w:pPr>
          </w:p>
          <w:p w:rsidR="00E045AA" w:rsidRDefault="00E045AA" w:rsidP="00E045AA">
            <w:pPr>
              <w:jc w:val="both"/>
              <w:rPr>
                <w:sz w:val="28"/>
                <w:szCs w:val="28"/>
              </w:rPr>
            </w:pPr>
          </w:p>
        </w:tc>
      </w:tr>
    </w:tbl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1A21B8">
        <w:rPr>
          <w:sz w:val="28"/>
        </w:rPr>
        <w:t xml:space="preserve">26.09.2022 </w:t>
      </w:r>
      <w:r>
        <w:rPr>
          <w:sz w:val="28"/>
        </w:rPr>
        <w:t>№</w:t>
      </w:r>
      <w:r w:rsidR="001A21B8">
        <w:rPr>
          <w:sz w:val="28"/>
        </w:rPr>
        <w:t xml:space="preserve"> 639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CC4EC4">
        <w:rPr>
          <w:b/>
          <w:bCs/>
          <w:sz w:val="28"/>
          <w:szCs w:val="28"/>
          <w:lang w:eastAsia="en-US"/>
        </w:rPr>
        <w:t>Нолинского</w:t>
      </w:r>
      <w:proofErr w:type="spellEnd"/>
      <w:r w:rsidRPr="00CC4EC4">
        <w:rPr>
          <w:b/>
          <w:bCs/>
          <w:sz w:val="28"/>
          <w:szCs w:val="28"/>
          <w:lang w:eastAsia="en-US"/>
        </w:rPr>
        <w:t xml:space="preserve">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proofErr w:type="spellStart"/>
      <w:r w:rsidR="00994EE9">
        <w:rPr>
          <w:b/>
          <w:sz w:val="28"/>
          <w:szCs w:val="28"/>
        </w:rPr>
        <w:t>Энергоффективность</w:t>
      </w:r>
      <w:proofErr w:type="spellEnd"/>
      <w:r w:rsidR="00994EE9">
        <w:rPr>
          <w:b/>
          <w:sz w:val="28"/>
          <w:szCs w:val="28"/>
        </w:rPr>
        <w:t xml:space="preserve"> и развитие энергетики»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FC17A9" w:rsidRDefault="00FC17A9" w:rsidP="00FC17A9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</w:t>
      </w:r>
      <w:r w:rsidR="003C3F0B">
        <w:rPr>
          <w:sz w:val="28"/>
          <w:szCs w:val="28"/>
        </w:rPr>
        <w:t xml:space="preserve">рограммы </w:t>
      </w:r>
      <w:proofErr w:type="spellStart"/>
      <w:r w:rsidR="003C3F0B">
        <w:rPr>
          <w:sz w:val="28"/>
          <w:szCs w:val="28"/>
        </w:rPr>
        <w:t>Нолинского</w:t>
      </w:r>
      <w:proofErr w:type="spellEnd"/>
      <w:r w:rsidR="003C3F0B">
        <w:rPr>
          <w:sz w:val="28"/>
          <w:szCs w:val="28"/>
        </w:rPr>
        <w:t xml:space="preserve"> района Кировской области «</w:t>
      </w:r>
      <w:proofErr w:type="spellStart"/>
      <w:r w:rsidR="00994EE9">
        <w:rPr>
          <w:sz w:val="28"/>
          <w:szCs w:val="28"/>
        </w:rPr>
        <w:t>Энергоэффективность</w:t>
      </w:r>
      <w:proofErr w:type="spellEnd"/>
      <w:r w:rsidR="00994EE9">
        <w:rPr>
          <w:sz w:val="28"/>
          <w:szCs w:val="28"/>
        </w:rPr>
        <w:t xml:space="preserve"> и развитие энергетики</w:t>
      </w:r>
      <w:r w:rsidR="003C3F0B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2020-2024 годы</w:t>
      </w:r>
      <w:r w:rsidR="003C3F0B">
        <w:rPr>
          <w:sz w:val="28"/>
          <w:szCs w:val="28"/>
        </w:rPr>
        <w:t xml:space="preserve"> (далее – Программа)</w:t>
      </w:r>
      <w:r w:rsidR="00994EE9">
        <w:rPr>
          <w:sz w:val="28"/>
          <w:szCs w:val="28"/>
        </w:rPr>
        <w:t xml:space="preserve"> с</w:t>
      </w:r>
      <w:r w:rsidR="004D6812">
        <w:rPr>
          <w:sz w:val="28"/>
          <w:szCs w:val="28"/>
        </w:rPr>
        <w:t>т</w:t>
      </w:r>
      <w:r w:rsidR="00994EE9">
        <w:rPr>
          <w:sz w:val="28"/>
          <w:szCs w:val="28"/>
        </w:rPr>
        <w:t>року «Ресурсное обеспечение муниципальной программы»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4EE9" w:rsidTr="00994EE9">
        <w:tc>
          <w:tcPr>
            <w:tcW w:w="3119" w:type="dxa"/>
          </w:tcPr>
          <w:p w:rsidR="00994EE9" w:rsidRP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994EE9">
              <w:rPr>
                <w:sz w:val="24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Общий объем финансирования муниципальной программы составит – 180,0 тыс. руб., всего в т.ч.:</w:t>
            </w:r>
          </w:p>
          <w:p w:rsid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бюджет – 0,00 тыс. руб.</w:t>
            </w:r>
          </w:p>
          <w:p w:rsid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облас</w:t>
            </w:r>
            <w:r w:rsidR="00C77657">
              <w:rPr>
                <w:sz w:val="24"/>
                <w:szCs w:val="28"/>
              </w:rPr>
              <w:t>тной бюджет – 178,2</w:t>
            </w:r>
            <w:r>
              <w:rPr>
                <w:sz w:val="24"/>
                <w:szCs w:val="28"/>
              </w:rPr>
              <w:t xml:space="preserve"> тыс. руб.</w:t>
            </w:r>
          </w:p>
          <w:p w:rsidR="00994EE9" w:rsidRPr="00994EE9" w:rsidRDefault="00994EE9" w:rsidP="00994EE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бюджет </w:t>
            </w:r>
            <w:proofErr w:type="spellStart"/>
            <w:r>
              <w:rPr>
                <w:sz w:val="24"/>
                <w:szCs w:val="28"/>
              </w:rPr>
              <w:t>Нолинск</w:t>
            </w:r>
            <w:r w:rsidR="00C77657">
              <w:rPr>
                <w:sz w:val="24"/>
                <w:szCs w:val="28"/>
              </w:rPr>
              <w:t>ого</w:t>
            </w:r>
            <w:proofErr w:type="spellEnd"/>
            <w:r w:rsidR="00C77657">
              <w:rPr>
                <w:sz w:val="24"/>
                <w:szCs w:val="28"/>
              </w:rPr>
              <w:t xml:space="preserve"> муниципального района – 1,8</w:t>
            </w:r>
            <w:r>
              <w:rPr>
                <w:sz w:val="24"/>
                <w:szCs w:val="28"/>
              </w:rPr>
              <w:t xml:space="preserve"> тыс. руб.</w:t>
            </w:r>
          </w:p>
        </w:tc>
      </w:tr>
    </w:tbl>
    <w:p w:rsidR="003C3F0B" w:rsidRPr="0051243F" w:rsidRDefault="003C3F0B" w:rsidP="005124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3F0B" w:rsidRPr="0051243F" w:rsidRDefault="003C3F0B" w:rsidP="0051243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 w:rsidRPr="0051243F">
        <w:rPr>
          <w:sz w:val="28"/>
          <w:szCs w:val="28"/>
          <w:lang w:eastAsia="en-US"/>
        </w:rPr>
        <w:t xml:space="preserve">Читать в новой редакции раздел Программы: </w:t>
      </w:r>
    </w:p>
    <w:p w:rsidR="003C3F0B" w:rsidRDefault="003C3F0B" w:rsidP="00FC17A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«Ресурсное обеспечение муниципальной программы»</w:t>
      </w:r>
    </w:p>
    <w:p w:rsidR="003C3F0B" w:rsidRDefault="003C3F0B" w:rsidP="00FC17A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3C3F0B" w:rsidRPr="00B93643" w:rsidRDefault="003C3F0B" w:rsidP="00FC17A9">
      <w:pPr>
        <w:widowControl w:val="0"/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     Таблица 1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2"/>
        <w:gridCol w:w="1276"/>
        <w:gridCol w:w="992"/>
        <w:gridCol w:w="992"/>
        <w:gridCol w:w="1985"/>
      </w:tblGrid>
      <w:tr w:rsidR="003C3F0B" w:rsidRPr="00B93643" w:rsidTr="004035EC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3C3F0B" w:rsidRPr="00B93643" w:rsidRDefault="003C3F0B" w:rsidP="00FC17A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51243F" w:rsidRPr="00B93643" w:rsidTr="004035E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77657">
              <w:rPr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Default="00C77657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178,2</w:t>
            </w:r>
          </w:p>
        </w:tc>
      </w:tr>
      <w:tr w:rsidR="0051243F" w:rsidRPr="00B93643" w:rsidTr="004035EC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51243F" w:rsidRPr="00B93643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Pr="00B93643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Pr="00B93643" w:rsidRDefault="00C77657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43F" w:rsidRPr="00B93643" w:rsidRDefault="00C77657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</w:tr>
      <w:tr w:rsidR="0051243F" w:rsidRPr="00B93643" w:rsidTr="004035E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C77657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5C3F9C">
              <w:rPr>
                <w:b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51243F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43F" w:rsidRPr="00B93643" w:rsidRDefault="00C77657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5C3F9C">
              <w:rPr>
                <w:b/>
                <w:sz w:val="24"/>
                <w:szCs w:val="24"/>
                <w:lang w:eastAsia="en-US"/>
              </w:rPr>
              <w:t>80,0</w:t>
            </w:r>
          </w:p>
        </w:tc>
      </w:tr>
    </w:tbl>
    <w:p w:rsidR="003C3F0B" w:rsidRPr="003C3F0B" w:rsidRDefault="003C3F0B" w:rsidP="00FC17A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C77657">
        <w:rPr>
          <w:b/>
          <w:sz w:val="28"/>
          <w:szCs w:val="28"/>
        </w:rPr>
        <w:t>180,0</w:t>
      </w:r>
      <w:r w:rsidR="0051243F">
        <w:rPr>
          <w:b/>
          <w:sz w:val="28"/>
          <w:szCs w:val="28"/>
        </w:rPr>
        <w:t xml:space="preserve"> </w:t>
      </w:r>
      <w:r w:rsidRPr="00B93643">
        <w:rPr>
          <w:sz w:val="28"/>
          <w:szCs w:val="28"/>
        </w:rPr>
        <w:t xml:space="preserve">тыс. рублей                 </w:t>
      </w:r>
    </w:p>
    <w:p w:rsidR="0006084F" w:rsidRPr="0006084F" w:rsidRDefault="00C5359E" w:rsidP="00FC17A9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06084F">
        <w:rPr>
          <w:sz w:val="28"/>
          <w:szCs w:val="28"/>
          <w:lang w:eastAsia="en-US"/>
        </w:rPr>
        <w:t xml:space="preserve">, </w:t>
      </w:r>
      <w:r w:rsidR="00CC496F">
        <w:rPr>
          <w:sz w:val="28"/>
          <w:szCs w:val="28"/>
          <w:lang w:eastAsia="en-US"/>
        </w:rPr>
        <w:t xml:space="preserve">№2, </w:t>
      </w:r>
      <w:r w:rsidR="0006084F">
        <w:rPr>
          <w:sz w:val="28"/>
          <w:szCs w:val="28"/>
          <w:lang w:eastAsia="en-US"/>
        </w:rPr>
        <w:t>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Pr="003A66FD" w:rsidRDefault="00696315" w:rsidP="001A21B8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en-US"/>
        </w:rPr>
        <w:sectPr w:rsidR="00696315" w:rsidRPr="003A66FD" w:rsidSect="001A21B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5103"/>
        <w:gridCol w:w="1276"/>
        <w:gridCol w:w="992"/>
        <w:gridCol w:w="1418"/>
        <w:gridCol w:w="1134"/>
        <w:gridCol w:w="1275"/>
        <w:gridCol w:w="1134"/>
        <w:gridCol w:w="1134"/>
        <w:gridCol w:w="993"/>
      </w:tblGrid>
      <w:tr w:rsidR="0051243F" w:rsidRPr="002619C8" w:rsidTr="005C3F9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C3F9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 xml:space="preserve">N </w:t>
            </w:r>
            <w:r w:rsidRPr="005C3F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C3F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3F9C">
              <w:rPr>
                <w:sz w:val="24"/>
                <w:szCs w:val="24"/>
              </w:rPr>
              <w:t>/</w:t>
            </w:r>
            <w:proofErr w:type="spellStart"/>
            <w:r w:rsidRPr="005C3F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EF7A3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EF7A3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3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8 </w:t>
            </w:r>
            <w:r w:rsidRPr="00EF7A3C">
              <w:rPr>
                <w:sz w:val="24"/>
                <w:szCs w:val="24"/>
              </w:rPr>
              <w:t>год</w:t>
            </w:r>
          </w:p>
          <w:p w:rsidR="0051243F" w:rsidRPr="00EF7A3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3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Pr="00EF7A3C">
              <w:rPr>
                <w:sz w:val="24"/>
                <w:szCs w:val="24"/>
              </w:rPr>
              <w:t>год</w:t>
            </w:r>
          </w:p>
          <w:p w:rsidR="0051243F" w:rsidRPr="00EF7A3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EF7A3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</w:t>
            </w:r>
          </w:p>
        </w:tc>
      </w:tr>
      <w:tr w:rsidR="0051243F" w:rsidRPr="002619C8" w:rsidTr="005C3F9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C3F9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3F" w:rsidRPr="0051243F" w:rsidRDefault="0051243F" w:rsidP="00C776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  <w:p w:rsidR="0051243F" w:rsidRPr="0051243F" w:rsidRDefault="0051243F" w:rsidP="00C7765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Кировской области «</w:t>
            </w:r>
            <w:proofErr w:type="spellStart"/>
            <w:r w:rsidRPr="005124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Энергоэффективность</w:t>
            </w:r>
            <w:proofErr w:type="spellEnd"/>
            <w:r w:rsidRPr="005124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243F" w:rsidRPr="002619C8" w:rsidTr="005C3F9C">
        <w:trPr>
          <w:cantSplit/>
          <w:trHeight w:val="1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C3F9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3F" w:rsidRPr="0051243F" w:rsidRDefault="0051243F" w:rsidP="00C77657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eastAsia="Arial" w:cs="Times New Roman"/>
                <w:lang w:val="ru-RU"/>
              </w:rPr>
            </w:pPr>
            <w:r w:rsidRPr="0051243F">
              <w:rPr>
                <w:rFonts w:eastAsia="Arial" w:cs="Times New Roman"/>
                <w:lang w:val="ru-RU"/>
              </w:rPr>
              <w:t>Цель:</w:t>
            </w:r>
            <w:r w:rsidR="005C3F9C">
              <w:rPr>
                <w:rFonts w:eastAsia="Arial" w:cs="Times New Roman"/>
                <w:lang w:val="ru-RU"/>
              </w:rPr>
              <w:t xml:space="preserve"> </w:t>
            </w:r>
            <w:r w:rsidRPr="0051243F">
              <w:rPr>
                <w:rFonts w:eastAsia="Arial" w:cs="Times New Roman"/>
                <w:lang w:val="ru-RU"/>
              </w:rPr>
              <w:t xml:space="preserve">Обеспечение рационального использования      энергетических ресурсов за счет реализации мероприятий по энергосбережению и повышению энергетической эффективности и повышение уровня газификации </w:t>
            </w:r>
            <w:proofErr w:type="spellStart"/>
            <w:r w:rsidRPr="0051243F">
              <w:rPr>
                <w:rFonts w:eastAsia="Arial" w:cs="Times New Roman"/>
                <w:lang w:val="ru-RU"/>
              </w:rPr>
              <w:t>Нолинского</w:t>
            </w:r>
            <w:proofErr w:type="spellEnd"/>
            <w:r w:rsidRPr="0051243F">
              <w:rPr>
                <w:rFonts w:eastAsia="Arial" w:cs="Times New Roman"/>
                <w:lang w:val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243F" w:rsidRPr="002619C8" w:rsidTr="005C3F9C">
        <w:trPr>
          <w:cantSplit/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C3F9C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3F" w:rsidRPr="0051243F" w:rsidRDefault="0051243F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Задача «Совершенствование энергетического менеджмента»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43F" w:rsidRPr="0051243F" w:rsidRDefault="0051243F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человек, прошедших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3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Задача «Сокращение бюджетных расходов на потребление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</w:t>
            </w:r>
            <w:proofErr w:type="gramStart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 xml:space="preserve">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Показатель Доля объемов воды, расчеты за которую осуществляются с использованием приборов учет</w:t>
            </w:r>
            <w:proofErr w:type="gramStart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 xml:space="preserve">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Задача «Развитие системы газоснабжения района за счет привлечения инвестиций в строительство объектов газотранспортной инфраструктуры»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51243F">
              <w:rPr>
                <w:rFonts w:ascii="Times New Roman" w:eastAsia="Arial CYR" w:hAnsi="Times New Roman" w:cs="Times New Roman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39,5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41,5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proofErr w:type="gramStart"/>
            <w:r w:rsidRPr="0051243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1243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«Количество человек, прошедших курсы</w:t>
            </w:r>
            <w:r>
              <w:rPr>
                <w:sz w:val="24"/>
                <w:szCs w:val="24"/>
              </w:rPr>
              <w:t xml:space="preserve"> </w:t>
            </w:r>
            <w:r w:rsidRPr="0051243F">
              <w:rPr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  <w:p w:rsidR="005C3F9C" w:rsidRPr="0051243F" w:rsidRDefault="005C3F9C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Отдельное мероприятие</w:t>
            </w:r>
            <w:proofErr w:type="gramStart"/>
            <w:r w:rsidRPr="0051243F">
              <w:rPr>
                <w:sz w:val="24"/>
                <w:szCs w:val="24"/>
              </w:rPr>
              <w:t>:«</w:t>
            </w:r>
            <w:proofErr w:type="gramEnd"/>
            <w:r w:rsidRPr="0051243F">
              <w:rPr>
                <w:bCs/>
                <w:sz w:val="24"/>
                <w:szCs w:val="24"/>
              </w:rPr>
              <w:t>Информационное обеспечение реализации Программы, в том числе освещение в средствах массовой информации, проведение конференций, выставок, семинаров, конкурсов, и иных мероприятий по пропаганде энергосбережения, распространение социальной рекламы в сфере энергосбережения».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«Количество  проведенных мероприятий»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1243F">
              <w:rPr>
                <w:sz w:val="24"/>
                <w:szCs w:val="24"/>
              </w:rPr>
              <w:t xml:space="preserve">Отдельное мероприятие </w:t>
            </w:r>
            <w:r w:rsidRPr="0051243F">
              <w:rPr>
                <w:bCs/>
                <w:sz w:val="24"/>
                <w:szCs w:val="24"/>
              </w:rPr>
              <w:t xml:space="preserve">Проведение энергетических обследований (с разработкой </w:t>
            </w:r>
            <w:proofErr w:type="spellStart"/>
            <w:r w:rsidRPr="0051243F">
              <w:rPr>
                <w:bCs/>
                <w:sz w:val="24"/>
                <w:szCs w:val="24"/>
              </w:rPr>
              <w:t>энергопаспорта</w:t>
            </w:r>
            <w:proofErr w:type="spellEnd"/>
            <w:r w:rsidRPr="0051243F">
              <w:rPr>
                <w:bCs/>
                <w:sz w:val="24"/>
                <w:szCs w:val="24"/>
              </w:rPr>
              <w:t>) зданий, строений, сооружений, принадлежащим на праве собственности или ином законном основании организациям с участием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 w:rsidRPr="0051243F">
              <w:rPr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sz w:val="24"/>
                <w:szCs w:val="24"/>
              </w:rPr>
              <w:t xml:space="preserve"> района</w:t>
            </w:r>
          </w:p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</w:t>
            </w:r>
            <w:proofErr w:type="gramStart"/>
            <w:r w:rsidRPr="0051243F">
              <w:rPr>
                <w:sz w:val="24"/>
                <w:szCs w:val="24"/>
              </w:rPr>
              <w:t>а(</w:t>
            </w:r>
            <w:proofErr w:type="gramEnd"/>
            <w:r w:rsidRPr="0051243F">
              <w:rPr>
                <w:sz w:val="24"/>
                <w:szCs w:val="24"/>
              </w:rPr>
              <w:t xml:space="preserve">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 w:rsidRPr="0051243F">
              <w:rPr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sz w:val="24"/>
                <w:szCs w:val="24"/>
              </w:rPr>
              <w:t xml:space="preserve"> района</w:t>
            </w:r>
          </w:p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«Доля объемов воды, расчеты за которую осуществляются с использованием приборов учет</w:t>
            </w:r>
            <w:proofErr w:type="gramStart"/>
            <w:r w:rsidRPr="0051243F">
              <w:rPr>
                <w:sz w:val="24"/>
                <w:szCs w:val="24"/>
              </w:rPr>
              <w:t>а(</w:t>
            </w:r>
            <w:proofErr w:type="gramEnd"/>
            <w:r w:rsidRPr="0051243F">
              <w:rPr>
                <w:sz w:val="24"/>
                <w:szCs w:val="24"/>
              </w:rPr>
              <w:t xml:space="preserve">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 w:rsidRPr="0051243F">
              <w:rPr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sz w:val="24"/>
                <w:szCs w:val="24"/>
              </w:rPr>
              <w:t xml:space="preserve"> района».</w:t>
            </w:r>
          </w:p>
          <w:p w:rsidR="005C3F9C" w:rsidRPr="0051243F" w:rsidRDefault="005C3F9C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100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Отдельное мероприятие «Оснащение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«Объем денежных средств, израсходованных 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тыс.</w:t>
            </w:r>
          </w:p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Отдельное мероприятие «Повышение тепловой защиты зданий, строений, сооружений при капитальном ремонте, утепление зданий, строений, сооружений, приобретение энергосберегающих материалов»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«Объем денежных средств, израсходованных на внедрение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тыс.</w:t>
            </w:r>
          </w:p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RPr="002619C8" w:rsidTr="005C3F9C">
        <w:trPr>
          <w:cantSplit/>
          <w:trHeight w:val="1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Отдельное мероприятие </w:t>
            </w:r>
            <w:r w:rsidRPr="0051243F">
              <w:rPr>
                <w:b/>
                <w:bCs/>
                <w:sz w:val="24"/>
                <w:szCs w:val="24"/>
              </w:rPr>
              <w:t>«</w:t>
            </w:r>
            <w:r w:rsidRPr="0051243F">
              <w:rPr>
                <w:bCs/>
                <w:sz w:val="24"/>
                <w:szCs w:val="24"/>
              </w:rPr>
              <w:t>Разработка схемы газоснабжения</w:t>
            </w:r>
            <w:r w:rsidRPr="0051243F">
              <w:rPr>
                <w:sz w:val="24"/>
                <w:szCs w:val="24"/>
              </w:rPr>
              <w:t xml:space="preserve"> </w:t>
            </w:r>
            <w:proofErr w:type="spellStart"/>
            <w:r w:rsidRPr="0051243F">
              <w:rPr>
                <w:sz w:val="24"/>
                <w:szCs w:val="24"/>
              </w:rPr>
              <w:t>Нолинского</w:t>
            </w:r>
            <w:proofErr w:type="spellEnd"/>
            <w:r w:rsidRPr="0051243F">
              <w:rPr>
                <w:sz w:val="24"/>
                <w:szCs w:val="24"/>
              </w:rPr>
              <w:t xml:space="preserve"> района».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1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Показатель «</w:t>
            </w:r>
            <w:r w:rsidRPr="0051243F">
              <w:rPr>
                <w:rFonts w:eastAsia="Arial CYR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39,5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41,5</w:t>
            </w:r>
          </w:p>
        </w:tc>
      </w:tr>
      <w:tr w:rsidR="005C3F9C" w:rsidRPr="002619C8" w:rsidTr="005C3F9C">
        <w:trPr>
          <w:cantSplit/>
          <w:trHeight w:val="1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pStyle w:val="Standard"/>
              <w:snapToGrid w:val="0"/>
              <w:ind w:left="75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51243F">
              <w:rPr>
                <w:rFonts w:cs="Times New Roman"/>
                <w:color w:val="auto"/>
                <w:lang w:val="ru-RU"/>
              </w:rPr>
              <w:t xml:space="preserve">Отдельное мероприятие </w:t>
            </w:r>
            <w:r w:rsidRPr="0051243F">
              <w:rPr>
                <w:rFonts w:cs="Times New Roman"/>
                <w:color w:val="auto"/>
                <w:lang w:val="ru-RU" w:eastAsia="ru-RU"/>
              </w:rPr>
              <w:t xml:space="preserve">«Участие в </w:t>
            </w:r>
            <w:proofErr w:type="spellStart"/>
            <w:r w:rsidRPr="0051243F">
              <w:rPr>
                <w:rFonts w:cs="Times New Roman"/>
                <w:color w:val="auto"/>
                <w:lang w:val="ru-RU" w:eastAsia="ru-RU"/>
              </w:rPr>
              <w:t>софинансировании</w:t>
            </w:r>
            <w:proofErr w:type="spellEnd"/>
          </w:p>
          <w:p w:rsidR="005C3F9C" w:rsidRPr="0051243F" w:rsidRDefault="005C3F9C" w:rsidP="00C77657">
            <w:pPr>
              <w:pStyle w:val="Standard"/>
              <w:shd w:val="clear" w:color="auto" w:fill="auto"/>
              <w:suppressAutoHyphens w:val="0"/>
              <w:snapToGrid w:val="0"/>
              <w:ind w:left="75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51243F">
              <w:rPr>
                <w:rFonts w:cs="Times New Roman"/>
                <w:color w:val="auto"/>
                <w:lang w:val="ru-RU" w:eastAsia="ru-RU"/>
              </w:rPr>
              <w:t>строительства  газораспределительных сетей»</w:t>
            </w:r>
          </w:p>
          <w:p w:rsidR="005C3F9C" w:rsidRPr="0051243F" w:rsidRDefault="005C3F9C" w:rsidP="00C77657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3F9C" w:rsidRPr="002619C8" w:rsidTr="005C3F9C">
        <w:trPr>
          <w:cantSplit/>
          <w:trHeight w:val="1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C3F9C" w:rsidRDefault="005C3F9C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C77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Показатель «Объем денежных средств, израсходованных на </w:t>
            </w:r>
            <w:proofErr w:type="spellStart"/>
            <w:r w:rsidRPr="0051243F">
              <w:rPr>
                <w:sz w:val="24"/>
                <w:szCs w:val="24"/>
              </w:rPr>
              <w:t>софинансирование</w:t>
            </w:r>
            <w:proofErr w:type="spellEnd"/>
            <w:r w:rsidRPr="0051243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9C" w:rsidRPr="0051243F" w:rsidRDefault="005C3F9C" w:rsidP="00C77657">
            <w:pPr>
              <w:jc w:val="both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тыс.</w:t>
            </w:r>
          </w:p>
          <w:p w:rsidR="005C3F9C" w:rsidRPr="0051243F" w:rsidRDefault="005C3F9C" w:rsidP="00C77657">
            <w:pPr>
              <w:jc w:val="both"/>
              <w:rPr>
                <w:color w:val="984806"/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4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F9C" w:rsidRPr="0051243F" w:rsidRDefault="005C3F9C" w:rsidP="001A2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E00922" w:rsidRDefault="00E00922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  <w:sectPr w:rsidR="00CC496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CC496F" w:rsidRPr="00CC496F" w:rsidRDefault="00CC496F" w:rsidP="00CC496F">
      <w:pPr>
        <w:tabs>
          <w:tab w:val="left" w:pos="5954"/>
        </w:tabs>
        <w:autoSpaceDE w:val="0"/>
        <w:autoSpaceDN w:val="0"/>
        <w:adjustRightInd w:val="0"/>
        <w:spacing w:before="480"/>
        <w:ind w:left="6521" w:hanging="1276"/>
        <w:jc w:val="center"/>
        <w:rPr>
          <w:sz w:val="22"/>
          <w:szCs w:val="28"/>
        </w:rPr>
      </w:pPr>
      <w:r w:rsidRPr="00CC496F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 xml:space="preserve">№2                                                 </w:t>
      </w:r>
      <w:r w:rsidRPr="00CC496F">
        <w:rPr>
          <w:sz w:val="22"/>
          <w:szCs w:val="28"/>
        </w:rPr>
        <w:t xml:space="preserve">к муниципальной программе </w:t>
      </w:r>
    </w:p>
    <w:p w:rsidR="00CC496F" w:rsidRDefault="00CC496F" w:rsidP="00CC496F">
      <w:pPr>
        <w:tabs>
          <w:tab w:val="left" w:pos="5954"/>
        </w:tabs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CC496F" w:rsidRDefault="00CC496F" w:rsidP="00CC496F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</w:t>
      </w:r>
      <w:proofErr w:type="gramStart"/>
      <w:r>
        <w:rPr>
          <w:b/>
          <w:sz w:val="28"/>
          <w:szCs w:val="28"/>
        </w:rPr>
        <w:t xml:space="preserve">значений целевых показателей эффективности </w:t>
      </w:r>
      <w:r>
        <w:rPr>
          <w:b/>
          <w:sz w:val="28"/>
          <w:szCs w:val="28"/>
        </w:rPr>
        <w:br/>
        <w:t>реализации муниципальной программы</w:t>
      </w:r>
      <w:proofErr w:type="gramEnd"/>
    </w:p>
    <w:tbl>
      <w:tblPr>
        <w:tblW w:w="5150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7"/>
        <w:gridCol w:w="3853"/>
        <w:gridCol w:w="5230"/>
      </w:tblGrid>
      <w:tr w:rsidR="00CC496F" w:rsidTr="00CC496F">
        <w:trPr>
          <w:trHeight w:val="81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значения показателя,</w:t>
            </w:r>
            <w:r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CC496F" w:rsidTr="00CC496F">
        <w:trPr>
          <w:trHeight w:val="27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pStyle w:val="ConsPlusTitle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Кировской области 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развитие энергетики»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496F" w:rsidTr="00CC496F">
        <w:trPr>
          <w:trHeight w:val="29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«Количество человек, прошедших курсы </w:t>
            </w:r>
            <w:r>
              <w:rPr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По ежегодным данным руководителей подведомственных бюджетных учреждений 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>
              <w:rPr>
                <w:sz w:val="24"/>
                <w:szCs w:val="24"/>
              </w:rPr>
              <w:t>Нолинского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>По ежегодным данным руководителей подведомственных бюджетных учреждений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в части зданий и помещений </w:t>
            </w:r>
            <w:r>
              <w:rPr>
                <w:sz w:val="24"/>
                <w:szCs w:val="24"/>
              </w:rPr>
              <w:lastRenderedPageBreak/>
              <w:t xml:space="preserve">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>
              <w:rPr>
                <w:sz w:val="24"/>
                <w:szCs w:val="24"/>
              </w:rPr>
              <w:t>Нолинского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По ежегодным данным руководителей подведомственных бюджетных учреждений 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Доля объемов воды, расчеты за которую осуществляются с использованием приборов учет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</w:t>
            </w:r>
            <w:proofErr w:type="spellStart"/>
            <w:r>
              <w:rPr>
                <w:sz w:val="24"/>
                <w:szCs w:val="24"/>
              </w:rPr>
              <w:t>Нолинского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По ежегодным данным руководителей подведомственных бюджетных учреждений 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Pr="001F426C" w:rsidRDefault="00CC496F">
            <w:pPr>
              <w:spacing w:line="276" w:lineRule="auto"/>
              <w:jc w:val="both"/>
              <w:rPr>
                <w:rFonts w:eastAsia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>
              <w:rPr>
                <w:rFonts w:eastAsia="Arial CYR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филиала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Уржуме АО «Газпром газораспределение Киров»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«Количество человек, прошедших курсы 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ежегодным данным руководителей подведомственных бюджетных учреждений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«Количество  проведенных мероприятий»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руководителей подведомственных бюджетных учреждений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«Объем денежных средств, израсходованных на внедрение мероприятия»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бухгалтерии администрации района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«Объем денежных средств, израсходованных 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бухгалтерии администрации района</w:t>
            </w:r>
          </w:p>
        </w:tc>
      </w:tr>
      <w:tr w:rsidR="00CC496F" w:rsidTr="00CC496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F" w:rsidRDefault="00CC49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«Объем денежных средств, израсходованных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6F" w:rsidRDefault="00CC496F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бухгалтерии администрации района</w:t>
            </w:r>
          </w:p>
        </w:tc>
      </w:tr>
    </w:tbl>
    <w:p w:rsidR="00CC496F" w:rsidRDefault="00CC496F" w:rsidP="0022771F">
      <w:pPr>
        <w:rPr>
          <w:sz w:val="28"/>
          <w:szCs w:val="28"/>
        </w:rPr>
      </w:pPr>
    </w:p>
    <w:p w:rsidR="00CC496F" w:rsidRDefault="00CC496F" w:rsidP="0022771F">
      <w:pPr>
        <w:rPr>
          <w:sz w:val="28"/>
          <w:szCs w:val="28"/>
        </w:rPr>
        <w:sectPr w:rsidR="00CC496F" w:rsidSect="00CC496F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:rsidR="005C3F9C" w:rsidRDefault="000D3E92" w:rsidP="005C3F9C">
      <w:pPr>
        <w:ind w:left="12191"/>
        <w:rPr>
          <w:sz w:val="22"/>
          <w:szCs w:val="22"/>
          <w:lang w:eastAsia="en-US"/>
        </w:rPr>
      </w:pPr>
      <w:bookmarkStart w:id="5" w:name="_GoBack"/>
      <w:bookmarkEnd w:id="5"/>
      <w:r>
        <w:rPr>
          <w:sz w:val="22"/>
          <w:szCs w:val="22"/>
          <w:lang w:eastAsia="en-US"/>
        </w:rPr>
        <w:lastRenderedPageBreak/>
        <w:t xml:space="preserve">Приложение №3                                  </w:t>
      </w:r>
    </w:p>
    <w:p w:rsidR="0022771F" w:rsidRPr="00B70529" w:rsidRDefault="000D3E92" w:rsidP="005C3F9C">
      <w:pPr>
        <w:ind w:left="12191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к муниципальной программе </w:t>
      </w:r>
    </w:p>
    <w:p w:rsidR="0051243F" w:rsidRPr="009F653F" w:rsidRDefault="0051243F" w:rsidP="005124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51243F" w:rsidRDefault="0051243F" w:rsidP="005124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F653F">
        <w:rPr>
          <w:sz w:val="28"/>
          <w:szCs w:val="28"/>
        </w:rPr>
        <w:t xml:space="preserve">муниципальной программы </w:t>
      </w:r>
    </w:p>
    <w:p w:rsidR="0051243F" w:rsidRDefault="0051243F" w:rsidP="005124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813"/>
        <w:gridCol w:w="1701"/>
        <w:gridCol w:w="709"/>
        <w:gridCol w:w="850"/>
        <w:gridCol w:w="851"/>
        <w:gridCol w:w="850"/>
        <w:gridCol w:w="851"/>
        <w:gridCol w:w="1134"/>
      </w:tblGrid>
      <w:tr w:rsidR="005C3F9C" w:rsidTr="005C3F9C">
        <w:trPr>
          <w:trHeight w:val="15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</w:tr>
      <w:tr w:rsidR="005C3F9C" w:rsidTr="005C3F9C">
        <w:trPr>
          <w:trHeight w:val="15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5C3F9C" w:rsidTr="005C3F9C">
        <w:trPr>
          <w:trHeight w:val="4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8A6">
              <w:rPr>
                <w:sz w:val="22"/>
                <w:szCs w:val="22"/>
              </w:rPr>
              <w:t>Муниципальная программа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05771">
              <w:rPr>
                <w:bCs/>
                <w:sz w:val="24"/>
                <w:szCs w:val="24"/>
                <w:lang w:eastAsia="hi-IN" w:bidi="hi-IN"/>
              </w:rPr>
              <w:t>программа</w:t>
            </w:r>
            <w:r w:rsidRPr="00474C96">
              <w:rPr>
                <w:sz w:val="24"/>
                <w:szCs w:val="24"/>
              </w:rPr>
              <w:t>Нолинского</w:t>
            </w:r>
            <w:proofErr w:type="spellEnd"/>
            <w:r w:rsidRPr="00474C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района Кировской области </w:t>
            </w:r>
            <w:r w:rsidRPr="004D7083">
              <w:rPr>
                <w:bCs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474C96">
              <w:rPr>
                <w:sz w:val="24"/>
                <w:szCs w:val="24"/>
              </w:rPr>
              <w:t>Энергоэффективность</w:t>
            </w:r>
            <w:proofErr w:type="spellEnd"/>
            <w:r w:rsidRPr="00474C96">
              <w:rPr>
                <w:sz w:val="24"/>
                <w:szCs w:val="24"/>
              </w:rPr>
              <w:t xml:space="preserve"> и развитие энергетики»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</w:tr>
      <w:tr w:rsidR="005C3F9C" w:rsidTr="005C3F9C">
        <w:trPr>
          <w:trHeight w:val="6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F05771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</w:tr>
      <w:tr w:rsidR="005C3F9C" w:rsidTr="005C3F9C">
        <w:trPr>
          <w:trHeight w:val="6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Pr="00F05771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Нолинского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C3F9C" w:rsidTr="005C3F9C">
        <w:trPr>
          <w:trHeight w:val="11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F9C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8A6">
              <w:rPr>
                <w:sz w:val="22"/>
                <w:szCs w:val="22"/>
              </w:rPr>
              <w:t>Отдельное мероприятие</w:t>
            </w:r>
          </w:p>
          <w:p w:rsidR="005C3F9C" w:rsidRPr="00441107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441107">
              <w:rPr>
                <w:bCs/>
                <w:sz w:val="24"/>
                <w:szCs w:val="24"/>
              </w:rPr>
              <w:t>Организация 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</w:tr>
      <w:tr w:rsidR="005C3F9C" w:rsidTr="005C3F9C">
        <w:trPr>
          <w:trHeight w:val="140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915527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Pr="00695112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</w:tc>
      </w:tr>
      <w:tr w:rsidR="005C3F9C" w:rsidTr="005C3F9C">
        <w:trPr>
          <w:trHeight w:val="5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Pr="00915527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748">
              <w:rPr>
                <w:sz w:val="24"/>
                <w:szCs w:val="24"/>
              </w:rPr>
              <w:t xml:space="preserve">бюджет </w:t>
            </w:r>
            <w:proofErr w:type="spellStart"/>
            <w:r w:rsidRPr="00D22748">
              <w:rPr>
                <w:sz w:val="24"/>
                <w:szCs w:val="24"/>
              </w:rPr>
              <w:t>Нолинского</w:t>
            </w:r>
            <w:proofErr w:type="spellEnd"/>
            <w:r w:rsidRPr="00D22748">
              <w:rPr>
                <w:sz w:val="24"/>
                <w:szCs w:val="24"/>
              </w:rPr>
              <w:t xml:space="preserve"> </w:t>
            </w:r>
            <w:r w:rsidRPr="00D22748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tabs>
                <w:tab w:val="left" w:pos="240"/>
                <w:tab w:val="center" w:pos="3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258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1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 w:rsidRPr="00E528A6">
              <w:rPr>
                <w:sz w:val="22"/>
                <w:szCs w:val="22"/>
              </w:rPr>
              <w:t>Мероприятие</w:t>
            </w:r>
          </w:p>
          <w:p w:rsidR="005C3F9C" w:rsidRPr="00915527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107">
              <w:rPr>
                <w:bCs/>
                <w:sz w:val="24"/>
                <w:szCs w:val="24"/>
              </w:rPr>
              <w:t>Информационное обеспечение реализации Программы, в том числе освещение в средствах массовой информации, проведение конференций, выставок, семинаров, конкурсов, и  иных мероприятий по пропаганде энергосбережения, распространение социальной рекламы в сфере энергосбережения.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24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748">
              <w:rPr>
                <w:sz w:val="24"/>
                <w:szCs w:val="24"/>
              </w:rPr>
              <w:t xml:space="preserve">бюджет </w:t>
            </w:r>
            <w:proofErr w:type="spellStart"/>
            <w:r w:rsidRPr="00D22748">
              <w:rPr>
                <w:sz w:val="24"/>
                <w:szCs w:val="24"/>
              </w:rPr>
              <w:t>Нолинского</w:t>
            </w:r>
            <w:proofErr w:type="spellEnd"/>
            <w:r w:rsidRPr="00D2274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578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мероприятие </w:t>
            </w:r>
          </w:p>
          <w:p w:rsidR="005C3F9C" w:rsidRPr="00AC6B81" w:rsidRDefault="005C3F9C" w:rsidP="00C7765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441107">
              <w:rPr>
                <w:bCs/>
                <w:sz w:val="24"/>
                <w:szCs w:val="24"/>
              </w:rPr>
              <w:t xml:space="preserve">Проведение энергетических обследований (с разработкой </w:t>
            </w:r>
            <w:proofErr w:type="spellStart"/>
            <w:r w:rsidRPr="00441107">
              <w:rPr>
                <w:bCs/>
                <w:sz w:val="24"/>
                <w:szCs w:val="24"/>
              </w:rPr>
              <w:t>энергопаспорта</w:t>
            </w:r>
            <w:proofErr w:type="spellEnd"/>
            <w:r w:rsidRPr="00441107">
              <w:rPr>
                <w:bCs/>
                <w:sz w:val="24"/>
                <w:szCs w:val="24"/>
              </w:rPr>
              <w:t xml:space="preserve">) зданий, строений, сооружений, принадлежащим на праве собственности или ином законном основании организациям с участием </w:t>
            </w:r>
            <w:proofErr w:type="spellStart"/>
            <w:r w:rsidRPr="00441107">
              <w:rPr>
                <w:bCs/>
                <w:sz w:val="24"/>
                <w:szCs w:val="24"/>
              </w:rPr>
              <w:t>муниципальногообразования</w:t>
            </w:r>
            <w:proofErr w:type="spellEnd"/>
            <w:r w:rsidRPr="00441107">
              <w:rPr>
                <w:bCs/>
                <w:sz w:val="24"/>
                <w:szCs w:val="24"/>
              </w:rPr>
              <w:t xml:space="preserve">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85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AC6B81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</w:tr>
      <w:tr w:rsidR="005C3F9C" w:rsidTr="005C3F9C">
        <w:trPr>
          <w:trHeight w:val="99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Pr="00AC6B81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748">
              <w:rPr>
                <w:sz w:val="24"/>
                <w:szCs w:val="24"/>
              </w:rPr>
              <w:t xml:space="preserve">бюджет </w:t>
            </w:r>
            <w:proofErr w:type="spellStart"/>
            <w:r w:rsidRPr="00D22748">
              <w:rPr>
                <w:sz w:val="24"/>
                <w:szCs w:val="24"/>
              </w:rPr>
              <w:t>Нолинского</w:t>
            </w:r>
            <w:proofErr w:type="spellEnd"/>
            <w:r w:rsidRPr="00D2274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</w:p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</w:p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22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8A6">
              <w:rPr>
                <w:sz w:val="22"/>
                <w:szCs w:val="22"/>
              </w:rPr>
              <w:t>Отдельное мероприятие</w:t>
            </w:r>
          </w:p>
          <w:p w:rsidR="005C3F9C" w:rsidRPr="00441107" w:rsidRDefault="005C3F9C" w:rsidP="00C7765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441107">
              <w:rPr>
                <w:bCs/>
                <w:sz w:val="24"/>
                <w:szCs w:val="24"/>
              </w:rPr>
              <w:t>Оснащение зданий, строений, сооружений приборами учета используемых энергетических ресурсов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55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4D7083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6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Pr="004D7083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748">
              <w:rPr>
                <w:sz w:val="24"/>
                <w:szCs w:val="24"/>
              </w:rPr>
              <w:t xml:space="preserve">бюджет </w:t>
            </w:r>
            <w:proofErr w:type="spellStart"/>
            <w:r w:rsidRPr="00D22748">
              <w:rPr>
                <w:sz w:val="24"/>
                <w:szCs w:val="24"/>
              </w:rPr>
              <w:t>Нолинского</w:t>
            </w:r>
            <w:proofErr w:type="spellEnd"/>
            <w:r w:rsidRPr="00D22748">
              <w:rPr>
                <w:sz w:val="24"/>
                <w:szCs w:val="24"/>
              </w:rPr>
              <w:t xml:space="preserve"> муниципальн</w:t>
            </w:r>
            <w:r w:rsidRPr="00D22748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217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F9C" w:rsidRPr="004D7083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Отдельное мероприятие </w:t>
            </w:r>
            <w:r w:rsidRPr="000A176A">
              <w:rPr>
                <w:sz w:val="22"/>
                <w:szCs w:val="22"/>
              </w:rPr>
              <w:t>«Повышение тепловой защиты зданий, строений, сооружений при капитальном ремонте, утепление зданий, строений, сооружений, приобретение энергосберегающих материалов»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026AE4" w:rsidRDefault="005C3F9C" w:rsidP="00C77657">
            <w:r w:rsidRPr="00026AE4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3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4D7083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026AE4" w:rsidRDefault="005C3F9C" w:rsidP="00C77657">
            <w:r w:rsidRPr="00026AE4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6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4D7083" w:rsidRDefault="005C3F9C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Pr="00026AE4" w:rsidRDefault="005C3F9C" w:rsidP="00C77657">
            <w:r>
              <w:t xml:space="preserve">бюджет </w:t>
            </w:r>
            <w:proofErr w:type="spellStart"/>
            <w:r>
              <w:t>Нолинского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37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8A6">
              <w:rPr>
                <w:sz w:val="22"/>
                <w:szCs w:val="22"/>
              </w:rPr>
              <w:t>Отдельное мероприятие</w:t>
            </w:r>
          </w:p>
          <w:p w:rsidR="005C3F9C" w:rsidRPr="00441107" w:rsidRDefault="005C3F9C" w:rsidP="00C77657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«Разработка схемы газификации </w:t>
            </w:r>
            <w:proofErr w:type="spellStart"/>
            <w:r>
              <w:rPr>
                <w:bCs/>
                <w:sz w:val="24"/>
                <w:szCs w:val="24"/>
              </w:rPr>
              <w:t>Нолинского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района»</w:t>
            </w:r>
          </w:p>
          <w:p w:rsidR="005C3F9C" w:rsidRPr="00441107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5C3F9C" w:rsidTr="005C3F9C">
        <w:trPr>
          <w:trHeight w:val="3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</w:t>
            </w:r>
          </w:p>
        </w:tc>
      </w:tr>
      <w:tr w:rsidR="005C3F9C" w:rsidTr="005C3F9C">
        <w:trPr>
          <w:trHeight w:val="25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748">
              <w:rPr>
                <w:sz w:val="24"/>
                <w:szCs w:val="24"/>
              </w:rPr>
              <w:t xml:space="preserve">бюджет </w:t>
            </w:r>
            <w:proofErr w:type="spellStart"/>
            <w:r w:rsidRPr="00D22748">
              <w:rPr>
                <w:sz w:val="24"/>
                <w:szCs w:val="24"/>
              </w:rPr>
              <w:t>Нолинского</w:t>
            </w:r>
            <w:proofErr w:type="spellEnd"/>
            <w:r w:rsidRPr="00D2274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C3F9C" w:rsidTr="005C3F9C">
        <w:trPr>
          <w:trHeight w:val="42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F9C" w:rsidRP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Pr="00E528A6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8A6">
              <w:rPr>
                <w:sz w:val="22"/>
                <w:szCs w:val="22"/>
              </w:rPr>
              <w:t>Отдельное мероприятие</w:t>
            </w:r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«Участие в </w:t>
            </w:r>
            <w:proofErr w:type="spellStart"/>
            <w:r>
              <w:rPr>
                <w:sz w:val="24"/>
                <w:szCs w:val="24"/>
              </w:rPr>
              <w:t>софинансировании</w:t>
            </w:r>
            <w:proofErr w:type="spellEnd"/>
          </w:p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  газораспределительных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4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3F9C" w:rsidTr="005C3F9C">
        <w:trPr>
          <w:trHeight w:val="48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748">
              <w:rPr>
                <w:sz w:val="24"/>
                <w:szCs w:val="24"/>
              </w:rPr>
              <w:t xml:space="preserve">бюджет </w:t>
            </w:r>
            <w:proofErr w:type="spellStart"/>
            <w:r w:rsidRPr="00D22748">
              <w:rPr>
                <w:sz w:val="24"/>
                <w:szCs w:val="24"/>
              </w:rPr>
              <w:t>Нолинского</w:t>
            </w:r>
            <w:proofErr w:type="spellEnd"/>
            <w:r w:rsidRPr="00D2274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C" w:rsidRDefault="005C3F9C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E3D31" w:rsidRDefault="002E3D31" w:rsidP="006B181E">
      <w:pPr>
        <w:rPr>
          <w:sz w:val="28"/>
          <w:szCs w:val="28"/>
        </w:rPr>
      </w:pPr>
    </w:p>
    <w:sectPr w:rsidR="002E3D31" w:rsidSect="001F426C">
      <w:pgSz w:w="16838" w:h="11905" w:orient="landscape"/>
      <w:pgMar w:top="567" w:right="851" w:bottom="851" w:left="90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F2" w:rsidRDefault="00EB69F2" w:rsidP="006C5760">
      <w:r>
        <w:separator/>
      </w:r>
    </w:p>
  </w:endnote>
  <w:endnote w:type="continuationSeparator" w:id="1">
    <w:p w:rsidR="00EB69F2" w:rsidRDefault="00EB69F2" w:rsidP="006C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F2" w:rsidRDefault="00EB69F2" w:rsidP="006C5760">
      <w:r>
        <w:separator/>
      </w:r>
    </w:p>
  </w:footnote>
  <w:footnote w:type="continuationSeparator" w:id="1">
    <w:p w:rsidR="00EB69F2" w:rsidRDefault="00EB69F2" w:rsidP="006C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6D"/>
    <w:rsid w:val="0002169D"/>
    <w:rsid w:val="00023EF2"/>
    <w:rsid w:val="00033371"/>
    <w:rsid w:val="0005564C"/>
    <w:rsid w:val="0006084F"/>
    <w:rsid w:val="00063AF4"/>
    <w:rsid w:val="00086A92"/>
    <w:rsid w:val="000904AF"/>
    <w:rsid w:val="000A4707"/>
    <w:rsid w:val="000D3E92"/>
    <w:rsid w:val="00100044"/>
    <w:rsid w:val="00105FF3"/>
    <w:rsid w:val="00110A4C"/>
    <w:rsid w:val="00181A9E"/>
    <w:rsid w:val="001A21B8"/>
    <w:rsid w:val="001C27ED"/>
    <w:rsid w:val="001C63CB"/>
    <w:rsid w:val="001D2F63"/>
    <w:rsid w:val="001E0EEF"/>
    <w:rsid w:val="001F016F"/>
    <w:rsid w:val="001F2152"/>
    <w:rsid w:val="001F426C"/>
    <w:rsid w:val="0022771F"/>
    <w:rsid w:val="00245BFB"/>
    <w:rsid w:val="00246275"/>
    <w:rsid w:val="002654F9"/>
    <w:rsid w:val="00267091"/>
    <w:rsid w:val="0027089D"/>
    <w:rsid w:val="0027137A"/>
    <w:rsid w:val="002A7450"/>
    <w:rsid w:val="002B71CF"/>
    <w:rsid w:val="002E3D31"/>
    <w:rsid w:val="002F5783"/>
    <w:rsid w:val="00302CD1"/>
    <w:rsid w:val="0031017B"/>
    <w:rsid w:val="00315C31"/>
    <w:rsid w:val="00326117"/>
    <w:rsid w:val="0035059C"/>
    <w:rsid w:val="003543AF"/>
    <w:rsid w:val="0035564B"/>
    <w:rsid w:val="00370B78"/>
    <w:rsid w:val="003722EF"/>
    <w:rsid w:val="00381680"/>
    <w:rsid w:val="00386A59"/>
    <w:rsid w:val="003C3F0B"/>
    <w:rsid w:val="003D413F"/>
    <w:rsid w:val="003E1E53"/>
    <w:rsid w:val="004035EC"/>
    <w:rsid w:val="00404C21"/>
    <w:rsid w:val="00404C28"/>
    <w:rsid w:val="0043190C"/>
    <w:rsid w:val="00434776"/>
    <w:rsid w:val="0043577C"/>
    <w:rsid w:val="00453991"/>
    <w:rsid w:val="00471301"/>
    <w:rsid w:val="004947B6"/>
    <w:rsid w:val="004B1AF4"/>
    <w:rsid w:val="004D6812"/>
    <w:rsid w:val="004D6BFB"/>
    <w:rsid w:val="004E275F"/>
    <w:rsid w:val="004E529A"/>
    <w:rsid w:val="0051243F"/>
    <w:rsid w:val="0052598A"/>
    <w:rsid w:val="005700F8"/>
    <w:rsid w:val="00580295"/>
    <w:rsid w:val="00591B32"/>
    <w:rsid w:val="005B331C"/>
    <w:rsid w:val="005C3934"/>
    <w:rsid w:val="005C3F9C"/>
    <w:rsid w:val="005F1BD2"/>
    <w:rsid w:val="005F208D"/>
    <w:rsid w:val="005F3DE0"/>
    <w:rsid w:val="00607311"/>
    <w:rsid w:val="006210AC"/>
    <w:rsid w:val="00636136"/>
    <w:rsid w:val="00643138"/>
    <w:rsid w:val="006441D3"/>
    <w:rsid w:val="00671CB3"/>
    <w:rsid w:val="0067339A"/>
    <w:rsid w:val="0068484F"/>
    <w:rsid w:val="00696315"/>
    <w:rsid w:val="006B181E"/>
    <w:rsid w:val="006C2407"/>
    <w:rsid w:val="006C5760"/>
    <w:rsid w:val="006C698D"/>
    <w:rsid w:val="006D75AB"/>
    <w:rsid w:val="00704834"/>
    <w:rsid w:val="00720A85"/>
    <w:rsid w:val="00721831"/>
    <w:rsid w:val="007357A2"/>
    <w:rsid w:val="007466FE"/>
    <w:rsid w:val="00746AE5"/>
    <w:rsid w:val="00754C73"/>
    <w:rsid w:val="00775DA4"/>
    <w:rsid w:val="00777428"/>
    <w:rsid w:val="007842CE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486C"/>
    <w:rsid w:val="00816607"/>
    <w:rsid w:val="00820866"/>
    <w:rsid w:val="00854605"/>
    <w:rsid w:val="00867B48"/>
    <w:rsid w:val="0090627A"/>
    <w:rsid w:val="00934721"/>
    <w:rsid w:val="00956E02"/>
    <w:rsid w:val="00966D0D"/>
    <w:rsid w:val="00994EE9"/>
    <w:rsid w:val="009B36EF"/>
    <w:rsid w:val="009B5B9C"/>
    <w:rsid w:val="009C1245"/>
    <w:rsid w:val="009E0560"/>
    <w:rsid w:val="009E244E"/>
    <w:rsid w:val="00A025AA"/>
    <w:rsid w:val="00A23A64"/>
    <w:rsid w:val="00A37300"/>
    <w:rsid w:val="00A536C4"/>
    <w:rsid w:val="00A6043E"/>
    <w:rsid w:val="00A67681"/>
    <w:rsid w:val="00A71744"/>
    <w:rsid w:val="00A71CAB"/>
    <w:rsid w:val="00A72D84"/>
    <w:rsid w:val="00A86477"/>
    <w:rsid w:val="00A9247D"/>
    <w:rsid w:val="00AD05F2"/>
    <w:rsid w:val="00AD52D6"/>
    <w:rsid w:val="00B004CD"/>
    <w:rsid w:val="00B20009"/>
    <w:rsid w:val="00B230E2"/>
    <w:rsid w:val="00B51217"/>
    <w:rsid w:val="00B97B28"/>
    <w:rsid w:val="00C14FC8"/>
    <w:rsid w:val="00C25D1B"/>
    <w:rsid w:val="00C32656"/>
    <w:rsid w:val="00C5359E"/>
    <w:rsid w:val="00C751E1"/>
    <w:rsid w:val="00C77657"/>
    <w:rsid w:val="00CA1545"/>
    <w:rsid w:val="00CC496F"/>
    <w:rsid w:val="00CD2AF9"/>
    <w:rsid w:val="00CD5FD1"/>
    <w:rsid w:val="00CD6D8A"/>
    <w:rsid w:val="00CE139E"/>
    <w:rsid w:val="00D00119"/>
    <w:rsid w:val="00D122C7"/>
    <w:rsid w:val="00D20DE7"/>
    <w:rsid w:val="00D50504"/>
    <w:rsid w:val="00D537EC"/>
    <w:rsid w:val="00D74032"/>
    <w:rsid w:val="00DB4A37"/>
    <w:rsid w:val="00DC0943"/>
    <w:rsid w:val="00DC7E46"/>
    <w:rsid w:val="00E00922"/>
    <w:rsid w:val="00E045AA"/>
    <w:rsid w:val="00E07C09"/>
    <w:rsid w:val="00E1522B"/>
    <w:rsid w:val="00E25C8E"/>
    <w:rsid w:val="00E35EB6"/>
    <w:rsid w:val="00E36240"/>
    <w:rsid w:val="00E37569"/>
    <w:rsid w:val="00E42A7D"/>
    <w:rsid w:val="00E859DC"/>
    <w:rsid w:val="00EA3CE9"/>
    <w:rsid w:val="00EA7285"/>
    <w:rsid w:val="00EB4147"/>
    <w:rsid w:val="00EB69F2"/>
    <w:rsid w:val="00EC1ED4"/>
    <w:rsid w:val="00EC53D9"/>
    <w:rsid w:val="00ED0614"/>
    <w:rsid w:val="00ED33AA"/>
    <w:rsid w:val="00F06925"/>
    <w:rsid w:val="00F4065E"/>
    <w:rsid w:val="00F46A29"/>
    <w:rsid w:val="00F65805"/>
    <w:rsid w:val="00F70905"/>
    <w:rsid w:val="00F930DF"/>
    <w:rsid w:val="00F963D5"/>
    <w:rsid w:val="00FA0025"/>
    <w:rsid w:val="00FA4290"/>
    <w:rsid w:val="00FB0F19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next w:val="a"/>
    <w:rsid w:val="0051243F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Standard">
    <w:name w:val="Standard"/>
    <w:rsid w:val="0051243F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E51C-39CB-4A2A-AD61-378A40F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10</cp:revision>
  <cp:lastPrinted>2022-10-03T07:18:00Z</cp:lastPrinted>
  <dcterms:created xsi:type="dcterms:W3CDTF">2022-09-26T08:28:00Z</dcterms:created>
  <dcterms:modified xsi:type="dcterms:W3CDTF">2022-10-21T06:45:00Z</dcterms:modified>
</cp:coreProperties>
</file>