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BF" w:rsidRDefault="0037102A" w:rsidP="00EC71BF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BF" w:rsidRDefault="00EC71BF" w:rsidP="00EC71BF">
      <w:pPr>
        <w:pStyle w:val="a3"/>
        <w:rPr>
          <w:b/>
          <w:szCs w:val="28"/>
        </w:rPr>
      </w:pPr>
      <w:r>
        <w:rPr>
          <w:b/>
          <w:szCs w:val="28"/>
        </w:rPr>
        <w:t>АДМИНИСТРАЦИЯ</w:t>
      </w:r>
      <w:r w:rsidRPr="00B24A2D">
        <w:rPr>
          <w:b/>
          <w:szCs w:val="28"/>
        </w:rPr>
        <w:t xml:space="preserve"> НОЛИНСКОГО РАЙОНА</w:t>
      </w:r>
    </w:p>
    <w:p w:rsidR="00EC71BF" w:rsidRPr="002417DC" w:rsidRDefault="00EC71BF" w:rsidP="00EC71BF">
      <w:pPr>
        <w:pStyle w:val="a3"/>
        <w:rPr>
          <w:b/>
          <w:sz w:val="36"/>
          <w:szCs w:val="36"/>
        </w:rPr>
      </w:pPr>
    </w:p>
    <w:p w:rsidR="00EC71BF" w:rsidRPr="00B24A2D" w:rsidRDefault="00EC71BF" w:rsidP="00EC71BF">
      <w:pPr>
        <w:pStyle w:val="a3"/>
        <w:rPr>
          <w:b/>
          <w:szCs w:val="28"/>
        </w:rPr>
      </w:pPr>
      <w:r w:rsidRPr="00B24A2D">
        <w:rPr>
          <w:b/>
          <w:szCs w:val="28"/>
        </w:rPr>
        <w:t>КИРОВСКОЙ ОБЛАСТИ</w:t>
      </w:r>
    </w:p>
    <w:p w:rsidR="00EC71BF" w:rsidRPr="002417DC" w:rsidRDefault="00EC71BF" w:rsidP="00EC71BF">
      <w:pPr>
        <w:jc w:val="center"/>
        <w:rPr>
          <w:b/>
          <w:sz w:val="36"/>
          <w:szCs w:val="36"/>
        </w:rPr>
      </w:pPr>
    </w:p>
    <w:p w:rsidR="00EC71BF" w:rsidRDefault="00EC71BF" w:rsidP="00EC71BF">
      <w:pPr>
        <w:jc w:val="center"/>
        <w:rPr>
          <w:b/>
          <w:sz w:val="28"/>
          <w:szCs w:val="28"/>
        </w:rPr>
      </w:pPr>
      <w:r w:rsidRPr="00B24A2D">
        <w:rPr>
          <w:b/>
          <w:sz w:val="28"/>
          <w:szCs w:val="28"/>
        </w:rPr>
        <w:t>ПОСТАНОВЛЕНИЕ</w:t>
      </w:r>
    </w:p>
    <w:p w:rsidR="00EC71BF" w:rsidRPr="00131AB1" w:rsidRDefault="00EC71BF" w:rsidP="00EC71BF">
      <w:pPr>
        <w:jc w:val="center"/>
        <w:rPr>
          <w:b/>
          <w:sz w:val="36"/>
          <w:szCs w:val="36"/>
        </w:rPr>
      </w:pPr>
    </w:p>
    <w:p w:rsidR="00EC71BF" w:rsidRPr="00046F5D" w:rsidRDefault="00412D08" w:rsidP="00EC71B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02.09.2022</w:t>
      </w:r>
      <w:r w:rsidR="00EC71BF" w:rsidRPr="00046F5D">
        <w:rPr>
          <w:sz w:val="32"/>
          <w:szCs w:val="32"/>
        </w:rPr>
        <w:tab/>
      </w:r>
      <w:r w:rsidR="00EC71BF" w:rsidRPr="00046F5D">
        <w:rPr>
          <w:sz w:val="32"/>
          <w:szCs w:val="32"/>
        </w:rPr>
        <w:tab/>
      </w:r>
      <w:r w:rsidR="00EC71BF" w:rsidRPr="00046F5D">
        <w:rPr>
          <w:sz w:val="32"/>
          <w:szCs w:val="32"/>
        </w:rPr>
        <w:tab/>
      </w:r>
      <w:r w:rsidR="00EC71BF" w:rsidRPr="00046F5D">
        <w:rPr>
          <w:sz w:val="32"/>
          <w:szCs w:val="32"/>
        </w:rPr>
        <w:tab/>
      </w:r>
      <w:r w:rsidR="00EC71BF" w:rsidRPr="00046F5D">
        <w:rPr>
          <w:sz w:val="32"/>
          <w:szCs w:val="32"/>
        </w:rPr>
        <w:tab/>
      </w:r>
      <w:r w:rsidR="00EC71BF" w:rsidRPr="00046F5D">
        <w:rPr>
          <w:sz w:val="32"/>
          <w:szCs w:val="32"/>
        </w:rPr>
        <w:tab/>
      </w:r>
      <w:r w:rsidR="00EC71BF" w:rsidRPr="00046F5D">
        <w:rPr>
          <w:sz w:val="32"/>
          <w:szCs w:val="32"/>
        </w:rPr>
        <w:tab/>
      </w:r>
      <w:r w:rsidR="00EC71BF" w:rsidRPr="00046F5D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 w:rsidR="00EC71BF" w:rsidRPr="00046F5D">
        <w:rPr>
          <w:sz w:val="32"/>
          <w:szCs w:val="32"/>
        </w:rPr>
        <w:tab/>
      </w:r>
      <w:r w:rsidR="00046F5D" w:rsidRPr="00046F5D">
        <w:rPr>
          <w:sz w:val="32"/>
          <w:szCs w:val="32"/>
        </w:rPr>
        <w:t>№</w:t>
      </w:r>
      <w:r>
        <w:rPr>
          <w:sz w:val="32"/>
          <w:szCs w:val="32"/>
        </w:rPr>
        <w:t xml:space="preserve"> 600</w:t>
      </w:r>
    </w:p>
    <w:p w:rsidR="00EC71BF" w:rsidRPr="00044A1E" w:rsidRDefault="00EC71BF" w:rsidP="00EC71BF">
      <w:pPr>
        <w:jc w:val="center"/>
        <w:rPr>
          <w:sz w:val="36"/>
          <w:szCs w:val="36"/>
          <w:u w:val="single"/>
        </w:rPr>
      </w:pPr>
    </w:p>
    <w:p w:rsidR="00EC71BF" w:rsidRPr="00B24A2D" w:rsidRDefault="00EC71BF" w:rsidP="00EC71BF">
      <w:pPr>
        <w:jc w:val="center"/>
        <w:rPr>
          <w:sz w:val="28"/>
          <w:szCs w:val="28"/>
        </w:rPr>
      </w:pPr>
      <w:r w:rsidRPr="00B24A2D">
        <w:rPr>
          <w:sz w:val="28"/>
          <w:szCs w:val="28"/>
        </w:rPr>
        <w:t>г. Нолинск</w:t>
      </w:r>
    </w:p>
    <w:p w:rsidR="00EC71BF" w:rsidRDefault="00EC71BF" w:rsidP="00EC71BF">
      <w:pPr>
        <w:pStyle w:val="2"/>
        <w:jc w:val="center"/>
        <w:rPr>
          <w:sz w:val="48"/>
          <w:szCs w:val="48"/>
        </w:rPr>
      </w:pPr>
    </w:p>
    <w:p w:rsidR="00AE68E0" w:rsidRPr="00CB534D" w:rsidRDefault="00AE68E0" w:rsidP="00AE68E0">
      <w:pPr>
        <w:jc w:val="center"/>
        <w:rPr>
          <w:b/>
          <w:bCs/>
          <w:sz w:val="28"/>
          <w:szCs w:val="28"/>
        </w:rPr>
      </w:pPr>
      <w:r w:rsidRPr="00CB534D">
        <w:rPr>
          <w:b/>
          <w:bCs/>
          <w:sz w:val="28"/>
          <w:szCs w:val="28"/>
        </w:rPr>
        <w:t xml:space="preserve">Об утверждении Схемы теплоснабжения муниципального образования </w:t>
      </w:r>
      <w:proofErr w:type="spellStart"/>
      <w:r w:rsidR="006A4AE0">
        <w:rPr>
          <w:b/>
          <w:bCs/>
          <w:sz w:val="28"/>
          <w:szCs w:val="28"/>
        </w:rPr>
        <w:t>Медведское</w:t>
      </w:r>
      <w:proofErr w:type="spellEnd"/>
      <w:r w:rsidRPr="00CB534D">
        <w:rPr>
          <w:b/>
          <w:bCs/>
          <w:sz w:val="28"/>
          <w:szCs w:val="28"/>
        </w:rPr>
        <w:t xml:space="preserve"> сельское поселение Нолинского района Кировской области на период до 2028 года</w:t>
      </w:r>
    </w:p>
    <w:p w:rsidR="00333C8E" w:rsidRPr="00CB534D" w:rsidRDefault="00333C8E" w:rsidP="00EC71BF">
      <w:pPr>
        <w:jc w:val="center"/>
        <w:rPr>
          <w:b/>
          <w:sz w:val="28"/>
          <w:szCs w:val="28"/>
        </w:rPr>
      </w:pPr>
    </w:p>
    <w:p w:rsidR="00AE68E0" w:rsidRPr="00CB534D" w:rsidRDefault="00AE68E0" w:rsidP="00971A5C">
      <w:pPr>
        <w:spacing w:line="336" w:lineRule="auto"/>
        <w:ind w:firstLine="708"/>
        <w:jc w:val="both"/>
        <w:rPr>
          <w:sz w:val="28"/>
          <w:szCs w:val="28"/>
        </w:rPr>
      </w:pPr>
      <w:proofErr w:type="gramStart"/>
      <w:r w:rsidRPr="00CB534D">
        <w:rPr>
          <w:bCs/>
          <w:sz w:val="28"/>
          <w:szCs w:val="28"/>
        </w:rPr>
        <w:t>На основании</w:t>
      </w:r>
      <w:r w:rsidRPr="00CB534D">
        <w:rPr>
          <w:sz w:val="28"/>
          <w:szCs w:val="28"/>
        </w:rPr>
        <w:t xml:space="preserve"> Федерал</w:t>
      </w:r>
      <w:r w:rsidR="008720AD">
        <w:rPr>
          <w:sz w:val="28"/>
          <w:szCs w:val="28"/>
        </w:rPr>
        <w:t>ьного закона от</w:t>
      </w:r>
      <w:r w:rsidR="00CB534D" w:rsidRPr="00CB534D">
        <w:rPr>
          <w:sz w:val="28"/>
          <w:szCs w:val="28"/>
        </w:rPr>
        <w:t xml:space="preserve"> 06.10.2003 </w:t>
      </w:r>
      <w:r w:rsidRPr="00CB534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B534D">
        <w:rPr>
          <w:sz w:val="28"/>
          <w:szCs w:val="28"/>
        </w:rPr>
        <w:t>Федерального закона от 26.07.2010</w:t>
      </w:r>
      <w:r w:rsidR="008720AD">
        <w:rPr>
          <w:sz w:val="28"/>
          <w:szCs w:val="28"/>
        </w:rPr>
        <w:t xml:space="preserve"> № 190 - ФЗ</w:t>
      </w:r>
      <w:r w:rsidRPr="00CB534D">
        <w:rPr>
          <w:sz w:val="28"/>
          <w:szCs w:val="28"/>
        </w:rPr>
        <w:t xml:space="preserve"> «О теплоснабжении»,  Федерального закона от </w:t>
      </w:r>
      <w:r w:rsidR="008720AD">
        <w:rPr>
          <w:sz w:val="28"/>
          <w:szCs w:val="28"/>
        </w:rPr>
        <w:t xml:space="preserve">23.11.2009 </w:t>
      </w:r>
      <w:r w:rsidRPr="00CB534D">
        <w:rPr>
          <w:sz w:val="28"/>
          <w:szCs w:val="28"/>
        </w:rPr>
        <w:t>№ 261-ФЗ «Об энергосбережении и о повышении энергетической эффективности», Постановления Правитель</w:t>
      </w:r>
      <w:r w:rsidR="008720AD">
        <w:rPr>
          <w:sz w:val="28"/>
          <w:szCs w:val="28"/>
        </w:rPr>
        <w:t xml:space="preserve">ства Российской Федерации от 22.02.2012 </w:t>
      </w:r>
      <w:r w:rsidRPr="00CB534D">
        <w:rPr>
          <w:sz w:val="28"/>
          <w:szCs w:val="28"/>
        </w:rPr>
        <w:t>№ 154 «О требовании к схемам теплоснабжения, порядку их разработки и утверждения» администрация Нолинского района</w:t>
      </w:r>
      <w:r w:rsidR="00684BF2" w:rsidRPr="00CB534D">
        <w:rPr>
          <w:sz w:val="28"/>
          <w:szCs w:val="28"/>
        </w:rPr>
        <w:t xml:space="preserve"> </w:t>
      </w:r>
      <w:r w:rsidRPr="00CB534D">
        <w:rPr>
          <w:sz w:val="28"/>
          <w:szCs w:val="28"/>
        </w:rPr>
        <w:t>ПОСТАНОВЛЯЕТ:</w:t>
      </w:r>
      <w:proofErr w:type="gramEnd"/>
    </w:p>
    <w:p w:rsidR="00AE68E0" w:rsidRPr="00CB534D" w:rsidRDefault="00AE68E0" w:rsidP="00971A5C">
      <w:pPr>
        <w:numPr>
          <w:ilvl w:val="0"/>
          <w:numId w:val="1"/>
        </w:numPr>
        <w:spacing w:line="336" w:lineRule="auto"/>
        <w:ind w:left="0" w:firstLine="750"/>
        <w:jc w:val="both"/>
        <w:rPr>
          <w:sz w:val="28"/>
          <w:szCs w:val="28"/>
        </w:rPr>
      </w:pPr>
      <w:r w:rsidRPr="00CB534D">
        <w:rPr>
          <w:sz w:val="28"/>
          <w:szCs w:val="28"/>
        </w:rPr>
        <w:t xml:space="preserve">Утвердить Схему теплоснабжения муниципального образования </w:t>
      </w:r>
      <w:proofErr w:type="spellStart"/>
      <w:r w:rsidR="006A4AE0">
        <w:rPr>
          <w:sz w:val="28"/>
          <w:szCs w:val="28"/>
        </w:rPr>
        <w:t>Медведское</w:t>
      </w:r>
      <w:proofErr w:type="spellEnd"/>
      <w:r w:rsidR="00971A5C" w:rsidRPr="00CB534D">
        <w:rPr>
          <w:sz w:val="28"/>
          <w:szCs w:val="28"/>
        </w:rPr>
        <w:t xml:space="preserve"> сельское </w:t>
      </w:r>
      <w:r w:rsidRPr="00CB534D">
        <w:rPr>
          <w:sz w:val="28"/>
          <w:szCs w:val="28"/>
        </w:rPr>
        <w:t xml:space="preserve">поселение Нолинского района Кировской области на период </w:t>
      </w:r>
      <w:r w:rsidR="00971A5C" w:rsidRPr="00CB534D">
        <w:rPr>
          <w:sz w:val="28"/>
          <w:szCs w:val="28"/>
        </w:rPr>
        <w:t>до 2028</w:t>
      </w:r>
      <w:r w:rsidRPr="00CB534D">
        <w:rPr>
          <w:sz w:val="28"/>
          <w:szCs w:val="28"/>
        </w:rPr>
        <w:t xml:space="preserve"> года. Прилагается.</w:t>
      </w:r>
    </w:p>
    <w:p w:rsidR="00AE68E0" w:rsidRPr="00CB534D" w:rsidRDefault="00AE68E0" w:rsidP="00971A5C">
      <w:pPr>
        <w:numPr>
          <w:ilvl w:val="0"/>
          <w:numId w:val="1"/>
        </w:numPr>
        <w:spacing w:line="336" w:lineRule="auto"/>
        <w:ind w:left="0" w:firstLine="750"/>
        <w:jc w:val="both"/>
        <w:rPr>
          <w:sz w:val="28"/>
          <w:szCs w:val="28"/>
        </w:rPr>
      </w:pPr>
      <w:r w:rsidRPr="00CB534D">
        <w:rPr>
          <w:sz w:val="28"/>
          <w:szCs w:val="28"/>
        </w:rPr>
        <w:t>Опубликовать настоящее постановление на сайте администрации Нолинского муниципального района</w:t>
      </w:r>
      <w:r w:rsidR="008720AD">
        <w:rPr>
          <w:sz w:val="28"/>
          <w:szCs w:val="28"/>
        </w:rPr>
        <w:t xml:space="preserve"> (</w:t>
      </w:r>
      <w:r w:rsidRPr="00CB534D">
        <w:rPr>
          <w:sz w:val="28"/>
          <w:szCs w:val="28"/>
        </w:rPr>
        <w:t xml:space="preserve">вкладка - поселения </w:t>
      </w:r>
      <w:proofErr w:type="spellStart"/>
      <w:r w:rsidR="006A4AE0">
        <w:rPr>
          <w:sz w:val="28"/>
          <w:szCs w:val="28"/>
        </w:rPr>
        <w:t>Медведское</w:t>
      </w:r>
      <w:proofErr w:type="spellEnd"/>
      <w:r w:rsidR="008720AD">
        <w:rPr>
          <w:sz w:val="28"/>
          <w:szCs w:val="28"/>
        </w:rPr>
        <w:t xml:space="preserve"> сельское </w:t>
      </w:r>
      <w:r w:rsidRPr="00CB534D">
        <w:rPr>
          <w:sz w:val="28"/>
          <w:szCs w:val="28"/>
        </w:rPr>
        <w:t>поселение).</w:t>
      </w:r>
    </w:p>
    <w:p w:rsidR="003D4CFF" w:rsidRPr="00412D08" w:rsidRDefault="00AE68E0" w:rsidP="00412D08">
      <w:pPr>
        <w:numPr>
          <w:ilvl w:val="0"/>
          <w:numId w:val="1"/>
        </w:numPr>
        <w:spacing w:line="336" w:lineRule="auto"/>
        <w:ind w:left="0" w:firstLine="750"/>
        <w:jc w:val="both"/>
        <w:rPr>
          <w:sz w:val="28"/>
          <w:szCs w:val="28"/>
        </w:rPr>
      </w:pPr>
      <w:r w:rsidRPr="00CB534D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AE1866" w:rsidRPr="00CB534D" w:rsidRDefault="0037102A" w:rsidP="00AE186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1866" w:rsidRPr="00CB53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E1866" w:rsidRPr="00CB534D">
        <w:rPr>
          <w:sz w:val="28"/>
          <w:szCs w:val="28"/>
        </w:rPr>
        <w:t xml:space="preserve"> администрации </w:t>
      </w:r>
    </w:p>
    <w:p w:rsidR="00AE1866" w:rsidRPr="00CB534D" w:rsidRDefault="00AE1866" w:rsidP="00AE1866">
      <w:pPr>
        <w:keepNext/>
        <w:outlineLvl w:val="1"/>
        <w:rPr>
          <w:sz w:val="28"/>
          <w:szCs w:val="28"/>
        </w:rPr>
      </w:pPr>
      <w:r w:rsidRPr="00CB534D">
        <w:rPr>
          <w:sz w:val="28"/>
          <w:szCs w:val="28"/>
        </w:rPr>
        <w:t xml:space="preserve">Нолинского района                            </w:t>
      </w:r>
      <w:r w:rsidR="0037102A">
        <w:rPr>
          <w:sz w:val="28"/>
          <w:szCs w:val="28"/>
        </w:rPr>
        <w:t>Н.Н. Грудцын</w:t>
      </w:r>
    </w:p>
    <w:p w:rsidR="0037102A" w:rsidRDefault="0037102A" w:rsidP="0037102A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>
        <w:rPr>
          <w:sz w:val="28"/>
          <w:szCs w:val="28"/>
        </w:rPr>
        <w:t>Черемухину Н.А., ООО «</w:t>
      </w:r>
      <w:proofErr w:type="spellStart"/>
      <w:r>
        <w:rPr>
          <w:sz w:val="28"/>
          <w:szCs w:val="28"/>
        </w:rPr>
        <w:t>Кировавтогаз</w:t>
      </w:r>
      <w:proofErr w:type="spellEnd"/>
      <w:r>
        <w:rPr>
          <w:sz w:val="28"/>
          <w:szCs w:val="28"/>
        </w:rPr>
        <w:t xml:space="preserve">», </w:t>
      </w:r>
      <w:proofErr w:type="spellStart"/>
      <w:r w:rsidR="006A4AE0">
        <w:rPr>
          <w:sz w:val="28"/>
          <w:szCs w:val="28"/>
        </w:rPr>
        <w:t>Медведское</w:t>
      </w:r>
      <w:proofErr w:type="spellEnd"/>
      <w:r>
        <w:rPr>
          <w:sz w:val="28"/>
          <w:szCs w:val="28"/>
        </w:rPr>
        <w:t xml:space="preserve"> СП, сайт</w:t>
      </w:r>
    </w:p>
    <w:p w:rsidR="00AE1866" w:rsidRDefault="00AE1866" w:rsidP="00412D08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506CCA" w:rsidRDefault="00506CCA" w:rsidP="00506CCA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66062">
        <w:rPr>
          <w:sz w:val="28"/>
          <w:szCs w:val="28"/>
        </w:rPr>
        <w:t xml:space="preserve"> </w:t>
      </w:r>
    </w:p>
    <w:p w:rsidR="00506CCA" w:rsidRPr="00A66062" w:rsidRDefault="00506CCA" w:rsidP="00506CCA">
      <w:pPr>
        <w:ind w:left="5103"/>
        <w:rPr>
          <w:sz w:val="28"/>
          <w:szCs w:val="28"/>
        </w:rPr>
      </w:pPr>
    </w:p>
    <w:p w:rsidR="00506CCA" w:rsidRDefault="00506CCA" w:rsidP="00506CCA">
      <w:pPr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06CCA" w:rsidRDefault="00506CCA" w:rsidP="00506CCA">
      <w:pPr>
        <w:ind w:left="5245"/>
        <w:rPr>
          <w:sz w:val="28"/>
          <w:szCs w:val="28"/>
        </w:rPr>
      </w:pPr>
      <w:r w:rsidRPr="00A6606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района </w:t>
      </w:r>
    </w:p>
    <w:p w:rsidR="00506CCA" w:rsidRDefault="00506CCA" w:rsidP="00506CCA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2D08">
        <w:rPr>
          <w:sz w:val="28"/>
          <w:szCs w:val="28"/>
        </w:rPr>
        <w:t>02.09.2022 № 600</w:t>
      </w:r>
    </w:p>
    <w:p w:rsidR="00AE1866" w:rsidRDefault="00AE1866" w:rsidP="00333C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</w:p>
    <w:p w:rsidR="00E06DB0" w:rsidRDefault="00E06DB0" w:rsidP="00E06DB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506CCA" w:rsidRDefault="00506CCA" w:rsidP="00E06DB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506CCA" w:rsidRDefault="00506CCA" w:rsidP="00E06DB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506CCA" w:rsidRDefault="00506CCA" w:rsidP="00E06DB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506CCA" w:rsidRDefault="00506CCA" w:rsidP="00E06DB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506CCA" w:rsidRDefault="00506CCA" w:rsidP="00E06DB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506CCA" w:rsidRDefault="00506CCA" w:rsidP="00E06DB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506CCA" w:rsidRDefault="00506CCA" w:rsidP="00E06DB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506CCA" w:rsidRDefault="00506CCA" w:rsidP="00E06DB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506CCA" w:rsidRDefault="00506CCA" w:rsidP="00E06DB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123A47" w:rsidRDefault="00123A47" w:rsidP="00E06DB0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506CCA" w:rsidRPr="00D0566E" w:rsidRDefault="00506CCA" w:rsidP="00506CCA">
      <w:pPr>
        <w:jc w:val="center"/>
        <w:rPr>
          <w:b/>
          <w:sz w:val="32"/>
          <w:szCs w:val="32"/>
        </w:rPr>
      </w:pPr>
      <w:r w:rsidRPr="00D0566E">
        <w:rPr>
          <w:b/>
          <w:sz w:val="32"/>
          <w:szCs w:val="32"/>
        </w:rPr>
        <w:t>СХЕМА ТЕПЛОСНАБЖЕНИЯ</w:t>
      </w:r>
    </w:p>
    <w:p w:rsidR="00506CCA" w:rsidRDefault="00506CCA" w:rsidP="00506CCA">
      <w:pPr>
        <w:jc w:val="center"/>
        <w:rPr>
          <w:sz w:val="28"/>
          <w:szCs w:val="28"/>
        </w:rPr>
      </w:pPr>
    </w:p>
    <w:p w:rsidR="00506CCA" w:rsidRDefault="00506CCA" w:rsidP="00506CCA">
      <w:pPr>
        <w:jc w:val="center"/>
        <w:rPr>
          <w:sz w:val="28"/>
          <w:szCs w:val="28"/>
        </w:rPr>
      </w:pPr>
    </w:p>
    <w:p w:rsidR="00506CCA" w:rsidRDefault="00506CCA" w:rsidP="00506CCA">
      <w:pPr>
        <w:jc w:val="center"/>
        <w:rPr>
          <w:sz w:val="28"/>
          <w:szCs w:val="28"/>
        </w:rPr>
      </w:pPr>
    </w:p>
    <w:p w:rsidR="00506CCA" w:rsidRDefault="00506CCA" w:rsidP="00506C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Медведское</w:t>
      </w:r>
      <w:proofErr w:type="spellEnd"/>
    </w:p>
    <w:p w:rsidR="00506CCA" w:rsidRDefault="00506CCA" w:rsidP="00506CC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Нолинского района Кировской области</w:t>
      </w: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едведок 2013</w:t>
      </w:r>
    </w:p>
    <w:p w:rsidR="00506CCA" w:rsidRDefault="00506CCA" w:rsidP="00506CCA">
      <w:pPr>
        <w:pStyle w:val="Default"/>
        <w:rPr>
          <w:b/>
          <w:bCs/>
          <w:sz w:val="28"/>
          <w:szCs w:val="28"/>
        </w:rPr>
      </w:pPr>
    </w:p>
    <w:p w:rsidR="00506CCA" w:rsidRDefault="00506CCA" w:rsidP="00506CC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 3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1 . Существующее положение в сфере производства,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передачи и потребления тепловой энергии для целей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теплоснабжения 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r w:rsidRPr="003A558B">
        <w:rPr>
          <w:rFonts w:ascii="Times New Roman" w:hAnsi="Times New Roman" w:cs="Times New Roman"/>
          <w:sz w:val="28"/>
          <w:szCs w:val="28"/>
        </w:rPr>
        <w:t>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1.1.Функциональная структура теплоснабжения ............................................. 5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Источники теплоснабжения ........................................................................ 6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Тепловые сети, сооружения на них и тепловые пункты .......................... 7 </w:t>
      </w:r>
    </w:p>
    <w:p w:rsidR="00506CCA" w:rsidRP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Тепловые нагрузки потребителей тепловой энергии, групп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потребителей тепловой энергии в зоне действия источников тепловой энергии. .............</w:t>
      </w:r>
      <w:r w:rsidRPr="003A558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 7 </w:t>
      </w:r>
    </w:p>
    <w:p w:rsidR="00506CCA" w:rsidRP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Топливные балансы источников тепловой энергии и система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топливом.......................................................................................</w:t>
      </w:r>
      <w:r w:rsidRPr="003A5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1.6.Тарифы в сфере теплоснабжения. ...............................................................9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2 . Перспективное потребление тепловой энергии на цели теплоснабжения</w:t>
      </w:r>
      <w:r>
        <w:rPr>
          <w:rFonts w:ascii="Times New Roman" w:hAnsi="Times New Roman" w:cs="Times New Roman"/>
          <w:sz w:val="28"/>
          <w:szCs w:val="28"/>
        </w:rPr>
        <w:t>. ..............................................................................................</w:t>
      </w:r>
      <w:r w:rsidRPr="003A558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506CCA" w:rsidRPr="00506CCA" w:rsidRDefault="00506CCA" w:rsidP="00506CC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3 . Электронная модель системы теплоснабжения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Медведского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Pr="003A558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… 10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4 . Перспективные балансы тепловой мощности источников тепловой энергии и тепловой нагрузки 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 10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5 . Перспективные балансы теплоносителя </w:t>
      </w:r>
      <w:r>
        <w:rPr>
          <w:rFonts w:ascii="Times New Roman" w:hAnsi="Times New Roman" w:cs="Times New Roman"/>
          <w:sz w:val="28"/>
          <w:szCs w:val="28"/>
        </w:rPr>
        <w:t>...........................</w:t>
      </w:r>
      <w:r w:rsidRPr="00412D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........ 10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6 . Предложения по строительству, реконструкции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техническому перевооружению источника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............... 11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7 . Предложения по строительству, реконструкции </w:t>
      </w:r>
    </w:p>
    <w:p w:rsidR="00506CCA" w:rsidRPr="00506CCA" w:rsidRDefault="00506CCA" w:rsidP="00506CC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техническому перевооружению тепловых сетей и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сооружений на них 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506C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.... 11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8 . Перспективные топливные балансы </w:t>
      </w:r>
      <w:r>
        <w:rPr>
          <w:rFonts w:ascii="Times New Roman" w:hAnsi="Times New Roman" w:cs="Times New Roman"/>
          <w:sz w:val="28"/>
          <w:szCs w:val="28"/>
        </w:rPr>
        <w:t>...........</w:t>
      </w:r>
      <w:r w:rsidRPr="00506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 11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9 . Оценка надежности теплоснабжения 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412D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.......... 11 </w:t>
      </w:r>
    </w:p>
    <w:p w:rsidR="00506CCA" w:rsidRPr="00506CCA" w:rsidRDefault="00506CCA" w:rsidP="00506CC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10. Инвестиции в строительство, реконструкцию и </w:t>
      </w:r>
    </w:p>
    <w:p w:rsidR="00506CCA" w:rsidRDefault="00506CCA" w:rsidP="00506CC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перевооружение </w:t>
      </w:r>
      <w:r>
        <w:rPr>
          <w:rFonts w:ascii="Times New Roman" w:hAnsi="Times New Roman" w:cs="Times New Roman"/>
          <w:sz w:val="28"/>
          <w:szCs w:val="28"/>
        </w:rPr>
        <w:t>....................</w:t>
      </w:r>
      <w:r w:rsidRPr="00506C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.................................................... 12 </w:t>
      </w:r>
    </w:p>
    <w:p w:rsidR="00506CCA" w:rsidRDefault="00506CCA" w:rsidP="00506CC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11. Обоснование предложения по определению единой теплоснабжающей организации </w:t>
      </w:r>
      <w:r>
        <w:rPr>
          <w:sz w:val="28"/>
          <w:szCs w:val="28"/>
        </w:rPr>
        <w:t>....................................................................12</w:t>
      </w:r>
    </w:p>
    <w:p w:rsidR="00506CCA" w:rsidRDefault="00506CCA" w:rsidP="00506CCA">
      <w:pPr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506CC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Pr="00AC188A" w:rsidRDefault="00506CCA" w:rsidP="00506CCA">
      <w:pPr>
        <w:rPr>
          <w:sz w:val="28"/>
          <w:szCs w:val="28"/>
        </w:rPr>
      </w:pPr>
    </w:p>
    <w:p w:rsidR="00506CCA" w:rsidRPr="00AC188A" w:rsidRDefault="00506CCA" w:rsidP="00506CCA">
      <w:pPr>
        <w:rPr>
          <w:sz w:val="28"/>
          <w:szCs w:val="28"/>
        </w:rPr>
      </w:pPr>
    </w:p>
    <w:p w:rsidR="00506CCA" w:rsidRPr="00AC188A" w:rsidRDefault="00506CCA" w:rsidP="00506CCA">
      <w:pPr>
        <w:rPr>
          <w:sz w:val="28"/>
          <w:szCs w:val="28"/>
        </w:rPr>
      </w:pPr>
    </w:p>
    <w:p w:rsidR="00506CCA" w:rsidRPr="00AC188A" w:rsidRDefault="00506CCA" w:rsidP="00506CCA">
      <w:pPr>
        <w:rPr>
          <w:sz w:val="28"/>
          <w:szCs w:val="28"/>
        </w:rPr>
      </w:pPr>
    </w:p>
    <w:p w:rsidR="00506CCA" w:rsidRPr="00AC188A" w:rsidRDefault="00506CCA" w:rsidP="00506CCA">
      <w:pPr>
        <w:rPr>
          <w:sz w:val="28"/>
          <w:szCs w:val="28"/>
        </w:rPr>
      </w:pPr>
    </w:p>
    <w:p w:rsidR="00506CCA" w:rsidRPr="00AC188A" w:rsidRDefault="00506CCA" w:rsidP="00506CCA">
      <w:pPr>
        <w:rPr>
          <w:sz w:val="28"/>
          <w:szCs w:val="28"/>
        </w:rPr>
      </w:pPr>
    </w:p>
    <w:p w:rsidR="00506CCA" w:rsidRPr="00AC188A" w:rsidRDefault="00506CCA" w:rsidP="00506CCA">
      <w:pPr>
        <w:rPr>
          <w:sz w:val="28"/>
          <w:szCs w:val="28"/>
        </w:rPr>
      </w:pPr>
    </w:p>
    <w:p w:rsidR="00506CCA" w:rsidRPr="00AC188A" w:rsidRDefault="00506CCA" w:rsidP="00506CCA">
      <w:pPr>
        <w:rPr>
          <w:sz w:val="28"/>
          <w:szCs w:val="28"/>
        </w:rPr>
      </w:pPr>
    </w:p>
    <w:p w:rsidR="00506CCA" w:rsidRPr="00AC188A" w:rsidRDefault="00506CCA" w:rsidP="00506CCA">
      <w:pPr>
        <w:rPr>
          <w:sz w:val="28"/>
          <w:szCs w:val="28"/>
        </w:rPr>
      </w:pPr>
    </w:p>
    <w:p w:rsidR="00506CCA" w:rsidRDefault="00506CCA" w:rsidP="00506CCA">
      <w:pPr>
        <w:rPr>
          <w:sz w:val="28"/>
          <w:szCs w:val="28"/>
        </w:rPr>
      </w:pPr>
    </w:p>
    <w:p w:rsidR="00506CCA" w:rsidRPr="00AC188A" w:rsidRDefault="00506CCA" w:rsidP="00506CCA">
      <w:pPr>
        <w:rPr>
          <w:sz w:val="28"/>
          <w:szCs w:val="28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b/>
          <w:bCs/>
          <w:color w:val="000000"/>
        </w:rPr>
      </w:pPr>
      <w:r w:rsidRPr="00FE44C3">
        <w:rPr>
          <w:b/>
          <w:bCs/>
          <w:color w:val="000000"/>
        </w:rPr>
        <w:t>Введение</w:t>
      </w:r>
    </w:p>
    <w:p w:rsidR="00506CCA" w:rsidRPr="00FE44C3" w:rsidRDefault="00506CCA" w:rsidP="00506CCA">
      <w:pPr>
        <w:jc w:val="both"/>
        <w:rPr>
          <w:spacing w:val="18"/>
        </w:rPr>
      </w:pPr>
    </w:p>
    <w:p w:rsidR="00506CCA" w:rsidRPr="00FE44C3" w:rsidRDefault="00506CCA" w:rsidP="00506CCA">
      <w:pPr>
        <w:jc w:val="both"/>
        <w:rPr>
          <w:spacing w:val="18"/>
        </w:rPr>
      </w:pPr>
      <w:r w:rsidRPr="00FE44C3">
        <w:rPr>
          <w:spacing w:val="18"/>
        </w:rPr>
        <w:t xml:space="preserve">Основанием для разработки схемы теплоснабжения является: </w:t>
      </w:r>
    </w:p>
    <w:p w:rsidR="00506CCA" w:rsidRPr="00FE44C3" w:rsidRDefault="00506CCA" w:rsidP="00506CCA">
      <w:pPr>
        <w:jc w:val="both"/>
      </w:pPr>
      <w:r w:rsidRPr="00FE44C3">
        <w:rPr>
          <w:spacing w:val="18"/>
        </w:rPr>
        <w:t xml:space="preserve">        - </w:t>
      </w:r>
      <w:r w:rsidRPr="00FE44C3">
        <w:t>Федеральный закон от 06.10.2003 N 131-ФЗ "Об общих принципах организации местного самоуправления в Российской Федерации";</w:t>
      </w:r>
    </w:p>
    <w:p w:rsidR="00506CCA" w:rsidRPr="00FE44C3" w:rsidRDefault="00506CCA" w:rsidP="00506CCA">
      <w:pPr>
        <w:jc w:val="both"/>
        <w:rPr>
          <w:rFonts w:ascii="TimesNewRoman" w:hAnsi="TimesNewRoman" w:cs="TimesNewRoman"/>
          <w:color w:val="000000"/>
        </w:rPr>
      </w:pPr>
      <w:r w:rsidRPr="00FE44C3">
        <w:t xml:space="preserve">          -  </w:t>
      </w:r>
      <w:r w:rsidRPr="00FE44C3">
        <w:rPr>
          <w:rFonts w:ascii="TimesNewRoman" w:hAnsi="TimesNewRoman" w:cs="TimesNewRoman"/>
          <w:color w:val="000000"/>
        </w:rPr>
        <w:t xml:space="preserve">Федеральный закон №190-ФЗ от 26 июля 2010 года «О теплоснабжении», </w:t>
      </w:r>
    </w:p>
    <w:p w:rsidR="00506CCA" w:rsidRPr="00FE44C3" w:rsidRDefault="00506CCA" w:rsidP="00506CCA">
      <w:pPr>
        <w:jc w:val="both"/>
        <w:rPr>
          <w:rFonts w:ascii="TimesNewRoman" w:hAnsi="TimesNewRoman" w:cs="TimesNewRoman"/>
          <w:color w:val="000000"/>
        </w:rPr>
      </w:pPr>
      <w:r w:rsidRPr="00FE44C3">
        <w:rPr>
          <w:rFonts w:ascii="TimesNewRoman" w:hAnsi="TimesNewRoman" w:cs="TimesNewRoman"/>
          <w:color w:val="000000"/>
        </w:rPr>
        <w:t xml:space="preserve">          - Федеральный закон №261-ФЗ от 23 ноября 2009 года «Об энергосбережении и о повышении энергетической эффективности»,  </w:t>
      </w:r>
    </w:p>
    <w:p w:rsidR="00506CCA" w:rsidRPr="00FE44C3" w:rsidRDefault="00506CCA" w:rsidP="00506CCA">
      <w:pPr>
        <w:jc w:val="both"/>
        <w:rPr>
          <w:rFonts w:ascii="TimesNewRoman" w:hAnsi="TimesNewRoman" w:cs="TimesNewRoman"/>
          <w:color w:val="000000"/>
        </w:rPr>
      </w:pPr>
      <w:r w:rsidRPr="00FE44C3">
        <w:rPr>
          <w:rFonts w:ascii="TimesNewRoman" w:hAnsi="TimesNewRoman" w:cs="TimesNewRoman"/>
          <w:color w:val="000000"/>
        </w:rPr>
        <w:t xml:space="preserve">          - Постановление Правительства РФ от 22 февраля 2012 года №154 «О требованиях к схемам теплоснабжения, порядку их разработки и утверждения»; </w:t>
      </w:r>
    </w:p>
    <w:p w:rsidR="00506CCA" w:rsidRPr="00FE44C3" w:rsidRDefault="00506CCA" w:rsidP="00506CCA">
      <w:pPr>
        <w:shd w:val="clear" w:color="auto" w:fill="FFFFFF"/>
        <w:tabs>
          <w:tab w:val="left" w:pos="900"/>
        </w:tabs>
        <w:spacing w:line="326" w:lineRule="exact"/>
        <w:ind w:left="34" w:right="67" w:firstLine="715"/>
        <w:jc w:val="both"/>
      </w:pPr>
      <w:r w:rsidRPr="00FE44C3">
        <w:rPr>
          <w:spacing w:val="15"/>
        </w:rPr>
        <w:t xml:space="preserve">- Программа комплексного развития систем коммунальной </w:t>
      </w:r>
      <w:r w:rsidRPr="00FE44C3">
        <w:t>инфраструктуры муниципального образования;</w:t>
      </w:r>
    </w:p>
    <w:p w:rsidR="00506CCA" w:rsidRPr="00FE44C3" w:rsidRDefault="00506CCA" w:rsidP="00506CCA">
      <w:pPr>
        <w:shd w:val="clear" w:color="auto" w:fill="FFFFFF"/>
        <w:spacing w:line="326" w:lineRule="exact"/>
        <w:ind w:left="34" w:right="67" w:firstLine="715"/>
        <w:jc w:val="both"/>
      </w:pPr>
      <w:r w:rsidRPr="00FE44C3">
        <w:t>- Генеральный план поселения.</w:t>
      </w:r>
    </w:p>
    <w:p w:rsidR="00506CCA" w:rsidRPr="00FE44C3" w:rsidRDefault="00506CCA" w:rsidP="00506CCA">
      <w:pPr>
        <w:shd w:val="clear" w:color="auto" w:fill="FFFFFF"/>
        <w:spacing w:line="326" w:lineRule="exact"/>
        <w:ind w:left="34" w:right="67" w:firstLine="715"/>
        <w:jc w:val="both"/>
      </w:pPr>
    </w:p>
    <w:p w:rsidR="00506CCA" w:rsidRPr="00FE44C3" w:rsidRDefault="00506CCA" w:rsidP="00506CCA">
      <w:pPr>
        <w:numPr>
          <w:ilvl w:val="0"/>
          <w:numId w:val="3"/>
        </w:numPr>
        <w:jc w:val="center"/>
        <w:rPr>
          <w:b/>
          <w:spacing w:val="1"/>
        </w:rPr>
      </w:pPr>
      <w:r w:rsidRPr="00FE44C3">
        <w:rPr>
          <w:b/>
          <w:spacing w:val="1"/>
        </w:rPr>
        <w:t>Общие положения</w:t>
      </w:r>
    </w:p>
    <w:p w:rsidR="00506CCA" w:rsidRPr="00FE44C3" w:rsidRDefault="00506CCA" w:rsidP="00506CCA">
      <w:pPr>
        <w:ind w:left="360"/>
        <w:jc w:val="center"/>
        <w:rPr>
          <w:spacing w:val="1"/>
        </w:rPr>
      </w:pPr>
    </w:p>
    <w:p w:rsidR="00506CCA" w:rsidRPr="00FE44C3" w:rsidRDefault="00506CCA" w:rsidP="00506CCA">
      <w:pPr>
        <w:ind w:firstLine="720"/>
        <w:jc w:val="both"/>
        <w:rPr>
          <w:spacing w:val="1"/>
        </w:rPr>
      </w:pPr>
      <w:r w:rsidRPr="00FE44C3">
        <w:rPr>
          <w:b/>
          <w:bCs/>
        </w:rPr>
        <w:t>Схема теплоснабжения</w:t>
      </w:r>
      <w:r w:rsidRPr="00FE44C3">
        <w:t xml:space="preserve"> </w:t>
      </w:r>
      <w:hyperlink r:id="rId7" w:tooltip="Поселение" w:history="1">
        <w:r w:rsidRPr="00FE44C3">
          <w:rPr>
            <w:rStyle w:val="ab"/>
          </w:rPr>
          <w:t>поселения</w:t>
        </w:r>
      </w:hyperlink>
      <w:r w:rsidRPr="00FE44C3">
        <w:t xml:space="preserve"> — документ, содержащий материалы по обоснованию эффективного и безопасного функционирования системы </w:t>
      </w:r>
      <w:hyperlink r:id="rId8" w:tooltip="Теплоснабжение" w:history="1">
        <w:r w:rsidRPr="00FE44C3">
          <w:rPr>
            <w:rStyle w:val="ab"/>
          </w:rPr>
          <w:t>теплоснабжения</w:t>
        </w:r>
      </w:hyperlink>
      <w:r w:rsidRPr="00FE44C3">
        <w:t xml:space="preserve">, ее развития с учетом правового регулирования в области </w:t>
      </w:r>
      <w:hyperlink r:id="rId9" w:tooltip="Энергосбережение" w:history="1">
        <w:r w:rsidRPr="00FE44C3">
          <w:rPr>
            <w:rStyle w:val="ab"/>
          </w:rPr>
          <w:t>энергосбережения и повышения энергетической эффективности</w:t>
        </w:r>
      </w:hyperlink>
    </w:p>
    <w:p w:rsidR="00506CCA" w:rsidRPr="00FE44C3" w:rsidRDefault="00506CCA" w:rsidP="00506CCA">
      <w:pPr>
        <w:ind w:firstLine="720"/>
        <w:jc w:val="both"/>
      </w:pPr>
      <w:r w:rsidRPr="00FE44C3">
        <w:t>Теплоснабжающая организация определяется</w:t>
      </w:r>
      <w:r w:rsidRPr="00FE44C3">
        <w:rPr>
          <w:bCs/>
        </w:rPr>
        <w:t xml:space="preserve"> схемой теплоснабжения</w:t>
      </w:r>
      <w:r w:rsidRPr="00FE44C3">
        <w:t xml:space="preserve">. </w:t>
      </w:r>
    </w:p>
    <w:p w:rsidR="00506CCA" w:rsidRPr="00FE44C3" w:rsidRDefault="00506CCA" w:rsidP="00506CCA">
      <w:pPr>
        <w:ind w:firstLine="720"/>
        <w:jc w:val="both"/>
        <w:rPr>
          <w:b/>
          <w:spacing w:val="1"/>
        </w:rPr>
      </w:pPr>
      <w:r w:rsidRPr="00FE44C3">
        <w:t xml:space="preserve">Мероприятия по развитию системы теплоснабжения, предусмотренные настоящей схемой, включаются в </w:t>
      </w:r>
      <w:hyperlink r:id="rId10" w:tooltip="Инвестиции" w:history="1">
        <w:r w:rsidRPr="00FE44C3">
          <w:rPr>
            <w:rStyle w:val="ab"/>
          </w:rPr>
          <w:t>инвестиционную программу</w:t>
        </w:r>
      </w:hyperlink>
      <w:r w:rsidRPr="00FE44C3">
        <w:t xml:space="preserve"> теплоснабжающей организации и, как следствие, могут быть включены в соответствующий </w:t>
      </w:r>
      <w:hyperlink r:id="rId11" w:tooltip="Тариф" w:history="1">
        <w:r w:rsidRPr="00FE44C3">
          <w:rPr>
            <w:rStyle w:val="ab"/>
          </w:rPr>
          <w:t>тариф</w:t>
        </w:r>
      </w:hyperlink>
      <w:r w:rsidRPr="00FE44C3">
        <w:t xml:space="preserve"> организации </w:t>
      </w:r>
      <w:hyperlink r:id="rId12" w:tooltip="Коммунальное хозяйство" w:history="1">
        <w:r w:rsidRPr="00FE44C3">
          <w:rPr>
            <w:rStyle w:val="ab"/>
          </w:rPr>
          <w:t>коммунального комплекса</w:t>
        </w:r>
      </w:hyperlink>
      <w:r w:rsidRPr="00FE44C3">
        <w:t>.</w:t>
      </w:r>
    </w:p>
    <w:p w:rsidR="00506CCA" w:rsidRPr="00FE44C3" w:rsidRDefault="00506CCA" w:rsidP="00506CCA">
      <w:pPr>
        <w:tabs>
          <w:tab w:val="left" w:pos="8820"/>
        </w:tabs>
        <w:spacing w:after="120"/>
        <w:jc w:val="both"/>
        <w:rPr>
          <w:b/>
        </w:rPr>
      </w:pPr>
    </w:p>
    <w:p w:rsidR="00506CCA" w:rsidRPr="00FE44C3" w:rsidRDefault="00506CCA" w:rsidP="00506CCA">
      <w:pPr>
        <w:tabs>
          <w:tab w:val="left" w:pos="8820"/>
        </w:tabs>
        <w:spacing w:after="120"/>
        <w:ind w:firstLine="567"/>
        <w:jc w:val="both"/>
        <w:rPr>
          <w:b/>
        </w:rPr>
      </w:pPr>
      <w:r w:rsidRPr="00FE44C3">
        <w:rPr>
          <w:b/>
        </w:rPr>
        <w:t xml:space="preserve">Общие сведения. </w:t>
      </w:r>
    </w:p>
    <w:p w:rsidR="00506CCA" w:rsidRPr="00FE44C3" w:rsidRDefault="00506CCA" w:rsidP="00506CCA">
      <w:pPr>
        <w:tabs>
          <w:tab w:val="left" w:pos="8820"/>
        </w:tabs>
        <w:spacing w:after="120"/>
        <w:ind w:firstLine="567"/>
        <w:jc w:val="both"/>
      </w:pPr>
      <w:r w:rsidRPr="00FE44C3">
        <w:t xml:space="preserve">Поселок Медведок – населенный пункт, расположенный в южной части Нолинского района Кировской области. </w:t>
      </w:r>
    </w:p>
    <w:p w:rsidR="00506CCA" w:rsidRPr="00FE44C3" w:rsidRDefault="00506CCA" w:rsidP="00506CCA">
      <w:pPr>
        <w:tabs>
          <w:tab w:val="left" w:pos="8820"/>
        </w:tabs>
        <w:spacing w:after="120"/>
        <w:ind w:firstLine="567"/>
        <w:jc w:val="both"/>
      </w:pPr>
      <w:r w:rsidRPr="00FE44C3">
        <w:t xml:space="preserve">Медведок протянулся вдоль реки Вятки почти на </w:t>
      </w:r>
      <w:smartTag w:uri="urn:schemas-microsoft-com:office:smarttags" w:element="metricconverter">
        <w:smartTagPr>
          <w:attr w:name="ProductID" w:val="4 км"/>
        </w:smartTagPr>
        <w:r w:rsidRPr="00FE44C3">
          <w:t>4 км</w:t>
        </w:r>
      </w:smartTag>
      <w:r w:rsidRPr="00FE44C3">
        <w:t>. Это большой населенный пункт, с населением 2038 человек.</w:t>
      </w:r>
    </w:p>
    <w:p w:rsidR="00506CCA" w:rsidRPr="00FE44C3" w:rsidRDefault="00506CCA" w:rsidP="00506CCA">
      <w:pPr>
        <w:tabs>
          <w:tab w:val="left" w:pos="8820"/>
        </w:tabs>
        <w:spacing w:after="120"/>
        <w:ind w:firstLine="567"/>
        <w:jc w:val="both"/>
      </w:pPr>
      <w:r w:rsidRPr="00FE44C3">
        <w:t>Поселок является административным центром Медведского сельского поселения.</w:t>
      </w:r>
    </w:p>
    <w:p w:rsidR="00506CCA" w:rsidRPr="00FE44C3" w:rsidRDefault="00506CCA" w:rsidP="00506CCA">
      <w:pPr>
        <w:spacing w:after="120"/>
        <w:ind w:firstLine="567"/>
        <w:jc w:val="both"/>
        <w:rPr>
          <w:b/>
        </w:rPr>
      </w:pPr>
      <w:r w:rsidRPr="00FE44C3">
        <w:t xml:space="preserve">Таблица 1. </w:t>
      </w:r>
      <w:r w:rsidRPr="00FE44C3">
        <w:rPr>
          <w:b/>
        </w:rPr>
        <w:t>Перечень</w:t>
      </w:r>
      <w:r w:rsidRPr="00FE44C3">
        <w:rPr>
          <w:rFonts w:ascii="Arial" w:hAnsi="Arial"/>
          <w:b/>
        </w:rPr>
        <w:t xml:space="preserve"> </w:t>
      </w:r>
      <w:r w:rsidRPr="00FE44C3">
        <w:rPr>
          <w:b/>
        </w:rPr>
        <w:t>населенных</w:t>
      </w:r>
      <w:r w:rsidRPr="00FE44C3">
        <w:rPr>
          <w:rFonts w:ascii="Arial" w:hAnsi="Arial"/>
          <w:b/>
        </w:rPr>
        <w:t xml:space="preserve"> </w:t>
      </w:r>
      <w:r w:rsidRPr="00FE44C3">
        <w:rPr>
          <w:b/>
        </w:rPr>
        <w:t>пунктов, входящих</w:t>
      </w:r>
      <w:r w:rsidRPr="00FE44C3">
        <w:rPr>
          <w:rFonts w:ascii="Arial" w:hAnsi="Arial"/>
          <w:b/>
        </w:rPr>
        <w:t xml:space="preserve"> </w:t>
      </w:r>
      <w:r w:rsidRPr="00FE44C3">
        <w:rPr>
          <w:b/>
        </w:rPr>
        <w:t>в состав Медведского сельского поселения</w:t>
      </w:r>
    </w:p>
    <w:tbl>
      <w:tblPr>
        <w:tblW w:w="9360" w:type="dxa"/>
        <w:tblInd w:w="108" w:type="dxa"/>
        <w:tblLayout w:type="fixed"/>
        <w:tblLook w:val="0000"/>
      </w:tblPr>
      <w:tblGrid>
        <w:gridCol w:w="817"/>
        <w:gridCol w:w="4583"/>
        <w:gridCol w:w="3960"/>
      </w:tblGrid>
      <w:tr w:rsidR="00506CCA" w:rsidTr="009372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Default="00506CCA" w:rsidP="009372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Населенные пункты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CA" w:rsidRDefault="00506CCA" w:rsidP="009372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Расстояние от населенных пунктов до центра поселения, </w:t>
            </w:r>
            <w:proofErr w:type="gramStart"/>
            <w:r>
              <w:rPr>
                <w:b/>
              </w:rPr>
              <w:t>км</w:t>
            </w:r>
            <w:proofErr w:type="gramEnd"/>
          </w:p>
        </w:tc>
      </w:tr>
      <w:tr w:rsidR="00506CCA" w:rsidTr="009372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napToGrid w:val="0"/>
              <w:jc w:val="center"/>
            </w:pPr>
            <w:r>
              <w:t>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napToGrid w:val="0"/>
            </w:pPr>
            <w:r>
              <w:t xml:space="preserve">деревня </w:t>
            </w:r>
            <w:proofErr w:type="spellStart"/>
            <w:r>
              <w:t>Баимово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napToGrid w:val="0"/>
              <w:jc w:val="center"/>
            </w:pPr>
            <w:r>
              <w:t>25,0</w:t>
            </w:r>
          </w:p>
        </w:tc>
      </w:tr>
      <w:tr w:rsidR="00506CCA" w:rsidTr="009372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napToGrid w:val="0"/>
              <w:jc w:val="center"/>
            </w:pPr>
            <w:r>
              <w:t>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napToGrid w:val="0"/>
            </w:pPr>
            <w:r>
              <w:t>поселок Медведок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napToGrid w:val="0"/>
              <w:jc w:val="center"/>
            </w:pPr>
            <w:r>
              <w:t>-</w:t>
            </w:r>
          </w:p>
        </w:tc>
      </w:tr>
      <w:tr w:rsidR="00506CCA" w:rsidTr="009372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napToGrid w:val="0"/>
              <w:jc w:val="center"/>
            </w:pPr>
            <w:r>
              <w:t>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napToGrid w:val="0"/>
            </w:pPr>
            <w:r>
              <w:t xml:space="preserve">село </w:t>
            </w:r>
            <w:proofErr w:type="spellStart"/>
            <w:r>
              <w:t>Сырчаны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napToGrid w:val="0"/>
              <w:jc w:val="center"/>
            </w:pPr>
            <w:r>
              <w:t>16,0</w:t>
            </w:r>
          </w:p>
        </w:tc>
      </w:tr>
      <w:tr w:rsidR="00506CCA" w:rsidTr="009372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napToGrid w:val="0"/>
              <w:jc w:val="center"/>
            </w:pPr>
            <w:r>
              <w:t>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napToGrid w:val="0"/>
            </w:pPr>
            <w:r>
              <w:t>деревня Талый Ключ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napToGrid w:val="0"/>
              <w:jc w:val="center"/>
            </w:pPr>
            <w:r>
              <w:t>38,0</w:t>
            </w:r>
          </w:p>
        </w:tc>
      </w:tr>
      <w:tr w:rsidR="00506CCA" w:rsidTr="009372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napToGrid w:val="0"/>
              <w:jc w:val="center"/>
            </w:pPr>
            <w:r>
              <w:t>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napToGrid w:val="0"/>
            </w:pPr>
            <w:r>
              <w:t xml:space="preserve">деревня </w:t>
            </w:r>
            <w:proofErr w:type="spellStart"/>
            <w:r>
              <w:t>Тошкино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napToGrid w:val="0"/>
              <w:jc w:val="center"/>
            </w:pPr>
            <w:r>
              <w:t>22,0</w:t>
            </w:r>
          </w:p>
        </w:tc>
      </w:tr>
      <w:tr w:rsidR="00506CCA" w:rsidTr="009372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napToGrid w:val="0"/>
              <w:jc w:val="center"/>
            </w:pPr>
            <w:r>
              <w:t>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napToGrid w:val="0"/>
            </w:pPr>
            <w:r>
              <w:t xml:space="preserve">деревня </w:t>
            </w:r>
            <w:proofErr w:type="spellStart"/>
            <w:r>
              <w:t>Тулан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napToGrid w:val="0"/>
              <w:jc w:val="center"/>
            </w:pPr>
            <w:r>
              <w:t>25,0</w:t>
            </w:r>
          </w:p>
        </w:tc>
      </w:tr>
      <w:tr w:rsidR="00506CCA" w:rsidTr="009372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napToGrid w:val="0"/>
              <w:jc w:val="center"/>
            </w:pPr>
            <w:r>
              <w:t>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napToGrid w:val="0"/>
            </w:pPr>
            <w:r>
              <w:t xml:space="preserve">село </w:t>
            </w:r>
            <w:proofErr w:type="spellStart"/>
            <w:r>
              <w:t>Юртик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napToGrid w:val="0"/>
              <w:jc w:val="center"/>
            </w:pPr>
            <w:r>
              <w:t>24,0</w:t>
            </w:r>
          </w:p>
        </w:tc>
      </w:tr>
    </w:tbl>
    <w:p w:rsidR="00506CCA" w:rsidRDefault="00506CCA" w:rsidP="00506CCA">
      <w:pPr>
        <w:spacing w:after="120"/>
        <w:ind w:firstLine="567"/>
        <w:rPr>
          <w:b/>
        </w:rPr>
      </w:pPr>
    </w:p>
    <w:p w:rsidR="00506CCA" w:rsidRPr="00FE44C3" w:rsidRDefault="00506CCA" w:rsidP="00506CCA">
      <w:pPr>
        <w:spacing w:after="120"/>
        <w:ind w:firstLine="567"/>
        <w:rPr>
          <w:b/>
        </w:rPr>
      </w:pPr>
      <w:r w:rsidRPr="00FE44C3">
        <w:rPr>
          <w:b/>
        </w:rPr>
        <w:t xml:space="preserve">Природные условия и ресурсы </w:t>
      </w:r>
    </w:p>
    <w:p w:rsidR="00506CCA" w:rsidRPr="00FE44C3" w:rsidRDefault="00506CCA" w:rsidP="00506CCA">
      <w:pPr>
        <w:tabs>
          <w:tab w:val="left" w:pos="8820"/>
        </w:tabs>
        <w:spacing w:after="120"/>
        <w:ind w:firstLine="567"/>
        <w:rPr>
          <w:b/>
          <w:i/>
        </w:rPr>
      </w:pPr>
      <w:r w:rsidRPr="00FE44C3">
        <w:rPr>
          <w:b/>
          <w:i/>
        </w:rPr>
        <w:t>Климат</w:t>
      </w:r>
    </w:p>
    <w:p w:rsidR="00506CCA" w:rsidRPr="00FE44C3" w:rsidRDefault="00506CCA" w:rsidP="00506CCA">
      <w:pPr>
        <w:tabs>
          <w:tab w:val="left" w:pos="8820"/>
        </w:tabs>
        <w:spacing w:after="120"/>
        <w:ind w:firstLine="567"/>
        <w:jc w:val="both"/>
      </w:pPr>
      <w:proofErr w:type="spellStart"/>
      <w:r w:rsidRPr="00FE44C3">
        <w:t>Медведское</w:t>
      </w:r>
      <w:proofErr w:type="spellEnd"/>
      <w:r w:rsidRPr="00FE44C3">
        <w:t xml:space="preserve"> сельское поселение расположено в южной части Нолинского района, в </w:t>
      </w:r>
      <w:smartTag w:uri="urn:schemas-microsoft-com:office:smarttags" w:element="metricconverter">
        <w:smartTagPr>
          <w:attr w:name="ProductID" w:val="20 км"/>
        </w:smartTagPr>
        <w:r w:rsidRPr="00FE44C3">
          <w:t>20 км</w:t>
        </w:r>
      </w:smartTag>
      <w:r w:rsidRPr="00FE44C3">
        <w:t xml:space="preserve"> к югу от г. Нолинска и в </w:t>
      </w:r>
      <w:smartTag w:uri="urn:schemas-microsoft-com:office:smarttags" w:element="metricconverter">
        <w:smartTagPr>
          <w:attr w:name="ProductID" w:val="160 км"/>
        </w:smartTagPr>
        <w:r w:rsidRPr="00FE44C3">
          <w:t>160 км</w:t>
        </w:r>
      </w:smartTag>
      <w:r w:rsidRPr="00FE44C3">
        <w:t xml:space="preserve"> к югу от г. Кирова. </w:t>
      </w:r>
    </w:p>
    <w:p w:rsidR="00506CCA" w:rsidRPr="00FE44C3" w:rsidRDefault="00506CCA" w:rsidP="00506CCA">
      <w:pPr>
        <w:tabs>
          <w:tab w:val="left" w:pos="8820"/>
        </w:tabs>
        <w:spacing w:after="120"/>
        <w:ind w:firstLine="567"/>
        <w:jc w:val="both"/>
      </w:pPr>
      <w:r w:rsidRPr="00FE44C3">
        <w:lastRenderedPageBreak/>
        <w:t xml:space="preserve">Как и вся Кировская область </w:t>
      </w:r>
      <w:proofErr w:type="spellStart"/>
      <w:r w:rsidRPr="00FE44C3">
        <w:t>Медведское</w:t>
      </w:r>
      <w:proofErr w:type="spellEnd"/>
      <w:r w:rsidRPr="00FE44C3">
        <w:t xml:space="preserve"> СП  находится под влиянием западного переноса воздушных масс. В течение года здесь, как и над большей частью Европейской территории России, преобладает континентальный воздух умеренных широт. Равнинный, слабо всхолмленный рельеф и отсутствие горных преград на севере, юге и западе способствует свободному проникновению воздушных потоков. Кировская область подвержена как влиянию влажных циклонов с Атлантического океана, так и холодных воздушных масс из Арктики. Изредка сюда могут приходить тропические воздушные массы из пустынь Средней Азии. В течение года область более подвержена циклонической деятельности (62,1%), чем антициклонической (37,9%).</w:t>
      </w:r>
    </w:p>
    <w:p w:rsidR="00506CCA" w:rsidRPr="00FE44C3" w:rsidRDefault="00506CCA" w:rsidP="00506CCA">
      <w:pPr>
        <w:tabs>
          <w:tab w:val="left" w:pos="8820"/>
        </w:tabs>
        <w:spacing w:after="120"/>
        <w:ind w:firstLine="567"/>
        <w:jc w:val="both"/>
      </w:pPr>
      <w:r w:rsidRPr="00FE44C3">
        <w:t xml:space="preserve">В силу особенностей своего географического положения Кировская область весь год находится в зоне активной циклонической деятельности, вследствие чего её территория круглый год подвергается влиянию ветров западных и юго-западных направлений. В зимний период </w:t>
      </w:r>
      <w:proofErr w:type="gramStart"/>
      <w:r w:rsidRPr="00FE44C3">
        <w:t>на большей части территории</w:t>
      </w:r>
      <w:proofErr w:type="gramEnd"/>
      <w:r w:rsidRPr="00FE44C3">
        <w:t xml:space="preserve"> области преобладают южные и юго-западные ветры, а в летнее время - западные, северные и северо-западные. Основные климатические характеристики по метеостанции г. </w:t>
      </w:r>
      <w:proofErr w:type="gramStart"/>
      <w:r w:rsidRPr="00FE44C3">
        <w:t>Нолинске</w:t>
      </w:r>
      <w:proofErr w:type="gramEnd"/>
      <w:r w:rsidRPr="00FE44C3">
        <w:t xml:space="preserve"> приведены в табл. 2-1.</w:t>
      </w:r>
    </w:p>
    <w:p w:rsidR="00506CCA" w:rsidRDefault="00506CCA" w:rsidP="00506CCA">
      <w:pPr>
        <w:shd w:val="clear" w:color="auto" w:fill="FFFFFF"/>
        <w:spacing w:after="120"/>
        <w:ind w:firstLine="567"/>
        <w:jc w:val="both"/>
        <w:rPr>
          <w:b/>
          <w:color w:val="000000"/>
        </w:rPr>
      </w:pPr>
      <w:r w:rsidRPr="000F4ED9">
        <w:rPr>
          <w:color w:val="000000"/>
        </w:rPr>
        <w:t>Таблица 2-1</w:t>
      </w:r>
      <w:r>
        <w:rPr>
          <w:color w:val="000000"/>
        </w:rPr>
        <w:t xml:space="preserve">. </w:t>
      </w:r>
      <w:r w:rsidRPr="00795962">
        <w:rPr>
          <w:b/>
          <w:color w:val="000000"/>
        </w:rPr>
        <w:t>Основные климатические показатели</w:t>
      </w:r>
    </w:p>
    <w:p w:rsidR="00506CCA" w:rsidRPr="00795962" w:rsidRDefault="00506CCA" w:rsidP="00506CCA">
      <w:pPr>
        <w:shd w:val="clear" w:color="auto" w:fill="FFFFFF"/>
        <w:spacing w:after="120"/>
        <w:ind w:firstLine="567"/>
        <w:jc w:val="both"/>
        <w:rPr>
          <w:b/>
          <w:color w:val="000000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60"/>
        <w:gridCol w:w="1800"/>
      </w:tblGrid>
      <w:tr w:rsidR="00506CCA" w:rsidTr="009372DC">
        <w:trPr>
          <w:trHeight w:val="242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ind w:firstLine="9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Климатические показатели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Значения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Средняя годовая температура воздуха, °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Средняя температура января, °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-12,5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Эквивалентная температура января, °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-30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Абсолютный минимум температуры воздуха, °С </w:t>
            </w:r>
            <w:r>
              <w:rPr>
                <w:color w:val="000000"/>
                <w:vertAlign w:val="superscript"/>
              </w:rPr>
              <w:t>а)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-45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Средняя температура июля, °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Эквивалентаная</w:t>
            </w:r>
            <w:proofErr w:type="spellEnd"/>
            <w:r>
              <w:rPr>
                <w:color w:val="000000"/>
              </w:rPr>
              <w:t xml:space="preserve"> температура июля, °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Абсолютный максимум температуры воздуха, °С  </w:t>
            </w:r>
            <w:r>
              <w:rPr>
                <w:color w:val="000000"/>
                <w:vertAlign w:val="superscript"/>
              </w:rPr>
              <w:t>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Продолжительность периода с температурой менее -10</w:t>
            </w:r>
            <w:proofErr w:type="gramStart"/>
            <w:r>
              <w:rPr>
                <w:color w:val="000000"/>
              </w:rPr>
              <w:t>ºС</w:t>
            </w:r>
            <w:proofErr w:type="gramEnd"/>
            <w:r>
              <w:rPr>
                <w:color w:val="000000"/>
              </w:rPr>
              <w:t>, дней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Продолжительность периода с температурой -5 ÷ -15</w:t>
            </w:r>
            <w:proofErr w:type="gramStart"/>
            <w:r>
              <w:rPr>
                <w:color w:val="000000"/>
              </w:rPr>
              <w:t>ºС</w:t>
            </w:r>
            <w:proofErr w:type="gramEnd"/>
            <w:r>
              <w:rPr>
                <w:color w:val="000000"/>
              </w:rPr>
              <w:t>, дней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Ппродолжительность</w:t>
            </w:r>
            <w:proofErr w:type="spellEnd"/>
            <w:r>
              <w:rPr>
                <w:color w:val="000000"/>
              </w:rPr>
              <w:t xml:space="preserve"> периода с температурой более +15</w:t>
            </w:r>
            <w:proofErr w:type="gramStart"/>
            <w:r>
              <w:rPr>
                <w:color w:val="000000"/>
              </w:rPr>
              <w:t>ºС</w:t>
            </w:r>
            <w:proofErr w:type="gramEnd"/>
            <w:r>
              <w:rPr>
                <w:color w:val="000000"/>
              </w:rPr>
              <w:t>, дней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  <w:proofErr w:type="spellStart"/>
            <w:r>
              <w:rPr>
                <w:color w:val="000000"/>
              </w:rPr>
              <w:t>теплообеспеченности</w:t>
            </w:r>
            <w:proofErr w:type="spellEnd"/>
            <w:r>
              <w:rPr>
                <w:color w:val="000000"/>
              </w:rPr>
              <w:t xml:space="preserve"> +10</w:t>
            </w:r>
            <w:proofErr w:type="gramStart"/>
            <w:r>
              <w:rPr>
                <w:color w:val="000000"/>
              </w:rPr>
              <w:t>ºС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1938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Относительная влажность, 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Среднее годовое количество осадков,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Среднее число дней с метелью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Средняя высота снежного покрова, </w:t>
            </w:r>
            <w:proofErr w:type="gramStart"/>
            <w:r>
              <w:rPr>
                <w:color w:val="000000"/>
              </w:rPr>
              <w:t>см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Число дней со снежным покровом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506CCA" w:rsidTr="009372DC">
        <w:trPr>
          <w:trHeight w:val="270"/>
        </w:trPr>
        <w:tc>
          <w:tcPr>
            <w:tcW w:w="7560" w:type="dxa"/>
            <w:tcBorders>
              <w:left w:val="single" w:sz="4" w:space="0" w:color="000000"/>
              <w:bottom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Летняя продолжительность солнечного сияния, час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>/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ес.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A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</w:tr>
    </w:tbl>
    <w:p w:rsidR="00506CCA" w:rsidRDefault="00506CCA" w:rsidP="00506CCA">
      <w:pPr>
        <w:shd w:val="clear" w:color="auto" w:fill="FFFFFF"/>
        <w:spacing w:after="120"/>
        <w:ind w:firstLine="567"/>
        <w:jc w:val="both"/>
      </w:pPr>
    </w:p>
    <w:p w:rsidR="00506CCA" w:rsidRDefault="00506CCA" w:rsidP="00506CCA">
      <w:pPr>
        <w:shd w:val="clear" w:color="auto" w:fill="FFFFFF"/>
        <w:spacing w:after="120"/>
        <w:ind w:firstLine="567"/>
        <w:jc w:val="both"/>
      </w:pPr>
      <w:r>
        <w:t xml:space="preserve">Примечания: </w:t>
      </w:r>
      <w:r>
        <w:rPr>
          <w:vertAlign w:val="superscript"/>
        </w:rPr>
        <w:t>а)</w:t>
      </w:r>
      <w:r>
        <w:t xml:space="preserve"> по метеостанции в </w:t>
      </w:r>
      <w:proofErr w:type="gramStart"/>
      <w:r>
        <w:t>г</w:t>
      </w:r>
      <w:proofErr w:type="gramEnd"/>
      <w:r>
        <w:t>. Кирове.</w:t>
      </w:r>
    </w:p>
    <w:p w:rsidR="00506CCA" w:rsidRPr="00E304B6" w:rsidRDefault="00506CCA" w:rsidP="00506CCA">
      <w:pPr>
        <w:shd w:val="clear" w:color="auto" w:fill="FFFFFF"/>
        <w:spacing w:after="120"/>
        <w:ind w:firstLine="567"/>
        <w:jc w:val="both"/>
      </w:pPr>
      <w:r>
        <w:t xml:space="preserve">Годовой ход температур (по метеостанции в </w:t>
      </w:r>
      <w:proofErr w:type="gramStart"/>
      <w:r>
        <w:t>г</w:t>
      </w:r>
      <w:proofErr w:type="gramEnd"/>
      <w:r>
        <w:t>. Нолинске) и экстремальные температуры (по метеостанции в г. Кирове) приведены в табл. 2-2.</w:t>
      </w:r>
    </w:p>
    <w:p w:rsidR="00506CCA" w:rsidRPr="000D1B84" w:rsidRDefault="00506CCA" w:rsidP="00506CCA">
      <w:pPr>
        <w:shd w:val="clear" w:color="auto" w:fill="FFFFFF"/>
        <w:spacing w:after="120"/>
        <w:ind w:firstLine="567"/>
        <w:jc w:val="both"/>
        <w:rPr>
          <w:color w:val="000000"/>
        </w:rPr>
      </w:pPr>
      <w:r w:rsidRPr="00E304B6">
        <w:rPr>
          <w:color w:val="000000"/>
        </w:rPr>
        <w:t>Таблица 2-2</w:t>
      </w:r>
      <w:r>
        <w:rPr>
          <w:color w:val="000000"/>
        </w:rPr>
        <w:t xml:space="preserve">. </w:t>
      </w:r>
      <w:r w:rsidRPr="00E304B6">
        <w:rPr>
          <w:b/>
          <w:color w:val="000000"/>
        </w:rPr>
        <w:t>Средняя месячная температура, абсолютный максимум и абсолютный минимум температуры воздуха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540"/>
        <w:gridCol w:w="720"/>
        <w:gridCol w:w="540"/>
        <w:gridCol w:w="540"/>
        <w:gridCol w:w="720"/>
        <w:gridCol w:w="540"/>
        <w:gridCol w:w="540"/>
        <w:gridCol w:w="540"/>
        <w:gridCol w:w="540"/>
        <w:gridCol w:w="720"/>
        <w:gridCol w:w="540"/>
        <w:gridCol w:w="720"/>
        <w:gridCol w:w="720"/>
      </w:tblGrid>
      <w:tr w:rsidR="00506CCA" w:rsidTr="009372DC">
        <w:trPr>
          <w:trHeight w:val="263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AC798B">
              <w:rPr>
                <w:b/>
                <w:bCs/>
                <w:color w:val="000000"/>
              </w:rPr>
              <w:t>Температура, °</w:t>
            </w:r>
            <w:proofErr w:type="gramStart"/>
            <w:r w:rsidRPr="00AC798B">
              <w:rPr>
                <w:b/>
                <w:bCs/>
                <w:color w:val="000000"/>
              </w:rPr>
              <w:t>С</w:t>
            </w:r>
            <w:proofErr w:type="gramEnd"/>
          </w:p>
        </w:tc>
        <w:tc>
          <w:tcPr>
            <w:tcW w:w="7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CA" w:rsidRPr="00EF2995" w:rsidRDefault="00506CCA" w:rsidP="009372D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EF2995">
              <w:rPr>
                <w:b/>
                <w:bCs/>
                <w:color w:val="000000"/>
              </w:rPr>
              <w:t>Месяцы</w:t>
            </w:r>
          </w:p>
        </w:tc>
      </w:tr>
      <w:tr w:rsidR="00506CCA" w:rsidTr="009372DC">
        <w:trPr>
          <w:trHeight w:val="176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EF2995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F2995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EF2995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F2995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EF2995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F2995">
              <w:rPr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EF2995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F2995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EF2995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F2995">
              <w:rPr>
                <w:color w:val="00000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EF2995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F2995">
              <w:rPr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EF2995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F2995">
              <w:rPr>
                <w:color w:val="000000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EF2995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F2995">
              <w:rPr>
                <w:color w:val="000000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EF2995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F2995"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EF2995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F2995">
              <w:rPr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EF2995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F2995">
              <w:rPr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EF2995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F2995">
              <w:rPr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CA" w:rsidRPr="00EF2995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EF2995">
              <w:rPr>
                <w:color w:val="000000"/>
              </w:rPr>
              <w:t>год</w:t>
            </w:r>
          </w:p>
        </w:tc>
      </w:tr>
      <w:tr w:rsidR="00506CCA" w:rsidTr="009372DC">
        <w:trPr>
          <w:trHeight w:val="55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C798B">
              <w:rPr>
                <w:color w:val="000000"/>
                <w:sz w:val="22"/>
                <w:szCs w:val="22"/>
              </w:rPr>
              <w:t>Среднемесячная</w:t>
            </w:r>
          </w:p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C798B">
              <w:rPr>
                <w:color w:val="000000"/>
                <w:sz w:val="22"/>
                <w:szCs w:val="22"/>
              </w:rPr>
              <w:t>(Нолинск)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-12,5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-10,3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-6,0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3,8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11,8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16,6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18,5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15,3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2,1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-5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-11,3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2,9</w:t>
            </w:r>
          </w:p>
        </w:tc>
      </w:tr>
      <w:tr w:rsidR="00506CCA" w:rsidTr="009372DC">
        <w:trPr>
          <w:trHeight w:val="58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C798B">
              <w:rPr>
                <w:color w:val="000000"/>
                <w:sz w:val="22"/>
                <w:szCs w:val="22"/>
              </w:rPr>
              <w:t>Абсолютный максимум</w:t>
            </w:r>
          </w:p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C798B">
              <w:rPr>
                <w:color w:val="000000"/>
                <w:sz w:val="22"/>
                <w:szCs w:val="22"/>
              </w:rPr>
              <w:t>(Киров)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4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4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  <w:lang w:val="en-US"/>
              </w:rPr>
              <w:t>195</w:t>
            </w:r>
            <w:r w:rsidRPr="00AC798B">
              <w:rPr>
                <w:color w:val="000000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12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27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32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37 1921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35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36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29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22 1974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11</w:t>
            </w:r>
          </w:p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4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37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1921</w:t>
            </w:r>
          </w:p>
        </w:tc>
      </w:tr>
      <w:tr w:rsidR="00506CCA" w:rsidTr="009372DC">
        <w:trPr>
          <w:trHeight w:val="60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C798B">
              <w:rPr>
                <w:color w:val="000000"/>
                <w:sz w:val="22"/>
                <w:szCs w:val="22"/>
              </w:rPr>
              <w:lastRenderedPageBreak/>
              <w:t>Абсолютный минимум</w:t>
            </w:r>
          </w:p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C798B">
              <w:rPr>
                <w:color w:val="000000"/>
                <w:sz w:val="22"/>
                <w:szCs w:val="22"/>
              </w:rPr>
              <w:t>(Киров)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-41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-41 1929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-34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-21 1963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-11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-2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3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0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-8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-23 1920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-34</w:t>
            </w:r>
          </w:p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-45 1978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CA" w:rsidRPr="00AC798B" w:rsidRDefault="00506CCA" w:rsidP="009372DC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-45</w:t>
            </w:r>
          </w:p>
          <w:p w:rsidR="00506CCA" w:rsidRPr="00AC798B" w:rsidRDefault="00506CCA" w:rsidP="009372DC">
            <w:pPr>
              <w:shd w:val="clear" w:color="auto" w:fill="FFFFFF"/>
              <w:jc w:val="center"/>
              <w:rPr>
                <w:color w:val="000000"/>
              </w:rPr>
            </w:pPr>
            <w:r w:rsidRPr="00AC798B">
              <w:rPr>
                <w:color w:val="000000"/>
              </w:rPr>
              <w:t>1978</w:t>
            </w:r>
          </w:p>
        </w:tc>
      </w:tr>
    </w:tbl>
    <w:p w:rsidR="00506CCA" w:rsidRDefault="00506CCA" w:rsidP="00506CCA">
      <w:pPr>
        <w:shd w:val="clear" w:color="auto" w:fill="FFFFFF"/>
        <w:ind w:firstLine="900"/>
        <w:jc w:val="both"/>
      </w:pPr>
    </w:p>
    <w:p w:rsidR="00506CCA" w:rsidRPr="00FE44C3" w:rsidRDefault="00506CCA" w:rsidP="00506CCA">
      <w:pPr>
        <w:shd w:val="clear" w:color="auto" w:fill="FFFFFF"/>
        <w:spacing w:after="120"/>
        <w:ind w:firstLine="567"/>
        <w:jc w:val="both"/>
        <w:rPr>
          <w:color w:val="000000"/>
        </w:rPr>
      </w:pPr>
      <w:r w:rsidRPr="00FE44C3">
        <w:tab/>
        <w:t>Г</w:t>
      </w:r>
      <w:r w:rsidRPr="00FE44C3">
        <w:rPr>
          <w:color w:val="000000"/>
        </w:rPr>
        <w:t>одовая величина радиационного баланса для метеостанции Нолинск равна 35 ккал/см</w:t>
      </w:r>
      <w:proofErr w:type="gramStart"/>
      <w:r w:rsidRPr="00FE44C3">
        <w:rPr>
          <w:color w:val="000000"/>
          <w:vertAlign w:val="superscript"/>
        </w:rPr>
        <w:t>2</w:t>
      </w:r>
      <w:proofErr w:type="gramEnd"/>
      <w:r w:rsidRPr="00FE44C3">
        <w:rPr>
          <w:color w:val="000000"/>
        </w:rPr>
        <w:t>, что составляет 39% годового количества суммарной радиации. Максимальная его сумма наблюдается с мая по июль и</w:t>
      </w:r>
      <w:r w:rsidRPr="00FE44C3">
        <w:rPr>
          <w:i/>
          <w:iCs/>
          <w:color w:val="000000"/>
        </w:rPr>
        <w:t xml:space="preserve"> </w:t>
      </w:r>
      <w:r w:rsidRPr="00FE44C3">
        <w:rPr>
          <w:color w:val="000000"/>
        </w:rPr>
        <w:t>составляет около 7-8 ккал/см</w:t>
      </w:r>
      <w:proofErr w:type="gramStart"/>
      <w:r w:rsidRPr="00FE44C3">
        <w:rPr>
          <w:color w:val="000000"/>
          <w:vertAlign w:val="superscript"/>
        </w:rPr>
        <w:t>2</w:t>
      </w:r>
      <w:proofErr w:type="gramEnd"/>
      <w:r w:rsidRPr="00FE44C3">
        <w:rPr>
          <w:color w:val="000000"/>
        </w:rPr>
        <w:t xml:space="preserve"> (300-350 МДж/м</w:t>
      </w:r>
      <w:r w:rsidRPr="00FE44C3">
        <w:rPr>
          <w:color w:val="000000"/>
          <w:vertAlign w:val="superscript"/>
        </w:rPr>
        <w:t>2</w:t>
      </w:r>
      <w:r w:rsidRPr="00FE44C3">
        <w:rPr>
          <w:color w:val="000000"/>
        </w:rPr>
        <w:t>). Максимальных величин радиационный баланс достигает в июле. Период с положительным радиационным балансом составляет только семь месяцев (апрель-октябрь), а в течение пяти зимних месяцев (ноябрь-март) он от</w:t>
      </w:r>
      <w:r w:rsidRPr="00FE44C3">
        <w:rPr>
          <w:color w:val="000000"/>
        </w:rPr>
        <w:softHyphen/>
        <w:t xml:space="preserve">рицательный. Годовой ход действительной продолжительности солнечного сияния на станциях Киров, </w:t>
      </w:r>
      <w:proofErr w:type="spellStart"/>
      <w:r w:rsidRPr="00FE44C3">
        <w:rPr>
          <w:color w:val="000000"/>
        </w:rPr>
        <w:t>Кумены</w:t>
      </w:r>
      <w:proofErr w:type="spellEnd"/>
      <w:r w:rsidRPr="00FE44C3">
        <w:rPr>
          <w:color w:val="000000"/>
        </w:rPr>
        <w:t xml:space="preserve"> и Нолинск одинаковый. </w:t>
      </w:r>
    </w:p>
    <w:p w:rsidR="00506CCA" w:rsidRPr="00FE44C3" w:rsidRDefault="00506CCA" w:rsidP="00506CCA">
      <w:pPr>
        <w:autoSpaceDE w:val="0"/>
        <w:autoSpaceDN w:val="0"/>
        <w:adjustRightInd w:val="0"/>
        <w:rPr>
          <w:b/>
          <w:bCs/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b/>
          <w:bCs/>
          <w:color w:val="000000"/>
        </w:rPr>
        <w:t xml:space="preserve">Глава 1 . Существующее положение в сфере производства, передачи и потребления тепловой энергии для целей теплоснабжения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FE44C3">
        <w:rPr>
          <w:bCs/>
          <w:color w:val="000000"/>
        </w:rPr>
        <w:t>1.1 Функциональная структура теплоснабжения</w:t>
      </w:r>
    </w:p>
    <w:p w:rsidR="00506CCA" w:rsidRPr="00FE44C3" w:rsidRDefault="00506CCA" w:rsidP="00506CCA">
      <w:pPr>
        <w:autoSpaceDE w:val="0"/>
        <w:autoSpaceDN w:val="0"/>
        <w:adjustRightInd w:val="0"/>
        <w:jc w:val="center"/>
        <w:rPr>
          <w:color w:val="000000"/>
        </w:rPr>
      </w:pPr>
    </w:p>
    <w:p w:rsidR="00506CCA" w:rsidRPr="00FE44C3" w:rsidRDefault="00506CCA" w:rsidP="00506CCA">
      <w:pPr>
        <w:pStyle w:val="ac"/>
        <w:spacing w:before="0" w:beforeAutospacing="0" w:after="0" w:afterAutospacing="0"/>
        <w:jc w:val="both"/>
      </w:pPr>
      <w:r w:rsidRPr="00FE44C3">
        <w:rPr>
          <w:bCs/>
        </w:rPr>
        <w:t>В настоящее время теплоснабжающей организацией, обязанной заключить с потребителем договор теплоснабжения является единая теплоснабжающая организация – ООО «</w:t>
      </w:r>
      <w:proofErr w:type="spellStart"/>
      <w:r w:rsidRPr="00FE44C3">
        <w:rPr>
          <w:bCs/>
        </w:rPr>
        <w:t>Кировавтогаз</w:t>
      </w:r>
      <w:proofErr w:type="spellEnd"/>
      <w:r w:rsidRPr="00FE44C3">
        <w:rPr>
          <w:bCs/>
        </w:rPr>
        <w:t>».</w:t>
      </w:r>
    </w:p>
    <w:p w:rsidR="00506CCA" w:rsidRPr="00FE44C3" w:rsidRDefault="00506CCA" w:rsidP="00506CCA">
      <w:pPr>
        <w:pStyle w:val="ac"/>
        <w:spacing w:before="0" w:beforeAutospacing="0" w:after="0" w:afterAutospacing="0"/>
        <w:jc w:val="both"/>
      </w:pPr>
      <w:r w:rsidRPr="00FE44C3">
        <w:t xml:space="preserve">         Теплоснабжение Медведского сельского поселения осуществляется:</w:t>
      </w:r>
    </w:p>
    <w:p w:rsidR="00506CCA" w:rsidRPr="00FE44C3" w:rsidRDefault="00506CCA" w:rsidP="00506CCA">
      <w:pPr>
        <w:pStyle w:val="ac"/>
        <w:spacing w:before="0" w:beforeAutospacing="0" w:after="0" w:afterAutospacing="0"/>
        <w:ind w:firstLine="709"/>
        <w:jc w:val="both"/>
      </w:pPr>
      <w:r w:rsidRPr="00FE44C3">
        <w:t>- отопление в многоквартирных и частных домах от печей и котлов на твердом топливе (дрова) и с газовым отоплением, горячее водоснабжение – отсутствует или от проточных водонагревателей;</w:t>
      </w:r>
    </w:p>
    <w:p w:rsidR="00506CCA" w:rsidRPr="00FE44C3" w:rsidRDefault="00506CCA" w:rsidP="00506CCA">
      <w:pPr>
        <w:pStyle w:val="ac"/>
        <w:spacing w:before="0" w:beforeAutospacing="0" w:after="0" w:afterAutospacing="0"/>
        <w:ind w:firstLine="709"/>
        <w:jc w:val="both"/>
      </w:pPr>
      <w:r w:rsidRPr="00FE44C3">
        <w:t>- в п</w:t>
      </w:r>
      <w:proofErr w:type="gramStart"/>
      <w:r w:rsidRPr="00FE44C3">
        <w:t>.М</w:t>
      </w:r>
      <w:proofErr w:type="gramEnd"/>
      <w:r w:rsidRPr="00FE44C3">
        <w:t>едведок здание больницы, школы, дома культуры от центральных газовых котельных согласно приложения.</w:t>
      </w:r>
    </w:p>
    <w:p w:rsidR="00506CCA" w:rsidRPr="00FE44C3" w:rsidRDefault="00506CCA" w:rsidP="00506CCA">
      <w:pPr>
        <w:pStyle w:val="ac"/>
        <w:spacing w:before="0" w:beforeAutospacing="0" w:after="0" w:afterAutospacing="0"/>
        <w:ind w:firstLine="709"/>
        <w:jc w:val="both"/>
      </w:pPr>
      <w:r w:rsidRPr="00FE44C3">
        <w:t>- в</w:t>
      </w:r>
      <w:r>
        <w:t xml:space="preserve"> п</w:t>
      </w:r>
      <w:proofErr w:type="gramStart"/>
      <w:r w:rsidRPr="00FE44C3">
        <w:t>.М</w:t>
      </w:r>
      <w:proofErr w:type="gramEnd"/>
      <w:r w:rsidRPr="00FE44C3">
        <w:t xml:space="preserve">едведок, </w:t>
      </w:r>
      <w:proofErr w:type="spellStart"/>
      <w:r w:rsidRPr="00FE44C3">
        <w:t>с.Юртик</w:t>
      </w:r>
      <w:proofErr w:type="spellEnd"/>
      <w:r w:rsidRPr="00FE44C3">
        <w:t xml:space="preserve"> отопление магазинов, производственных помещений, офисных зданий от индивидуальных котельных на твёрдом топливе (дрова на природном газе.</w:t>
      </w:r>
    </w:p>
    <w:p w:rsidR="00506CCA" w:rsidRPr="00FE44C3" w:rsidRDefault="00506CCA" w:rsidP="00506CCA">
      <w:pPr>
        <w:pStyle w:val="ac"/>
        <w:spacing w:before="0" w:beforeAutospacing="0" w:after="0" w:afterAutospacing="0"/>
        <w:ind w:firstLine="709"/>
        <w:jc w:val="both"/>
      </w:pPr>
      <w:r w:rsidRPr="00FE44C3">
        <w:t xml:space="preserve"> Территориальное планирование Медведского сельского поселения - в соответствии с Градостроительным кодексом РФ предлагается деление территории на функциональные зоны по видам использования территории.</w:t>
      </w:r>
    </w:p>
    <w:p w:rsidR="00506CCA" w:rsidRPr="00FE44C3" w:rsidRDefault="00506CCA" w:rsidP="00506CCA">
      <w:pPr>
        <w:pStyle w:val="ac"/>
        <w:spacing w:before="0" w:beforeAutospacing="0" w:after="0" w:afterAutospacing="0"/>
        <w:ind w:firstLine="709"/>
        <w:jc w:val="both"/>
      </w:pPr>
      <w:r w:rsidRPr="00FE44C3">
        <w:t>Функциональное градостроительное зонирование в данном проекте предполагает выделение зон функционального использования:</w:t>
      </w:r>
    </w:p>
    <w:p w:rsidR="00506CCA" w:rsidRPr="00FE44C3" w:rsidRDefault="00506CCA" w:rsidP="00506CCA">
      <w:pPr>
        <w:numPr>
          <w:ilvl w:val="0"/>
          <w:numId w:val="6"/>
        </w:numPr>
        <w:ind w:left="0" w:firstLine="709"/>
        <w:jc w:val="both"/>
      </w:pPr>
      <w:r w:rsidRPr="00FE44C3">
        <w:t>жилая зона;</w:t>
      </w:r>
    </w:p>
    <w:p w:rsidR="00506CCA" w:rsidRPr="00FE44C3" w:rsidRDefault="00506CCA" w:rsidP="00506CCA">
      <w:pPr>
        <w:numPr>
          <w:ilvl w:val="0"/>
          <w:numId w:val="6"/>
        </w:numPr>
        <w:ind w:left="0" w:firstLine="709"/>
        <w:jc w:val="both"/>
      </w:pPr>
      <w:r w:rsidRPr="00FE44C3">
        <w:t>общественно-деловая зона;</w:t>
      </w:r>
    </w:p>
    <w:p w:rsidR="00506CCA" w:rsidRPr="00FE44C3" w:rsidRDefault="00506CCA" w:rsidP="00506CCA">
      <w:pPr>
        <w:numPr>
          <w:ilvl w:val="0"/>
          <w:numId w:val="6"/>
        </w:numPr>
        <w:ind w:left="0" w:firstLine="709"/>
        <w:jc w:val="both"/>
      </w:pPr>
      <w:r w:rsidRPr="00FE44C3">
        <w:t>производственная зона;</w:t>
      </w:r>
    </w:p>
    <w:p w:rsidR="00506CCA" w:rsidRPr="00FE44C3" w:rsidRDefault="00506CCA" w:rsidP="00506CCA">
      <w:pPr>
        <w:numPr>
          <w:ilvl w:val="0"/>
          <w:numId w:val="6"/>
        </w:numPr>
        <w:ind w:left="0" w:firstLine="709"/>
        <w:jc w:val="both"/>
      </w:pPr>
      <w:r w:rsidRPr="00FE44C3">
        <w:t>зона инженерной и транспортной инфраструктур;</w:t>
      </w:r>
    </w:p>
    <w:p w:rsidR="00506CCA" w:rsidRPr="00FE44C3" w:rsidRDefault="00506CCA" w:rsidP="00506CCA">
      <w:pPr>
        <w:numPr>
          <w:ilvl w:val="0"/>
          <w:numId w:val="6"/>
        </w:numPr>
        <w:ind w:left="0" w:firstLine="709"/>
        <w:jc w:val="both"/>
      </w:pPr>
      <w:r w:rsidRPr="00FE44C3">
        <w:t>рекреационная зона;</w:t>
      </w:r>
    </w:p>
    <w:p w:rsidR="00506CCA" w:rsidRPr="00FE44C3" w:rsidRDefault="00506CCA" w:rsidP="00506CCA">
      <w:pPr>
        <w:numPr>
          <w:ilvl w:val="0"/>
          <w:numId w:val="6"/>
        </w:numPr>
        <w:ind w:left="0" w:firstLine="709"/>
        <w:jc w:val="both"/>
      </w:pPr>
      <w:r w:rsidRPr="00FE44C3">
        <w:t>зона сельскохозяйственного использования;</w:t>
      </w:r>
    </w:p>
    <w:p w:rsidR="00506CCA" w:rsidRPr="00FE44C3" w:rsidRDefault="00506CCA" w:rsidP="00506CCA">
      <w:pPr>
        <w:numPr>
          <w:ilvl w:val="0"/>
          <w:numId w:val="6"/>
        </w:numPr>
        <w:ind w:left="0" w:firstLine="709"/>
        <w:jc w:val="both"/>
      </w:pPr>
      <w:r w:rsidRPr="00FE44C3">
        <w:t>зона специального назначения;</w:t>
      </w:r>
    </w:p>
    <w:p w:rsidR="00506CCA" w:rsidRPr="00FE44C3" w:rsidRDefault="00506CCA" w:rsidP="00506CCA">
      <w:pPr>
        <w:numPr>
          <w:ilvl w:val="0"/>
          <w:numId w:val="6"/>
        </w:numPr>
        <w:ind w:left="0" w:firstLine="709"/>
        <w:jc w:val="both"/>
      </w:pPr>
      <w:r w:rsidRPr="00FE44C3">
        <w:t>прочие зоны.</w:t>
      </w:r>
    </w:p>
    <w:p w:rsidR="00506CCA" w:rsidRPr="00FE44C3" w:rsidRDefault="00506CCA" w:rsidP="00506CCA">
      <w:pPr>
        <w:pStyle w:val="ac"/>
        <w:spacing w:before="0" w:beforeAutospacing="0" w:after="0" w:afterAutospacing="0"/>
        <w:ind w:firstLine="709"/>
        <w:jc w:val="both"/>
      </w:pPr>
      <w:r w:rsidRPr="00FE44C3">
        <w:t>Новые площади в населенных пунктах Генпланом в основном планируются под жилые зоны с перспективой строительства малоэтажных индивидуальных домов.</w:t>
      </w:r>
    </w:p>
    <w:p w:rsidR="00506CCA" w:rsidRPr="00FE44C3" w:rsidRDefault="00506CCA" w:rsidP="00506CCA">
      <w:pPr>
        <w:pStyle w:val="ac"/>
        <w:spacing w:before="0" w:beforeAutospacing="0" w:after="0" w:afterAutospacing="0"/>
        <w:ind w:firstLine="709"/>
        <w:jc w:val="both"/>
      </w:pPr>
      <w:r w:rsidRPr="00FE44C3">
        <w:t>Производственные объекты на территории Медведского сельского поселения имеют преимущественно локальные системы инженерного обеспечения.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jc w:val="center"/>
        <w:rPr>
          <w:color w:val="000000"/>
        </w:rPr>
      </w:pPr>
      <w:r w:rsidRPr="00FE44C3">
        <w:rPr>
          <w:bCs/>
          <w:color w:val="000000"/>
        </w:rPr>
        <w:t>1.2. Источники теплоснабжения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jc w:val="both"/>
      </w:pPr>
      <w:r w:rsidRPr="00FE44C3">
        <w:rPr>
          <w:color w:val="000000"/>
        </w:rPr>
        <w:t xml:space="preserve">    </w:t>
      </w:r>
      <w:r w:rsidRPr="00FE44C3">
        <w:t xml:space="preserve">Структура основного оборудования на газовых котельных состоит из водогрейных котлов, насосного оборудования, ГРУ, автоматики и КИП.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 Источники тепловой энергии приведены в таблице.</w:t>
      </w:r>
    </w:p>
    <w:p w:rsidR="00506CCA" w:rsidRDefault="00506CCA" w:rsidP="00506CC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1908"/>
        <w:gridCol w:w="1800"/>
        <w:gridCol w:w="3240"/>
        <w:gridCol w:w="1440"/>
        <w:gridCol w:w="1182"/>
      </w:tblGrid>
      <w:tr w:rsidR="00506CCA" w:rsidRPr="006B124C" w:rsidTr="009372DC">
        <w:trPr>
          <w:trHeight w:val="645"/>
        </w:trPr>
        <w:tc>
          <w:tcPr>
            <w:tcW w:w="1908" w:type="dxa"/>
            <w:vMerge w:val="restart"/>
          </w:tcPr>
          <w:p w:rsidR="00506CCA" w:rsidRPr="006B124C" w:rsidRDefault="00506CCA" w:rsidP="009372DC">
            <w:pPr>
              <w:jc w:val="both"/>
            </w:pPr>
            <w:r w:rsidRPr="006B124C">
              <w:t>Наименование котельной</w:t>
            </w:r>
          </w:p>
        </w:tc>
        <w:tc>
          <w:tcPr>
            <w:tcW w:w="1800" w:type="dxa"/>
            <w:vMerge w:val="restart"/>
          </w:tcPr>
          <w:p w:rsidR="00506CCA" w:rsidRPr="006B124C" w:rsidRDefault="00506CCA" w:rsidP="009372DC">
            <w:pPr>
              <w:jc w:val="both"/>
            </w:pPr>
            <w:r w:rsidRPr="006B124C">
              <w:t>Проектная мощность котельной, Гкал/год</w:t>
            </w:r>
          </w:p>
        </w:tc>
        <w:tc>
          <w:tcPr>
            <w:tcW w:w="3240" w:type="dxa"/>
            <w:vMerge w:val="restart"/>
          </w:tcPr>
          <w:p w:rsidR="00506CCA" w:rsidRPr="006B124C" w:rsidRDefault="00506CCA" w:rsidP="009372DC">
            <w:pPr>
              <w:jc w:val="both"/>
            </w:pPr>
            <w:r w:rsidRPr="006B124C">
              <w:t>Наименование потребителей тепловой энергии</w:t>
            </w:r>
          </w:p>
        </w:tc>
        <w:tc>
          <w:tcPr>
            <w:tcW w:w="2622" w:type="dxa"/>
            <w:gridSpan w:val="2"/>
          </w:tcPr>
          <w:p w:rsidR="00506CCA" w:rsidRPr="006B124C" w:rsidRDefault="00506CCA" w:rsidP="009372DC">
            <w:pPr>
              <w:jc w:val="both"/>
            </w:pPr>
            <w:r w:rsidRPr="006B124C">
              <w:t xml:space="preserve">Фактический отпуск </w:t>
            </w:r>
            <w:proofErr w:type="spellStart"/>
            <w:r w:rsidRPr="006B124C">
              <w:t>теплоэнергии</w:t>
            </w:r>
            <w:proofErr w:type="spellEnd"/>
            <w:r w:rsidRPr="006B124C">
              <w:t>, Гкал/год</w:t>
            </w:r>
          </w:p>
        </w:tc>
      </w:tr>
      <w:tr w:rsidR="00506CCA" w:rsidRPr="006B124C" w:rsidTr="009372DC">
        <w:trPr>
          <w:trHeight w:val="645"/>
        </w:trPr>
        <w:tc>
          <w:tcPr>
            <w:tcW w:w="1908" w:type="dxa"/>
            <w:vMerge/>
          </w:tcPr>
          <w:p w:rsidR="00506CCA" w:rsidRPr="006B124C" w:rsidRDefault="00506CCA" w:rsidP="009372DC">
            <w:pPr>
              <w:jc w:val="both"/>
            </w:pPr>
          </w:p>
        </w:tc>
        <w:tc>
          <w:tcPr>
            <w:tcW w:w="1800" w:type="dxa"/>
            <w:vMerge/>
          </w:tcPr>
          <w:p w:rsidR="00506CCA" w:rsidRPr="006B124C" w:rsidRDefault="00506CCA" w:rsidP="009372DC">
            <w:pPr>
              <w:jc w:val="both"/>
            </w:pPr>
          </w:p>
        </w:tc>
        <w:tc>
          <w:tcPr>
            <w:tcW w:w="3240" w:type="dxa"/>
            <w:vMerge/>
          </w:tcPr>
          <w:p w:rsidR="00506CCA" w:rsidRPr="006B124C" w:rsidRDefault="00506CCA" w:rsidP="009372DC">
            <w:pPr>
              <w:jc w:val="both"/>
            </w:pPr>
          </w:p>
        </w:tc>
        <w:tc>
          <w:tcPr>
            <w:tcW w:w="1440" w:type="dxa"/>
          </w:tcPr>
          <w:p w:rsidR="00506CCA" w:rsidRPr="006B124C" w:rsidRDefault="00506CCA" w:rsidP="009372DC">
            <w:pPr>
              <w:jc w:val="both"/>
            </w:pPr>
          </w:p>
        </w:tc>
        <w:tc>
          <w:tcPr>
            <w:tcW w:w="1182" w:type="dxa"/>
          </w:tcPr>
          <w:p w:rsidR="00506CCA" w:rsidRPr="006B124C" w:rsidRDefault="00506CCA" w:rsidP="009372DC">
            <w:pPr>
              <w:jc w:val="both"/>
            </w:pPr>
          </w:p>
        </w:tc>
      </w:tr>
      <w:tr w:rsidR="00506CCA" w:rsidRPr="006B124C" w:rsidTr="009372DC">
        <w:trPr>
          <w:trHeight w:val="413"/>
        </w:trPr>
        <w:tc>
          <w:tcPr>
            <w:tcW w:w="1908" w:type="dxa"/>
            <w:vMerge w:val="restart"/>
          </w:tcPr>
          <w:p w:rsidR="00506CCA" w:rsidRPr="006B124C" w:rsidRDefault="00506CCA" w:rsidP="009372DC">
            <w:pPr>
              <w:jc w:val="both"/>
            </w:pPr>
            <w:r>
              <w:t>Котельная ТКУ-700 п</w:t>
            </w:r>
            <w:proofErr w:type="gramStart"/>
            <w:r>
              <w:t>.М</w:t>
            </w:r>
            <w:proofErr w:type="gramEnd"/>
            <w:r>
              <w:t>едведок ул.Колхозная</w:t>
            </w:r>
          </w:p>
        </w:tc>
        <w:tc>
          <w:tcPr>
            <w:tcW w:w="1800" w:type="dxa"/>
            <w:vMerge w:val="restart"/>
          </w:tcPr>
          <w:p w:rsidR="00506CCA" w:rsidRPr="006B124C" w:rsidRDefault="00506CCA" w:rsidP="009372DC">
            <w:pPr>
              <w:jc w:val="both"/>
            </w:pPr>
            <w:r>
              <w:t>2800</w:t>
            </w:r>
          </w:p>
        </w:tc>
        <w:tc>
          <w:tcPr>
            <w:tcW w:w="3240" w:type="dxa"/>
          </w:tcPr>
          <w:p w:rsidR="00506CCA" w:rsidRPr="006B124C" w:rsidRDefault="00506CCA" w:rsidP="009372DC">
            <w:pPr>
              <w:jc w:val="both"/>
            </w:pPr>
            <w:r>
              <w:t xml:space="preserve">Администрация МО </w:t>
            </w:r>
            <w:proofErr w:type="spellStart"/>
            <w:r>
              <w:t>Медведское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506CCA" w:rsidRPr="006B124C" w:rsidRDefault="00506CCA" w:rsidP="009372DC">
            <w:pPr>
              <w:jc w:val="both"/>
            </w:pPr>
            <w:r>
              <w:t>256,5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506CCA" w:rsidRPr="006B124C" w:rsidRDefault="00506CCA" w:rsidP="009372DC">
            <w:pPr>
              <w:jc w:val="center"/>
            </w:pPr>
            <w:r>
              <w:t>274,5</w:t>
            </w:r>
          </w:p>
        </w:tc>
      </w:tr>
      <w:tr w:rsidR="00506CCA" w:rsidRPr="006B124C" w:rsidTr="009372DC">
        <w:trPr>
          <w:trHeight w:val="412"/>
        </w:trPr>
        <w:tc>
          <w:tcPr>
            <w:tcW w:w="1908" w:type="dxa"/>
            <w:vMerge/>
          </w:tcPr>
          <w:p w:rsidR="00506CCA" w:rsidRDefault="00506CCA" w:rsidP="009372DC">
            <w:pPr>
              <w:jc w:val="both"/>
            </w:pPr>
          </w:p>
        </w:tc>
        <w:tc>
          <w:tcPr>
            <w:tcW w:w="1800" w:type="dxa"/>
            <w:vMerge/>
          </w:tcPr>
          <w:p w:rsidR="00506CCA" w:rsidRDefault="00506CCA" w:rsidP="009372DC">
            <w:pPr>
              <w:jc w:val="both"/>
            </w:pPr>
          </w:p>
        </w:tc>
        <w:tc>
          <w:tcPr>
            <w:tcW w:w="3240" w:type="dxa"/>
          </w:tcPr>
          <w:p w:rsidR="00506CCA" w:rsidRDefault="00506CCA" w:rsidP="009372DC">
            <w:pPr>
              <w:jc w:val="both"/>
            </w:pPr>
            <w:r>
              <w:t>КОГБУЗ «</w:t>
            </w:r>
            <w:proofErr w:type="spellStart"/>
            <w:r>
              <w:t>Нолинская</w:t>
            </w:r>
            <w:proofErr w:type="spellEnd"/>
            <w:r>
              <w:t xml:space="preserve"> ЦРБ»</w:t>
            </w:r>
          </w:p>
        </w:tc>
        <w:tc>
          <w:tcPr>
            <w:tcW w:w="1440" w:type="dxa"/>
            <w:shd w:val="clear" w:color="auto" w:fill="auto"/>
          </w:tcPr>
          <w:p w:rsidR="00506CCA" w:rsidRPr="006B124C" w:rsidRDefault="00506CCA" w:rsidP="009372DC">
            <w:pPr>
              <w:jc w:val="both"/>
            </w:pPr>
            <w:r>
              <w:t>18,0</w:t>
            </w:r>
          </w:p>
        </w:tc>
        <w:tc>
          <w:tcPr>
            <w:tcW w:w="1182" w:type="dxa"/>
            <w:vMerge/>
            <w:shd w:val="clear" w:color="auto" w:fill="auto"/>
          </w:tcPr>
          <w:p w:rsidR="00506CCA" w:rsidRPr="006B124C" w:rsidRDefault="00506CCA" w:rsidP="009372DC">
            <w:pPr>
              <w:jc w:val="both"/>
            </w:pPr>
          </w:p>
        </w:tc>
      </w:tr>
      <w:tr w:rsidR="00506CCA" w:rsidRPr="006B124C" w:rsidTr="009372DC">
        <w:trPr>
          <w:trHeight w:val="414"/>
        </w:trPr>
        <w:tc>
          <w:tcPr>
            <w:tcW w:w="1908" w:type="dxa"/>
            <w:vMerge w:val="restart"/>
          </w:tcPr>
          <w:p w:rsidR="00506CCA" w:rsidRPr="006B124C" w:rsidRDefault="00506CCA" w:rsidP="009372DC">
            <w:pPr>
              <w:jc w:val="both"/>
            </w:pPr>
            <w:r>
              <w:t xml:space="preserve">Котёл наружного размещения </w:t>
            </w:r>
            <w:r w:rsidRPr="00313AFA">
              <w:rPr>
                <w:lang w:val="en-US"/>
              </w:rPr>
              <w:t>RSH</w:t>
            </w:r>
            <w:r w:rsidRPr="006B124C">
              <w:t>300</w:t>
            </w:r>
            <w:r>
              <w:t xml:space="preserve"> п</w:t>
            </w:r>
            <w:proofErr w:type="gramStart"/>
            <w:r>
              <w:t>.М</w:t>
            </w:r>
            <w:proofErr w:type="gramEnd"/>
            <w:r>
              <w:t>едведок ул.Медведская</w:t>
            </w:r>
          </w:p>
        </w:tc>
        <w:tc>
          <w:tcPr>
            <w:tcW w:w="1800" w:type="dxa"/>
            <w:vMerge w:val="restart"/>
          </w:tcPr>
          <w:p w:rsidR="00506CCA" w:rsidRPr="006B124C" w:rsidRDefault="00506CCA" w:rsidP="009372DC">
            <w:pPr>
              <w:jc w:val="both"/>
            </w:pPr>
            <w:r>
              <w:t>1200</w:t>
            </w:r>
          </w:p>
        </w:tc>
        <w:tc>
          <w:tcPr>
            <w:tcW w:w="3240" w:type="dxa"/>
          </w:tcPr>
          <w:p w:rsidR="00506CCA" w:rsidRPr="006B124C" w:rsidRDefault="00506CCA" w:rsidP="009372DC">
            <w:pPr>
              <w:jc w:val="both"/>
            </w:pPr>
            <w:r>
              <w:t>МКУК «Медведский СДК»</w:t>
            </w:r>
          </w:p>
        </w:tc>
        <w:tc>
          <w:tcPr>
            <w:tcW w:w="1440" w:type="dxa"/>
            <w:shd w:val="clear" w:color="auto" w:fill="auto"/>
          </w:tcPr>
          <w:p w:rsidR="00506CCA" w:rsidRPr="006B124C" w:rsidRDefault="00506CCA" w:rsidP="009372DC">
            <w:pPr>
              <w:jc w:val="both"/>
            </w:pPr>
            <w:r>
              <w:t>98,4</w:t>
            </w:r>
          </w:p>
        </w:tc>
        <w:tc>
          <w:tcPr>
            <w:tcW w:w="1182" w:type="dxa"/>
            <w:vMerge w:val="restart"/>
            <w:vAlign w:val="center"/>
          </w:tcPr>
          <w:p w:rsidR="00506CCA" w:rsidRPr="006B124C" w:rsidRDefault="00506CCA" w:rsidP="009372DC">
            <w:pPr>
              <w:jc w:val="center"/>
            </w:pPr>
            <w:r>
              <w:t>400,25</w:t>
            </w:r>
          </w:p>
        </w:tc>
      </w:tr>
      <w:tr w:rsidR="00506CCA" w:rsidRPr="006B124C" w:rsidTr="009372DC">
        <w:trPr>
          <w:trHeight w:val="412"/>
        </w:trPr>
        <w:tc>
          <w:tcPr>
            <w:tcW w:w="1908" w:type="dxa"/>
            <w:vMerge/>
          </w:tcPr>
          <w:p w:rsidR="00506CCA" w:rsidRDefault="00506CCA" w:rsidP="009372DC">
            <w:pPr>
              <w:jc w:val="both"/>
            </w:pPr>
          </w:p>
        </w:tc>
        <w:tc>
          <w:tcPr>
            <w:tcW w:w="1800" w:type="dxa"/>
            <w:vMerge/>
          </w:tcPr>
          <w:p w:rsidR="00506CCA" w:rsidRDefault="00506CCA" w:rsidP="009372DC">
            <w:pPr>
              <w:jc w:val="both"/>
            </w:pPr>
          </w:p>
        </w:tc>
        <w:tc>
          <w:tcPr>
            <w:tcW w:w="3240" w:type="dxa"/>
          </w:tcPr>
          <w:p w:rsidR="00506CCA" w:rsidRPr="006B124C" w:rsidRDefault="00506CCA" w:rsidP="009372DC">
            <w:pPr>
              <w:jc w:val="both"/>
            </w:pPr>
            <w:r>
              <w:t>МКУК «</w:t>
            </w:r>
            <w:proofErr w:type="spellStart"/>
            <w:r>
              <w:t>Нолинская</w:t>
            </w:r>
            <w:proofErr w:type="spellEnd"/>
            <w:r>
              <w:t xml:space="preserve"> ЦБС»</w:t>
            </w:r>
          </w:p>
        </w:tc>
        <w:tc>
          <w:tcPr>
            <w:tcW w:w="1440" w:type="dxa"/>
            <w:shd w:val="clear" w:color="auto" w:fill="auto"/>
          </w:tcPr>
          <w:p w:rsidR="00506CCA" w:rsidRPr="006B124C" w:rsidRDefault="00506CCA" w:rsidP="009372DC">
            <w:pPr>
              <w:jc w:val="both"/>
            </w:pPr>
            <w:r>
              <w:t>19,49</w:t>
            </w:r>
          </w:p>
        </w:tc>
        <w:tc>
          <w:tcPr>
            <w:tcW w:w="1182" w:type="dxa"/>
            <w:vMerge/>
          </w:tcPr>
          <w:p w:rsidR="00506CCA" w:rsidRPr="006B124C" w:rsidRDefault="00506CCA" w:rsidP="009372DC">
            <w:pPr>
              <w:jc w:val="both"/>
            </w:pPr>
          </w:p>
        </w:tc>
      </w:tr>
      <w:tr w:rsidR="00506CCA" w:rsidRPr="006B124C" w:rsidTr="009372DC">
        <w:trPr>
          <w:trHeight w:val="412"/>
        </w:trPr>
        <w:tc>
          <w:tcPr>
            <w:tcW w:w="1908" w:type="dxa"/>
            <w:vMerge/>
          </w:tcPr>
          <w:p w:rsidR="00506CCA" w:rsidRDefault="00506CCA" w:rsidP="009372DC">
            <w:pPr>
              <w:jc w:val="both"/>
            </w:pPr>
          </w:p>
        </w:tc>
        <w:tc>
          <w:tcPr>
            <w:tcW w:w="1800" w:type="dxa"/>
            <w:vMerge/>
          </w:tcPr>
          <w:p w:rsidR="00506CCA" w:rsidRDefault="00506CCA" w:rsidP="009372DC">
            <w:pPr>
              <w:jc w:val="both"/>
            </w:pPr>
          </w:p>
        </w:tc>
        <w:tc>
          <w:tcPr>
            <w:tcW w:w="3240" w:type="dxa"/>
          </w:tcPr>
          <w:p w:rsidR="00506CCA" w:rsidRPr="006B124C" w:rsidRDefault="00506CCA" w:rsidP="009372DC">
            <w:pPr>
              <w:jc w:val="both"/>
            </w:pPr>
            <w:r>
              <w:t>МКДОУ детский сад «Тополёк»</w:t>
            </w:r>
          </w:p>
        </w:tc>
        <w:tc>
          <w:tcPr>
            <w:tcW w:w="1440" w:type="dxa"/>
            <w:shd w:val="clear" w:color="auto" w:fill="auto"/>
          </w:tcPr>
          <w:p w:rsidR="00506CCA" w:rsidRPr="006B124C" w:rsidRDefault="00506CCA" w:rsidP="009372DC">
            <w:pPr>
              <w:jc w:val="both"/>
            </w:pPr>
            <w:r>
              <w:t>173,95</w:t>
            </w:r>
          </w:p>
        </w:tc>
        <w:tc>
          <w:tcPr>
            <w:tcW w:w="1182" w:type="dxa"/>
            <w:vMerge/>
          </w:tcPr>
          <w:p w:rsidR="00506CCA" w:rsidRPr="006B124C" w:rsidRDefault="00506CCA" w:rsidP="009372DC">
            <w:pPr>
              <w:jc w:val="both"/>
            </w:pPr>
          </w:p>
        </w:tc>
      </w:tr>
      <w:tr w:rsidR="00506CCA" w:rsidRPr="006B124C" w:rsidTr="009372DC">
        <w:trPr>
          <w:trHeight w:val="412"/>
        </w:trPr>
        <w:tc>
          <w:tcPr>
            <w:tcW w:w="1908" w:type="dxa"/>
            <w:vMerge/>
          </w:tcPr>
          <w:p w:rsidR="00506CCA" w:rsidRDefault="00506CCA" w:rsidP="009372DC">
            <w:pPr>
              <w:jc w:val="both"/>
            </w:pPr>
          </w:p>
        </w:tc>
        <w:tc>
          <w:tcPr>
            <w:tcW w:w="1800" w:type="dxa"/>
            <w:vMerge/>
          </w:tcPr>
          <w:p w:rsidR="00506CCA" w:rsidRDefault="00506CCA" w:rsidP="009372DC">
            <w:pPr>
              <w:jc w:val="both"/>
            </w:pPr>
          </w:p>
        </w:tc>
        <w:tc>
          <w:tcPr>
            <w:tcW w:w="3240" w:type="dxa"/>
          </w:tcPr>
          <w:p w:rsidR="00506CCA" w:rsidRPr="006B124C" w:rsidRDefault="00506CCA" w:rsidP="009372DC">
            <w:pPr>
              <w:jc w:val="both"/>
            </w:pPr>
            <w:r>
              <w:t xml:space="preserve">ФГУ «Вятский район путей и судоходства» </w:t>
            </w:r>
          </w:p>
        </w:tc>
        <w:tc>
          <w:tcPr>
            <w:tcW w:w="1440" w:type="dxa"/>
            <w:shd w:val="clear" w:color="auto" w:fill="auto"/>
          </w:tcPr>
          <w:p w:rsidR="00506CCA" w:rsidRPr="006B124C" w:rsidRDefault="00506CCA" w:rsidP="009372DC">
            <w:pPr>
              <w:jc w:val="both"/>
            </w:pPr>
            <w:r>
              <w:t>108,41</w:t>
            </w:r>
          </w:p>
        </w:tc>
        <w:tc>
          <w:tcPr>
            <w:tcW w:w="1182" w:type="dxa"/>
            <w:vMerge/>
          </w:tcPr>
          <w:p w:rsidR="00506CCA" w:rsidRPr="006B124C" w:rsidRDefault="00506CCA" w:rsidP="009372DC">
            <w:pPr>
              <w:jc w:val="both"/>
            </w:pPr>
          </w:p>
        </w:tc>
      </w:tr>
      <w:tr w:rsidR="00506CCA" w:rsidRPr="006B124C" w:rsidTr="009372DC">
        <w:trPr>
          <w:trHeight w:val="412"/>
        </w:trPr>
        <w:tc>
          <w:tcPr>
            <w:tcW w:w="1908" w:type="dxa"/>
          </w:tcPr>
          <w:p w:rsidR="00506CCA" w:rsidRPr="00F62546" w:rsidRDefault="00506CCA" w:rsidP="009372DC">
            <w:pPr>
              <w:jc w:val="both"/>
            </w:pPr>
            <w:r>
              <w:t xml:space="preserve">Котёл наружного размещения </w:t>
            </w:r>
            <w:r w:rsidRPr="00313AFA">
              <w:rPr>
                <w:lang w:val="en-US"/>
              </w:rPr>
              <w:t>RSH</w:t>
            </w:r>
            <w:r>
              <w:t>300 п</w:t>
            </w:r>
            <w:proofErr w:type="gramStart"/>
            <w:r>
              <w:t>.М</w:t>
            </w:r>
            <w:proofErr w:type="gramEnd"/>
            <w:r>
              <w:t>едведок ул.Герцена</w:t>
            </w:r>
          </w:p>
        </w:tc>
        <w:tc>
          <w:tcPr>
            <w:tcW w:w="1800" w:type="dxa"/>
          </w:tcPr>
          <w:p w:rsidR="00506CCA" w:rsidRDefault="00506CCA" w:rsidP="009372DC">
            <w:pPr>
              <w:jc w:val="both"/>
            </w:pPr>
            <w:r>
              <w:t>1200</w:t>
            </w:r>
          </w:p>
        </w:tc>
        <w:tc>
          <w:tcPr>
            <w:tcW w:w="3240" w:type="dxa"/>
          </w:tcPr>
          <w:p w:rsidR="00506CCA" w:rsidRDefault="00506CCA" w:rsidP="009372DC">
            <w:pPr>
              <w:jc w:val="both"/>
            </w:pPr>
            <w:r>
              <w:t>МКОУ ООШ п</w:t>
            </w:r>
            <w:proofErr w:type="gramStart"/>
            <w:r>
              <w:t>.М</w:t>
            </w:r>
            <w:proofErr w:type="gramEnd"/>
            <w:r>
              <w:t>едведок</w:t>
            </w:r>
          </w:p>
        </w:tc>
        <w:tc>
          <w:tcPr>
            <w:tcW w:w="1440" w:type="dxa"/>
            <w:shd w:val="clear" w:color="auto" w:fill="auto"/>
          </w:tcPr>
          <w:p w:rsidR="00506CCA" w:rsidRDefault="00506CCA" w:rsidP="009372DC">
            <w:pPr>
              <w:jc w:val="both"/>
            </w:pPr>
            <w:r>
              <w:t>396,3</w:t>
            </w:r>
          </w:p>
        </w:tc>
        <w:tc>
          <w:tcPr>
            <w:tcW w:w="1182" w:type="dxa"/>
          </w:tcPr>
          <w:p w:rsidR="00506CCA" w:rsidRPr="006B124C" w:rsidRDefault="00506CCA" w:rsidP="009372DC">
            <w:pPr>
              <w:jc w:val="both"/>
            </w:pPr>
            <w:r>
              <w:t>396,3</w:t>
            </w:r>
          </w:p>
        </w:tc>
      </w:tr>
    </w:tbl>
    <w:p w:rsidR="00506CCA" w:rsidRPr="006E6EAB" w:rsidRDefault="00506CCA" w:rsidP="00506CCA">
      <w:pPr>
        <w:pStyle w:val="ac"/>
        <w:spacing w:before="0" w:beforeAutospacing="0" w:after="0" w:afterAutospacing="0"/>
        <w:jc w:val="both"/>
      </w:pPr>
    </w:p>
    <w:p w:rsidR="00506CCA" w:rsidRPr="00991A39" w:rsidRDefault="00506CCA" w:rsidP="00506CCA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91A39">
        <w:rPr>
          <w:color w:val="FF0000"/>
        </w:rPr>
        <w:t xml:space="preserve">1.2.1. </w:t>
      </w:r>
      <w:proofErr w:type="gramStart"/>
      <w:r w:rsidRPr="00991A39">
        <w:rPr>
          <w:color w:val="FF0000"/>
        </w:rPr>
        <w:t xml:space="preserve">«Возобновляемые источники энергии» - </w:t>
      </w:r>
      <w:r w:rsidRPr="00991A39">
        <w:rPr>
          <w:color w:val="FF0000"/>
          <w:shd w:val="clear" w:color="auto" w:fill="FFFFFF"/>
        </w:rPr>
        <w:t xml:space="preserve">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</w:t>
      </w:r>
      <w:proofErr w:type="spellStart"/>
      <w:r w:rsidRPr="00991A39">
        <w:rPr>
          <w:color w:val="FF0000"/>
          <w:shd w:val="clear" w:color="auto" w:fill="FFFFFF"/>
        </w:rPr>
        <w:t>низкопотенциальная</w:t>
      </w:r>
      <w:proofErr w:type="spellEnd"/>
      <w:r w:rsidRPr="00991A39">
        <w:rPr>
          <w:color w:val="FF0000"/>
          <w:shd w:val="clear" w:color="auto" w:fill="FFFFFF"/>
        </w:rPr>
        <w:t xml:space="preserve"> тепловая энергия земли, воздуха, воды с использованием специальных теплоносителей, биомасса, включающая в себя специально</w:t>
      </w:r>
      <w:proofErr w:type="gramEnd"/>
      <w:r w:rsidRPr="00991A39">
        <w:rPr>
          <w:color w:val="FF0000"/>
          <w:shd w:val="clear" w:color="auto" w:fill="FFFFFF"/>
        </w:rPr>
        <w:t xml:space="preserve">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</w:t>
      </w:r>
      <w:proofErr w:type="spellStart"/>
      <w:r w:rsidRPr="00991A39">
        <w:rPr>
          <w:color w:val="FF0000"/>
          <w:shd w:val="clear" w:color="auto" w:fill="FFFFFF"/>
        </w:rPr>
        <w:t>биогаз</w:t>
      </w:r>
      <w:proofErr w:type="spellEnd"/>
      <w:r w:rsidRPr="00991A39">
        <w:rPr>
          <w:color w:val="FF0000"/>
          <w:shd w:val="clear" w:color="auto" w:fill="FFFFFF"/>
        </w:rPr>
        <w:t xml:space="preserve">, газ, выделяемый отходами производства и потребления на свалках таких отходов, </w:t>
      </w:r>
      <w:proofErr w:type="gramStart"/>
      <w:r w:rsidRPr="00991A39">
        <w:rPr>
          <w:color w:val="FF0000"/>
          <w:shd w:val="clear" w:color="auto" w:fill="FFFFFF"/>
        </w:rPr>
        <w:t>газ, образующийся на угольных разработках на территории поселения не применяется</w:t>
      </w:r>
      <w:proofErr w:type="gramEnd"/>
      <w:r w:rsidRPr="00991A39">
        <w:rPr>
          <w:color w:val="FF0000"/>
          <w:shd w:val="clear" w:color="auto" w:fill="FFFFFF"/>
        </w:rPr>
        <w:t>.</w:t>
      </w:r>
    </w:p>
    <w:p w:rsidR="00506CCA" w:rsidRDefault="00506CCA" w:rsidP="00506CCA">
      <w:pPr>
        <w:autoSpaceDE w:val="0"/>
        <w:autoSpaceDN w:val="0"/>
        <w:adjustRightInd w:val="0"/>
        <w:ind w:firstLine="54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center"/>
      </w:pPr>
      <w:r w:rsidRPr="00FE44C3">
        <w:t xml:space="preserve"> 1.3 Тепловые сети, сооружения на них и тепловые пункты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     Тепловые сети от котельных находятся в аренде ООО «</w:t>
      </w:r>
      <w:proofErr w:type="spellStart"/>
      <w:r w:rsidRPr="00FE44C3">
        <w:rPr>
          <w:color w:val="000000"/>
        </w:rPr>
        <w:t>Кировавтогаз</w:t>
      </w:r>
      <w:proofErr w:type="spellEnd"/>
      <w:r w:rsidRPr="00FE44C3">
        <w:rPr>
          <w:color w:val="000000"/>
        </w:rPr>
        <w:t xml:space="preserve">». В 2009 году была произведена замена  труб тепловых сетей. Нормативный срок службы труб тепловых сетей составляет 25 лет.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     В поселении организована двухтрубная система теплоснабжения суммарной протяженностью в двухтрубном исчислении </w:t>
      </w:r>
      <w:smartTag w:uri="urn:schemas-microsoft-com:office:smarttags" w:element="metricconverter">
        <w:smartTagPr>
          <w:attr w:name="ProductID" w:val="345 м"/>
        </w:smartTagPr>
        <w:r w:rsidRPr="00FE44C3">
          <w:rPr>
            <w:color w:val="000000"/>
          </w:rPr>
          <w:t>345 м</w:t>
        </w:r>
      </w:smartTag>
      <w:r w:rsidRPr="00FE44C3">
        <w:rPr>
          <w:color w:val="000000"/>
        </w:rPr>
        <w:t xml:space="preserve">. Из них </w:t>
      </w:r>
      <w:smartTag w:uri="urn:schemas-microsoft-com:office:smarttags" w:element="metricconverter">
        <w:smartTagPr>
          <w:attr w:name="ProductID" w:val="200 м"/>
        </w:smartTagPr>
        <w:r w:rsidRPr="00FE44C3">
          <w:rPr>
            <w:color w:val="000000"/>
          </w:rPr>
          <w:t>200 м</w:t>
        </w:r>
      </w:smartTag>
      <w:r w:rsidRPr="00FE44C3">
        <w:rPr>
          <w:color w:val="000000"/>
        </w:rPr>
        <w:t xml:space="preserve"> в надземном исполнении и </w:t>
      </w:r>
      <w:smartTag w:uri="urn:schemas-microsoft-com:office:smarttags" w:element="metricconverter">
        <w:smartTagPr>
          <w:attr w:name="ProductID" w:val="145 м"/>
        </w:smartTagPr>
        <w:r w:rsidRPr="00FE44C3">
          <w:rPr>
            <w:color w:val="000000"/>
          </w:rPr>
          <w:t>145 м</w:t>
        </w:r>
      </w:smartTag>
      <w:r w:rsidRPr="00FE44C3">
        <w:rPr>
          <w:color w:val="000000"/>
        </w:rPr>
        <w:t xml:space="preserve"> в подземном исполнении. Исполнительная схема трубопроводов теплотрасс приведена в приложении.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center"/>
      </w:pPr>
      <w:r w:rsidRPr="00FE44C3">
        <w:t>1.4 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В соответствии со </w:t>
      </w:r>
      <w:proofErr w:type="spellStart"/>
      <w:r w:rsidRPr="00FE44C3">
        <w:rPr>
          <w:color w:val="000000"/>
        </w:rPr>
        <w:t>СНиП</w:t>
      </w:r>
      <w:proofErr w:type="spellEnd"/>
      <w:r w:rsidRPr="00FE44C3">
        <w:rPr>
          <w:color w:val="000000"/>
        </w:rPr>
        <w:t xml:space="preserve"> 23-01-99 «Строительная климатология» для расчета тепловой нагрузки котельной приняты следующие климатические данные: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Расчетная температура наружного воздуха для проектирования систем отопления: </w:t>
      </w:r>
      <w:r w:rsidRPr="00FE44C3">
        <w:t xml:space="preserve"> </w:t>
      </w:r>
      <w:r w:rsidRPr="00FE44C3">
        <w:rPr>
          <w:lang w:val="en-US"/>
        </w:rPr>
        <w:t>t</w:t>
      </w:r>
      <w:r w:rsidRPr="00FE44C3">
        <w:t xml:space="preserve">=-33˚C. 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Расчетная температура наружного воздуха для проектирования систем вентиляции: </w:t>
      </w:r>
      <w:r w:rsidRPr="00FE44C3">
        <w:rPr>
          <w:color w:val="000000"/>
          <w:lang w:val="en-US"/>
        </w:rPr>
        <w:t>t</w:t>
      </w:r>
      <w:r w:rsidRPr="00FE44C3">
        <w:rPr>
          <w:color w:val="000000"/>
        </w:rPr>
        <w:t>=-19 ˚C.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Средняя температура наружного воздуха за отопительный период: </w:t>
      </w:r>
      <w:r w:rsidRPr="00FE44C3">
        <w:rPr>
          <w:color w:val="000000"/>
          <w:lang w:val="en-US"/>
        </w:rPr>
        <w:t>t</w:t>
      </w:r>
      <w:r w:rsidRPr="00FE44C3">
        <w:rPr>
          <w:color w:val="000000"/>
        </w:rPr>
        <w:t xml:space="preserve">=-5.8˚C.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 Среднемесячные температуры наружного воздуха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18"/>
        <w:gridCol w:w="819"/>
        <w:gridCol w:w="818"/>
        <w:gridCol w:w="819"/>
        <w:gridCol w:w="819"/>
        <w:gridCol w:w="818"/>
        <w:gridCol w:w="819"/>
        <w:gridCol w:w="818"/>
        <w:gridCol w:w="819"/>
        <w:gridCol w:w="819"/>
      </w:tblGrid>
      <w:tr w:rsidR="00506CCA" w:rsidRPr="00FE44C3" w:rsidTr="009372DC">
        <w:tc>
          <w:tcPr>
            <w:tcW w:w="1384" w:type="dxa"/>
            <w:vMerge w:val="restart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Кировская</w:t>
            </w:r>
          </w:p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область</w:t>
            </w:r>
          </w:p>
        </w:tc>
        <w:tc>
          <w:tcPr>
            <w:tcW w:w="818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Сент.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Окт.</w:t>
            </w:r>
          </w:p>
        </w:tc>
        <w:tc>
          <w:tcPr>
            <w:tcW w:w="818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Ноя.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Дек.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Янв.</w:t>
            </w:r>
          </w:p>
        </w:tc>
        <w:tc>
          <w:tcPr>
            <w:tcW w:w="818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Февр.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Март</w:t>
            </w:r>
          </w:p>
        </w:tc>
        <w:tc>
          <w:tcPr>
            <w:tcW w:w="818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Апр.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май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июнь</w:t>
            </w:r>
          </w:p>
        </w:tc>
      </w:tr>
      <w:tr w:rsidR="00506CCA" w:rsidRPr="00FE44C3" w:rsidTr="009372DC">
        <w:tc>
          <w:tcPr>
            <w:tcW w:w="1384" w:type="dxa"/>
            <w:vMerge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18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9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1,5</w:t>
            </w:r>
          </w:p>
        </w:tc>
        <w:tc>
          <w:tcPr>
            <w:tcW w:w="818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-6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-12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-14,2</w:t>
            </w:r>
          </w:p>
        </w:tc>
        <w:tc>
          <w:tcPr>
            <w:tcW w:w="818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-13,1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-7,1</w:t>
            </w:r>
          </w:p>
        </w:tc>
        <w:tc>
          <w:tcPr>
            <w:tcW w:w="818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2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9,8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15,5</w:t>
            </w:r>
          </w:p>
        </w:tc>
      </w:tr>
    </w:tbl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  <w:r w:rsidRPr="00FE44C3">
        <w:t>Число часов наружной температуры равной или ниже данной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18"/>
        <w:gridCol w:w="819"/>
        <w:gridCol w:w="818"/>
        <w:gridCol w:w="819"/>
        <w:gridCol w:w="819"/>
        <w:gridCol w:w="818"/>
        <w:gridCol w:w="819"/>
        <w:gridCol w:w="818"/>
        <w:gridCol w:w="819"/>
        <w:gridCol w:w="819"/>
      </w:tblGrid>
      <w:tr w:rsidR="00506CCA" w:rsidRPr="00FE44C3" w:rsidTr="009372DC">
        <w:tc>
          <w:tcPr>
            <w:tcW w:w="1384" w:type="dxa"/>
            <w:vMerge w:val="restart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Кировская</w:t>
            </w:r>
          </w:p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область</w:t>
            </w:r>
          </w:p>
        </w:tc>
        <w:tc>
          <w:tcPr>
            <w:tcW w:w="818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-40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-35</w:t>
            </w:r>
          </w:p>
        </w:tc>
        <w:tc>
          <w:tcPr>
            <w:tcW w:w="818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-30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-25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-20</w:t>
            </w:r>
          </w:p>
        </w:tc>
        <w:tc>
          <w:tcPr>
            <w:tcW w:w="818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-15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-10</w:t>
            </w:r>
          </w:p>
        </w:tc>
        <w:tc>
          <w:tcPr>
            <w:tcW w:w="818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-5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0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8</w:t>
            </w:r>
          </w:p>
        </w:tc>
      </w:tr>
      <w:tr w:rsidR="00506CCA" w:rsidRPr="00FE44C3" w:rsidTr="009372DC">
        <w:tc>
          <w:tcPr>
            <w:tcW w:w="1384" w:type="dxa"/>
            <w:vMerge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18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0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6</w:t>
            </w:r>
          </w:p>
        </w:tc>
        <w:tc>
          <w:tcPr>
            <w:tcW w:w="818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61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173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428</w:t>
            </w:r>
          </w:p>
        </w:tc>
        <w:tc>
          <w:tcPr>
            <w:tcW w:w="818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960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1750</w:t>
            </w:r>
          </w:p>
        </w:tc>
        <w:tc>
          <w:tcPr>
            <w:tcW w:w="818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2790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4080</w:t>
            </w:r>
          </w:p>
        </w:tc>
        <w:tc>
          <w:tcPr>
            <w:tcW w:w="819" w:type="dxa"/>
          </w:tcPr>
          <w:p w:rsidR="00506CCA" w:rsidRPr="00FE44C3" w:rsidRDefault="00506CCA" w:rsidP="009372DC">
            <w:pPr>
              <w:autoSpaceDE w:val="0"/>
              <w:autoSpaceDN w:val="0"/>
              <w:adjustRightInd w:val="0"/>
              <w:jc w:val="both"/>
            </w:pPr>
            <w:r w:rsidRPr="00FE44C3">
              <w:t>5550</w:t>
            </w:r>
          </w:p>
        </w:tc>
      </w:tr>
    </w:tbl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  <w:r w:rsidRPr="00FE44C3">
        <w:t>В системе теплоснабжения осуществляется центральное качественное регулирование.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  <w:r w:rsidRPr="00FE44C3">
        <w:t>График зависимости тепловой нагрузки от температуры наружного воздуха и продолжительности стояния тепловой нагрузки приведены на рисунках 1и 2 соответственно. График зависимости температуры сетевой воды от температуры наружного воздуха приведен на рисунке 3.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</w:p>
    <w:p w:rsidR="00506CCA" w:rsidRDefault="00506CCA" w:rsidP="00506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CCA" w:rsidRPr="00B96870" w:rsidRDefault="00506CCA" w:rsidP="00506C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34194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CCA" w:rsidRPr="00B96870" w:rsidRDefault="00506CCA" w:rsidP="00506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CCA" w:rsidRPr="009054A2" w:rsidRDefault="00506CCA" w:rsidP="00506C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3590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CCA" w:rsidRDefault="00506CCA" w:rsidP="00506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CCA" w:rsidRDefault="00506CCA" w:rsidP="00506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3"/>
          <w:szCs w:val="23"/>
        </w:rPr>
        <w:t>Рисунок 3. – График зависимости температуры сетевой воды от температуры наружного воздуха.</w:t>
      </w:r>
    </w:p>
    <w:p w:rsidR="00506CCA" w:rsidRDefault="00506CCA" w:rsidP="00506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CCA" w:rsidRPr="00FE44C3" w:rsidRDefault="00506CCA" w:rsidP="00506CCA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 w:rsidRPr="00FE44C3">
        <w:t>Потребление тепловой энергии при расчетных температурах наружного воздуха может быть основано на анализе тепловых нагрузок потребителей, установленных в договорах теплоснабжения, договорах на поддержание резервной мощности, в долгосрочных договорах теплоснабжения, цена которых определяется по соглашению сторон, и долгосрочных договорах теплоснабжения, в отношении которых установлен долгосрочный тариф, с разбивкой тепловых нагрузок на максимальное потребление тепловой энергии на отопление, вентиляцию, кондиционирование, горячее водоснабжение</w:t>
      </w:r>
      <w:proofErr w:type="gramEnd"/>
      <w:r w:rsidRPr="00FE44C3">
        <w:t xml:space="preserve"> и технологические нужды.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</w:p>
    <w:p w:rsidR="00506CCA" w:rsidRPr="00FE44C3" w:rsidRDefault="00506CCA" w:rsidP="00506CCA">
      <w:pPr>
        <w:numPr>
          <w:ilvl w:val="1"/>
          <w:numId w:val="3"/>
        </w:numPr>
        <w:autoSpaceDE w:val="0"/>
        <w:autoSpaceDN w:val="0"/>
        <w:adjustRightInd w:val="0"/>
        <w:jc w:val="center"/>
      </w:pPr>
      <w:r w:rsidRPr="00FE44C3">
        <w:t>Топливные балансы источников тепловой энергии и система обеспечения топливом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  <w:r w:rsidRPr="00FE44C3">
        <w:t>В качестве основного топлива на котельных используется природный сетевой газ, в качестве резервного топлива дрова и отходы лесопиления.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  <w:r w:rsidRPr="00FE44C3">
        <w:t>Балансы тепловой энергии приведены в приложении.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center"/>
      </w:pPr>
      <w:r w:rsidRPr="00FE44C3">
        <w:t>1.6 Тарифы в сфере теплоснабжения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Стоимость отпущенной тепловой энергии за 2012-2013 год приведена в таблице. </w:t>
      </w:r>
    </w:p>
    <w:p w:rsidR="00506CCA" w:rsidRDefault="00506CCA" w:rsidP="00506CC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6CCA" w:rsidRDefault="00506CCA" w:rsidP="00506CCA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Таблица </w:t>
      </w:r>
      <w:r w:rsidRPr="00521906">
        <w:rPr>
          <w:color w:val="000000"/>
          <w:sz w:val="23"/>
          <w:szCs w:val="23"/>
        </w:rPr>
        <w:t xml:space="preserve"> – Тарифы на тепловую энергию </w:t>
      </w:r>
    </w:p>
    <w:p w:rsidR="00506CCA" w:rsidRPr="00521906" w:rsidRDefault="00506CCA" w:rsidP="00506CC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21"/>
        <w:gridCol w:w="2421"/>
        <w:gridCol w:w="2421"/>
        <w:gridCol w:w="2421"/>
      </w:tblGrid>
      <w:tr w:rsidR="00506CCA" w:rsidRPr="00521906" w:rsidTr="009372DC">
        <w:trPr>
          <w:trHeight w:val="222"/>
        </w:trPr>
        <w:tc>
          <w:tcPr>
            <w:tcW w:w="2421" w:type="dxa"/>
          </w:tcPr>
          <w:p w:rsidR="00506CCA" w:rsidRPr="00521906" w:rsidRDefault="00506CCA" w:rsidP="009372D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906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Расчетный период </w:t>
            </w:r>
          </w:p>
        </w:tc>
        <w:tc>
          <w:tcPr>
            <w:tcW w:w="2421" w:type="dxa"/>
          </w:tcPr>
          <w:p w:rsidR="00506CCA" w:rsidRPr="00521906" w:rsidRDefault="00506CCA" w:rsidP="009372D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906">
              <w:rPr>
                <w:color w:val="000000"/>
                <w:sz w:val="23"/>
                <w:szCs w:val="23"/>
              </w:rPr>
              <w:t xml:space="preserve">2012 </w:t>
            </w:r>
          </w:p>
        </w:tc>
        <w:tc>
          <w:tcPr>
            <w:tcW w:w="2421" w:type="dxa"/>
          </w:tcPr>
          <w:p w:rsidR="00506CCA" w:rsidRPr="00521906" w:rsidRDefault="00506CCA" w:rsidP="009372D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906">
              <w:rPr>
                <w:color w:val="000000"/>
                <w:sz w:val="23"/>
                <w:szCs w:val="23"/>
              </w:rPr>
              <w:t xml:space="preserve">январь- июль 2013 </w:t>
            </w:r>
          </w:p>
        </w:tc>
        <w:tc>
          <w:tcPr>
            <w:tcW w:w="2421" w:type="dxa"/>
          </w:tcPr>
          <w:p w:rsidR="00506CCA" w:rsidRPr="00521906" w:rsidRDefault="00506CCA" w:rsidP="009372D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906">
              <w:rPr>
                <w:color w:val="000000"/>
                <w:sz w:val="23"/>
                <w:szCs w:val="23"/>
              </w:rPr>
              <w:t xml:space="preserve">июль – декабрь 2013 </w:t>
            </w:r>
          </w:p>
        </w:tc>
      </w:tr>
      <w:tr w:rsidR="00506CCA" w:rsidRPr="00521906" w:rsidTr="009372DC">
        <w:trPr>
          <w:trHeight w:val="222"/>
        </w:trPr>
        <w:tc>
          <w:tcPr>
            <w:tcW w:w="2421" w:type="dxa"/>
          </w:tcPr>
          <w:p w:rsidR="00506CCA" w:rsidRPr="00521906" w:rsidRDefault="00506CCA" w:rsidP="009372D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906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Тариф, </w:t>
            </w:r>
            <w:proofErr w:type="spellStart"/>
            <w:r w:rsidRPr="00521906">
              <w:rPr>
                <w:b/>
                <w:bCs/>
                <w:i/>
                <w:iCs/>
                <w:color w:val="000000"/>
                <w:sz w:val="23"/>
                <w:szCs w:val="23"/>
              </w:rPr>
              <w:t>руб</w:t>
            </w:r>
            <w:proofErr w:type="spellEnd"/>
            <w:r w:rsidRPr="00521906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/Гкал </w:t>
            </w:r>
          </w:p>
        </w:tc>
        <w:tc>
          <w:tcPr>
            <w:tcW w:w="2421" w:type="dxa"/>
          </w:tcPr>
          <w:p w:rsidR="00506CCA" w:rsidRPr="00521906" w:rsidRDefault="00506CCA" w:rsidP="009372D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906">
              <w:rPr>
                <w:color w:val="000000"/>
                <w:sz w:val="23"/>
                <w:szCs w:val="23"/>
              </w:rPr>
              <w:t xml:space="preserve">1737,55 </w:t>
            </w:r>
          </w:p>
        </w:tc>
        <w:tc>
          <w:tcPr>
            <w:tcW w:w="2421" w:type="dxa"/>
          </w:tcPr>
          <w:p w:rsidR="00506CCA" w:rsidRPr="00521906" w:rsidRDefault="00506CCA" w:rsidP="009372D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906">
              <w:rPr>
                <w:color w:val="000000"/>
                <w:sz w:val="23"/>
                <w:szCs w:val="23"/>
              </w:rPr>
              <w:t xml:space="preserve">1737,50 </w:t>
            </w:r>
          </w:p>
        </w:tc>
        <w:tc>
          <w:tcPr>
            <w:tcW w:w="2421" w:type="dxa"/>
          </w:tcPr>
          <w:p w:rsidR="00506CCA" w:rsidRPr="00521906" w:rsidRDefault="00506CCA" w:rsidP="009372D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521906">
              <w:rPr>
                <w:color w:val="000000"/>
                <w:sz w:val="23"/>
                <w:szCs w:val="23"/>
              </w:rPr>
              <w:t xml:space="preserve">1910,40 </w:t>
            </w:r>
          </w:p>
        </w:tc>
      </w:tr>
    </w:tbl>
    <w:p w:rsidR="00506CCA" w:rsidRDefault="00506CCA" w:rsidP="00506CCA">
      <w:pPr>
        <w:autoSpaceDE w:val="0"/>
        <w:autoSpaceDN w:val="0"/>
        <w:adjustRightInd w:val="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jc w:val="both"/>
      </w:pPr>
      <w:r w:rsidRPr="00FE44C3">
        <w:rPr>
          <w:b/>
        </w:rPr>
        <w:t>Глава 2.</w:t>
      </w:r>
      <w:r w:rsidRPr="00FE44C3">
        <w:t xml:space="preserve"> </w:t>
      </w:r>
      <w:r w:rsidRPr="00FE44C3">
        <w:rPr>
          <w:b/>
        </w:rPr>
        <w:t>Перспективное потребление тепловой энергии на цели теплоснабжения</w:t>
      </w:r>
      <w:r w:rsidRPr="00FE44C3">
        <w:t xml:space="preserve"> 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  <w:r w:rsidRPr="00FE44C3">
        <w:t xml:space="preserve">Генеральным планом Медведского сельского поселения не предусмотрено развитие строительства жилых, административных и производственных площадей. В соответствии </w:t>
      </w:r>
      <w:r w:rsidRPr="00FE44C3">
        <w:lastRenderedPageBreak/>
        <w:t>с этим, отсутствует потребность в тепловой энергии и необходимость в перспективном развитии системы теплоснабжения.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b/>
          <w:bCs/>
          <w:color w:val="000000"/>
        </w:rPr>
        <w:t xml:space="preserve">Глава 3. Электронная модель системы теплоснабжения 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На основании статей 6, 23 Федерального закона Российской Федерации «О теплоснабжении» от 27 июля 2010 года № 190-ФЗ и Требований к схемам теплоснабжения: Требований к порядку разработки и утверждения схем теплоснабжения, утвержденных Постановлением Правительства Российской Федерации от 22.02.2012 № 154 отсутствует необходимость </w:t>
      </w:r>
      <w:proofErr w:type="gramStart"/>
      <w:r w:rsidRPr="00FE44C3">
        <w:rPr>
          <w:color w:val="000000"/>
        </w:rPr>
        <w:t>разработки электронной модели системы теплоснабжения населенных пунктов</w:t>
      </w:r>
      <w:proofErr w:type="gramEnd"/>
      <w:r w:rsidRPr="00FE44C3">
        <w:rPr>
          <w:color w:val="000000"/>
        </w:rPr>
        <w:t xml:space="preserve"> с населением менее 100 тыс. человек. В связи с этим электронная модель системы теплоснабжения Медведского сельского поселения заменена на указание прокладки теплотрасс на карте.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b/>
          <w:bCs/>
          <w:color w:val="000000"/>
        </w:rPr>
      </w:pPr>
      <w:r w:rsidRPr="00FE44C3">
        <w:rPr>
          <w:b/>
          <w:bCs/>
          <w:color w:val="000000"/>
        </w:rPr>
        <w:t xml:space="preserve">Глава 4. Перспективные балансы тепловой мощности источников тепловой энергии и тепловой нагрузки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  <w:r w:rsidRPr="00FE44C3">
        <w:rPr>
          <w:color w:val="000000"/>
        </w:rPr>
        <w:t xml:space="preserve">Предоставленные данные по тепловым нагрузкам потребителей и о номинальной мощности </w:t>
      </w:r>
      <w:proofErr w:type="gramStart"/>
      <w:r w:rsidRPr="00FE44C3">
        <w:rPr>
          <w:color w:val="000000"/>
        </w:rPr>
        <w:t>энергетического</w:t>
      </w:r>
      <w:proofErr w:type="gramEnd"/>
      <w:r w:rsidRPr="00FE44C3">
        <w:rPr>
          <w:color w:val="000000"/>
        </w:rPr>
        <w:t xml:space="preserve"> </w:t>
      </w:r>
      <w:proofErr w:type="spellStart"/>
      <w:r w:rsidRPr="00FE44C3">
        <w:rPr>
          <w:color w:val="000000"/>
        </w:rPr>
        <w:t>котлоагргатов</w:t>
      </w:r>
      <w:proofErr w:type="spellEnd"/>
      <w:r w:rsidRPr="00FE44C3">
        <w:rPr>
          <w:color w:val="000000"/>
        </w:rPr>
        <w:t xml:space="preserve"> при работе на газу говорят о том, что энергетический </w:t>
      </w:r>
      <w:proofErr w:type="spellStart"/>
      <w:r w:rsidRPr="00FE44C3">
        <w:rPr>
          <w:color w:val="000000"/>
        </w:rPr>
        <w:t>котлоагрегат</w:t>
      </w:r>
      <w:proofErr w:type="spellEnd"/>
      <w:r w:rsidRPr="00FE44C3">
        <w:rPr>
          <w:color w:val="000000"/>
        </w:rPr>
        <w:t xml:space="preserve"> работает в режиме близком к номинальному. Поскольку необходимость в развитии системы теплоснабжения Медведского сельского поселения </w:t>
      </w:r>
      <w:proofErr w:type="gramStart"/>
      <w:r w:rsidRPr="00FE44C3">
        <w:rPr>
          <w:color w:val="000000"/>
        </w:rPr>
        <w:t>отсутствует</w:t>
      </w:r>
      <w:proofErr w:type="gramEnd"/>
      <w:r w:rsidRPr="00FE44C3">
        <w:rPr>
          <w:color w:val="000000"/>
        </w:rPr>
        <w:t xml:space="preserve"> нет необходимости увеличивать тепловую мощность котельной.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b/>
        </w:rPr>
      </w:pPr>
      <w:r w:rsidRPr="00FE44C3">
        <w:rPr>
          <w:b/>
        </w:rPr>
        <w:t>Глава 5. Перспективные балансы теплоносителя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  <w:r w:rsidRPr="00FE44C3">
        <w:t>В системе теплоснабжения Медведского сельского поселения организовано центральное качественное регулирование с температурным графиком 95/70. В соответствии с этим расход теплоносителя является постоянным на протяжении всего отопительного сезона и составляет 2,971 кг/</w:t>
      </w:r>
      <w:proofErr w:type="gramStart"/>
      <w:r w:rsidRPr="00FE44C3">
        <w:t>с</w:t>
      </w:r>
      <w:proofErr w:type="gramEnd"/>
      <w:r w:rsidRPr="00FE44C3">
        <w:t xml:space="preserve">. 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b/>
        </w:rPr>
      </w:pPr>
      <w:r w:rsidRPr="00FE44C3">
        <w:rPr>
          <w:b/>
        </w:rPr>
        <w:t>Глава 6.</w:t>
      </w:r>
      <w:r w:rsidRPr="00FE44C3">
        <w:t xml:space="preserve"> </w:t>
      </w:r>
      <w:r w:rsidRPr="00FE44C3">
        <w:rPr>
          <w:b/>
        </w:rPr>
        <w:t>Предложения по строительству, реконструкции и техническому перевооружению источников тепловой энергии</w:t>
      </w:r>
    </w:p>
    <w:p w:rsidR="00506CCA" w:rsidRPr="00FE44C3" w:rsidRDefault="00506CCA" w:rsidP="00506CCA">
      <w:pPr>
        <w:autoSpaceDE w:val="0"/>
        <w:autoSpaceDN w:val="0"/>
        <w:adjustRightInd w:val="0"/>
      </w:pPr>
    </w:p>
    <w:p w:rsidR="00506CCA" w:rsidRPr="00FE44C3" w:rsidRDefault="00506CCA" w:rsidP="00506CCA">
      <w:pPr>
        <w:autoSpaceDE w:val="0"/>
        <w:autoSpaceDN w:val="0"/>
        <w:adjustRightInd w:val="0"/>
        <w:rPr>
          <w:rFonts w:ascii="Symbol" w:hAnsi="Symbol" w:cs="Symbol"/>
          <w:color w:val="000000"/>
        </w:rPr>
      </w:pPr>
      <w:r w:rsidRPr="00FE44C3">
        <w:t xml:space="preserve">       Так как котельные построены в 2008-2009 годах и соответствуют современным </w:t>
      </w:r>
      <w:proofErr w:type="gramStart"/>
      <w:r w:rsidRPr="00FE44C3">
        <w:t>требованиям</w:t>
      </w:r>
      <w:proofErr w:type="gramEnd"/>
      <w:r w:rsidRPr="00FE44C3">
        <w:t xml:space="preserve"> предъявляемым к котельным отсутствует необходимость в их реконструкции.</w:t>
      </w:r>
    </w:p>
    <w:p w:rsidR="00506CCA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rFonts w:ascii="Symbol" w:hAnsi="Symbol" w:cs="Symbol"/>
          <w:color w:val="000000"/>
        </w:rPr>
        <w:t></w:t>
      </w:r>
      <w:r w:rsidRPr="00FE44C3">
        <w:rPr>
          <w:rFonts w:ascii="Symbol" w:hAnsi="Symbol" w:cs="Symbol"/>
          <w:color w:val="000000"/>
        </w:rPr>
        <w:t></w:t>
      </w:r>
      <w:r w:rsidRPr="00FE44C3">
        <w:rPr>
          <w:rFonts w:ascii="Symbol" w:hAnsi="Symbol" w:cs="Symbol"/>
          <w:color w:val="000000"/>
        </w:rPr>
        <w:t></w:t>
      </w:r>
      <w:r w:rsidRPr="00FE44C3">
        <w:rPr>
          <w:rFonts w:ascii="Symbol" w:hAnsi="Symbol" w:cs="Symbol"/>
          <w:color w:val="000000"/>
        </w:rPr>
        <w:t></w:t>
      </w:r>
      <w:r w:rsidRPr="00FE44C3">
        <w:rPr>
          <w:rFonts w:ascii="Symbol" w:hAnsi="Symbol" w:cs="Symbol"/>
          <w:color w:val="000000"/>
        </w:rPr>
        <w:t></w:t>
      </w:r>
      <w:r w:rsidRPr="00FE44C3">
        <w:rPr>
          <w:rFonts w:ascii="Symbol" w:hAnsi="Symbol" w:cs="Symbol"/>
          <w:color w:val="000000"/>
        </w:rPr>
        <w:t></w:t>
      </w:r>
      <w:r w:rsidRPr="00FE44C3">
        <w:rPr>
          <w:rFonts w:ascii="Symbol" w:hAnsi="Symbol" w:cs="Symbol"/>
          <w:color w:val="000000"/>
        </w:rPr>
        <w:t></w:t>
      </w:r>
      <w:r w:rsidRPr="00FE44C3">
        <w:rPr>
          <w:color w:val="000000"/>
        </w:rPr>
        <w:t xml:space="preserve">В котельной дома культуры рекомендуется установка узла учета количества отпущенной тепловой энергии. </w:t>
      </w:r>
    </w:p>
    <w:p w:rsidR="00506CCA" w:rsidRPr="00FE44C3" w:rsidRDefault="00506CCA" w:rsidP="00506CCA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Ввод</w:t>
      </w:r>
      <w:r w:rsidRPr="001D7CC4">
        <w:rPr>
          <w:color w:val="000000"/>
          <w:sz w:val="28"/>
          <w:szCs w:val="28"/>
          <w:shd w:val="clear" w:color="auto" w:fill="FFFFFF"/>
        </w:rPr>
        <w:t xml:space="preserve"> новых и реконструкции существующих источников тепловой энергии с использованием возобновляемых источников энергии</w:t>
      </w:r>
      <w:r>
        <w:rPr>
          <w:color w:val="000000"/>
          <w:sz w:val="28"/>
          <w:szCs w:val="28"/>
          <w:shd w:val="clear" w:color="auto" w:fill="FFFFFF"/>
        </w:rPr>
        <w:t xml:space="preserve"> не целесообразен.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jc w:val="both"/>
      </w:pPr>
      <w:r w:rsidRPr="00FE44C3">
        <w:rPr>
          <w:b/>
        </w:rPr>
        <w:t>Глава 7.  Предложения по строительству и реконструкции тепловых сетей и сооружений на них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  <w:r w:rsidRPr="00FE44C3">
        <w:t xml:space="preserve">С целью оптимизации и сокращения расходов, связанных с эксплуатацией котельных в Медведском сельском поселении предполагается строительство тепловых сетей, обеспечивающих перераспределение тепловой нагрузки от котельной больницы до котельной дома культуры. Длина участка теплотрассы составит приблизительно 300метров расчётным диаметром </w:t>
      </w:r>
      <w:smartTag w:uri="urn:schemas-microsoft-com:office:smarttags" w:element="metricconverter">
        <w:smartTagPr>
          <w:attr w:name="ProductID" w:val="100 мм"/>
        </w:smartTagPr>
        <w:r w:rsidRPr="00FE44C3">
          <w:t>100 мм</w:t>
        </w:r>
      </w:smartTag>
      <w:r w:rsidRPr="00FE44C3">
        <w:t xml:space="preserve">. 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  <w:r w:rsidRPr="00FE44C3">
        <w:t xml:space="preserve">Реконструкция </w:t>
      </w:r>
      <w:proofErr w:type="gramStart"/>
      <w:r w:rsidRPr="00FE44C3">
        <w:t>тепловых сетей, подлежащих замене в связи с исчерпанием эксплуатационного ресурса не требуется</w:t>
      </w:r>
      <w:proofErr w:type="gramEnd"/>
      <w:r w:rsidRPr="00FE44C3">
        <w:t>.</w:t>
      </w:r>
    </w:p>
    <w:p w:rsidR="00506CCA" w:rsidRDefault="00506CCA" w:rsidP="00506CCA">
      <w:pPr>
        <w:autoSpaceDE w:val="0"/>
        <w:autoSpaceDN w:val="0"/>
        <w:adjustRightInd w:val="0"/>
        <w:rPr>
          <w:b/>
          <w:bCs/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b/>
          <w:bCs/>
          <w:color w:val="000000"/>
        </w:rPr>
        <w:lastRenderedPageBreak/>
        <w:t xml:space="preserve">Глава 8. Перспективные топливные балансы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     Поскольку необходимость в развитии системы теплоснабжения Медведского сельского поселения </w:t>
      </w:r>
      <w:proofErr w:type="gramStart"/>
      <w:r w:rsidRPr="00FE44C3">
        <w:rPr>
          <w:color w:val="000000"/>
        </w:rPr>
        <w:t>отсутствует и нет</w:t>
      </w:r>
      <w:proofErr w:type="gramEnd"/>
      <w:r w:rsidRPr="00FE44C3">
        <w:rPr>
          <w:color w:val="000000"/>
        </w:rPr>
        <w:t xml:space="preserve"> необходимости увеличивать тепловую мощность котельных расход топлива </w:t>
      </w:r>
      <w:proofErr w:type="spellStart"/>
      <w:r w:rsidRPr="00FE44C3">
        <w:rPr>
          <w:color w:val="000000"/>
        </w:rPr>
        <w:t>котлоагрегатами</w:t>
      </w:r>
      <w:proofErr w:type="spellEnd"/>
      <w:r w:rsidRPr="00FE44C3">
        <w:rPr>
          <w:color w:val="000000"/>
        </w:rPr>
        <w:t xml:space="preserve"> котельной останется на прежнем уровне. </w:t>
      </w:r>
    </w:p>
    <w:p w:rsidR="00506CCA" w:rsidRPr="00FE44C3" w:rsidRDefault="00506CCA" w:rsidP="00506CCA">
      <w:pPr>
        <w:autoSpaceDE w:val="0"/>
        <w:autoSpaceDN w:val="0"/>
        <w:adjustRightInd w:val="0"/>
        <w:rPr>
          <w:b/>
          <w:bCs/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b/>
          <w:bCs/>
          <w:color w:val="000000"/>
        </w:rPr>
      </w:pPr>
      <w:r w:rsidRPr="00FE44C3">
        <w:rPr>
          <w:b/>
          <w:bCs/>
          <w:color w:val="000000"/>
        </w:rPr>
        <w:t xml:space="preserve">Глава 9. Оценка надежности теплоснабжения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Способность проектируемых и действующих источников теплоты, тепловых сетей и в целом системы теплоснабжения обеспечивать в течение заданного времени требуемые режимы, параметры и качество теплоснабжения (отопления, вентиляции, горячего водоснабжения, а также технологических потребностей предприятий в паре и горячей воде) следует определять по трем показателям: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 вероятности безотказной работы;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 коэффициенту готовности;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 живучести [Ж].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Мероприятия для обеспечения безотказности тепловых сетей: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 резервирование магистральных тепловых сетей между радиальными теплопроводами;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 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отказах;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 очередность ремонтов и замен теплопроводов, частично или полностью утративших свой ресурс;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 необходимость проведения работ по дополнительному утеплению зданий.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       Готовность системы к исправной работе характеризуется по числу часов ожидания готовности: источника теплоты, тепловых сетей, потребителей теплоты, а также - числу часов нерасчетных температур наружного воздуха в данной местности.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 xml:space="preserve">        Живучесть системы характеризует способность системы сохранять свою работоспособность в аварийных (экстремальных) условиях, а также после длительных (более 54 ч) остановок. 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  <w:r w:rsidRPr="00FE44C3">
        <w:t>Аварийные отключения потребителей связаны с временным прекращением подачи электроэнергии. На котельной ТКУ-700 имеется резервный автономный источник электроснабжения, на котлах наружного размещения передвижной источник электроснабжения. На всех котельных имеется резервная насосная линия, все ГРУ снабжены 2-й линией редуцирования.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</w:pPr>
    </w:p>
    <w:p w:rsidR="00506CCA" w:rsidRPr="00FE44C3" w:rsidRDefault="00506CCA" w:rsidP="00506CCA">
      <w:pPr>
        <w:autoSpaceDE w:val="0"/>
        <w:autoSpaceDN w:val="0"/>
        <w:adjustRightInd w:val="0"/>
        <w:rPr>
          <w:b/>
          <w:bCs/>
          <w:color w:val="000000"/>
        </w:rPr>
      </w:pPr>
      <w:r w:rsidRPr="00FE44C3">
        <w:rPr>
          <w:b/>
          <w:bCs/>
          <w:color w:val="000000"/>
        </w:rPr>
        <w:t>Глава 10. Инвестиции в строительст</w:t>
      </w:r>
      <w:r>
        <w:rPr>
          <w:b/>
          <w:bCs/>
          <w:color w:val="000000"/>
        </w:rPr>
        <w:t xml:space="preserve">во, реконструкцию и техническое </w:t>
      </w:r>
      <w:r w:rsidRPr="00FE44C3">
        <w:rPr>
          <w:b/>
          <w:bCs/>
          <w:color w:val="000000"/>
        </w:rPr>
        <w:t xml:space="preserve">перевооружение. 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>Перечень программных мероприятий требующих финансовых затрат:</w:t>
      </w:r>
    </w:p>
    <w:p w:rsidR="00506CCA" w:rsidRPr="00FE44C3" w:rsidRDefault="00506CCA" w:rsidP="00506CCA">
      <w:pPr>
        <w:autoSpaceDE w:val="0"/>
        <w:autoSpaceDN w:val="0"/>
        <w:adjustRightInd w:val="0"/>
        <w:rPr>
          <w:color w:val="000000"/>
        </w:rPr>
      </w:pPr>
      <w:r w:rsidRPr="00FE44C3">
        <w:rPr>
          <w:color w:val="000000"/>
        </w:rPr>
        <w:t>- установка учета тепловой энергии (135 тыс</w:t>
      </w:r>
      <w:proofErr w:type="gramStart"/>
      <w:r w:rsidRPr="00FE44C3">
        <w:rPr>
          <w:color w:val="000000"/>
        </w:rPr>
        <w:t>.р</w:t>
      </w:r>
      <w:proofErr w:type="gramEnd"/>
      <w:r w:rsidRPr="00FE44C3">
        <w:rPr>
          <w:color w:val="000000"/>
        </w:rPr>
        <w:t>ублей);</w:t>
      </w:r>
    </w:p>
    <w:p w:rsidR="00506CCA" w:rsidRPr="00FE44C3" w:rsidRDefault="00506CCA" w:rsidP="00506CCA">
      <w:pPr>
        <w:autoSpaceDE w:val="0"/>
        <w:autoSpaceDN w:val="0"/>
        <w:adjustRightInd w:val="0"/>
      </w:pPr>
      <w:r w:rsidRPr="00FE44C3">
        <w:rPr>
          <w:color w:val="000000"/>
        </w:rPr>
        <w:t>- строительство тепловых сетей (1,0 млн</w:t>
      </w:r>
      <w:proofErr w:type="gramStart"/>
      <w:r w:rsidRPr="00FE44C3">
        <w:rPr>
          <w:color w:val="000000"/>
        </w:rPr>
        <w:t>.р</w:t>
      </w:r>
      <w:proofErr w:type="gramEnd"/>
      <w:r w:rsidRPr="00FE44C3">
        <w:rPr>
          <w:color w:val="000000"/>
        </w:rPr>
        <w:t xml:space="preserve">ублей).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b/>
        </w:rPr>
      </w:pPr>
    </w:p>
    <w:p w:rsidR="00506CCA" w:rsidRPr="00FE44C3" w:rsidRDefault="00506CCA" w:rsidP="00506CCA">
      <w:pPr>
        <w:autoSpaceDE w:val="0"/>
        <w:autoSpaceDN w:val="0"/>
        <w:adjustRightInd w:val="0"/>
        <w:jc w:val="both"/>
      </w:pPr>
      <w:r w:rsidRPr="00FE44C3">
        <w:rPr>
          <w:b/>
        </w:rPr>
        <w:t>Глава 11.</w:t>
      </w:r>
      <w:r w:rsidRPr="00FE44C3">
        <w:t xml:space="preserve"> </w:t>
      </w:r>
      <w:r w:rsidRPr="00FE44C3">
        <w:rPr>
          <w:b/>
        </w:rPr>
        <w:t>Обоснование предложения по определению единой теплоснабжающей организации</w:t>
      </w:r>
      <w:r w:rsidRPr="00FE44C3">
        <w:t xml:space="preserve"> </w:t>
      </w:r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</w:pPr>
    </w:p>
    <w:p w:rsidR="00506CCA" w:rsidRPr="00FE44C3" w:rsidRDefault="00506CCA" w:rsidP="00506CCA">
      <w:pPr>
        <w:pStyle w:val="Default"/>
        <w:jc w:val="both"/>
        <w:rPr>
          <w:rFonts w:ascii="Times New Roman" w:hAnsi="Times New Roman" w:cs="Times New Roman"/>
        </w:rPr>
      </w:pPr>
      <w:r w:rsidRPr="00FE44C3">
        <w:t xml:space="preserve">          </w:t>
      </w:r>
      <w:r w:rsidRPr="00281A24">
        <w:rPr>
          <w:rFonts w:ascii="Times New Roman" w:hAnsi="Times New Roman" w:cs="Times New Roman"/>
        </w:rPr>
        <w:t xml:space="preserve"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В соответствии со статьей 2 пунктом 28 Федерального закона 190 «О теплоснабжении»: </w:t>
      </w:r>
      <w:proofErr w:type="gramStart"/>
      <w:r w:rsidRPr="00281A24">
        <w:rPr>
          <w:rFonts w:ascii="Times New Roman" w:hAnsi="Times New Roman" w:cs="Times New Roman"/>
        </w:rPr>
        <w:t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</w:t>
      </w:r>
      <w:proofErr w:type="gramEnd"/>
      <w:r w:rsidRPr="00281A24">
        <w:rPr>
          <w:rFonts w:ascii="Times New Roman" w:hAnsi="Times New Roman" w:cs="Times New Roman"/>
        </w:rPr>
        <w:t xml:space="preserve">, </w:t>
      </w:r>
      <w:proofErr w:type="gramStart"/>
      <w:r w:rsidRPr="00281A24">
        <w:rPr>
          <w:rFonts w:ascii="Times New Roman" w:hAnsi="Times New Roman" w:cs="Times New Roman"/>
        </w:rPr>
        <w:t>утвержденными</w:t>
      </w:r>
      <w:proofErr w:type="gramEnd"/>
      <w:r w:rsidRPr="00281A24">
        <w:rPr>
          <w:rFonts w:ascii="Times New Roman" w:hAnsi="Times New Roman" w:cs="Times New Roman"/>
        </w:rPr>
        <w:t xml:space="preserve"> Правительством Российской Федерации». 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 </w:t>
      </w:r>
      <w:r w:rsidRPr="00FE44C3">
        <w:rPr>
          <w:rFonts w:ascii="Times New Roman" w:hAnsi="Times New Roman" w:cs="Times New Roman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ФЗ-190 «О теплоснабжении»: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Критерии и порядок определения единой теплоснабжающей организации: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1. Статус единой теплоснабжающей организации присваивается органом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местного самоуправления или федеральным органом исполнительной власти (далее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2. В проекте схемы теплоснабжения должны быть определены границы зон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>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 В случае</w:t>
      </w:r>
      <w:proofErr w:type="gramStart"/>
      <w:r w:rsidRPr="00FE44C3">
        <w:rPr>
          <w:color w:val="000000"/>
        </w:rPr>
        <w:t>,</w:t>
      </w:r>
      <w:proofErr w:type="gramEnd"/>
      <w:r w:rsidRPr="00FE44C3">
        <w:rPr>
          <w:color w:val="000000"/>
        </w:rPr>
        <w:t xml:space="preserve"> если на территории поселения, городского округа существуют несколько систем теплоснабжения, уполномоченные органы вправе: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ее деятельности. </w:t>
      </w:r>
    </w:p>
    <w:p w:rsidR="00506CCA" w:rsidRPr="00FE44C3" w:rsidRDefault="00506CCA" w:rsidP="00506CCA">
      <w:pPr>
        <w:pStyle w:val="Default"/>
        <w:jc w:val="both"/>
        <w:rPr>
          <w:rFonts w:ascii="Times New Roman" w:hAnsi="Times New Roman" w:cs="Times New Roman"/>
        </w:rPr>
      </w:pPr>
      <w:r w:rsidRPr="00FE44C3">
        <w:t xml:space="preserve">3. </w:t>
      </w:r>
      <w:proofErr w:type="gramStart"/>
      <w:r w:rsidRPr="00FE44C3">
        <w:t xml:space="preserve">Для присвоения статуса единой теплоснабжающей организации впервые на территории поселения, городского округа, лица, владеющие на праве </w:t>
      </w:r>
      <w:r w:rsidRPr="00FE44C3">
        <w:rPr>
          <w:rFonts w:ascii="Times New Roman" w:hAnsi="Times New Roman" w:cs="Times New Roman"/>
        </w:rPr>
        <w:t>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</w:t>
      </w:r>
      <w:proofErr w:type="gramEnd"/>
      <w:r w:rsidRPr="00FE44C3">
        <w:rPr>
          <w:rFonts w:ascii="Times New Roman" w:hAnsi="Times New Roman" w:cs="Times New Roman"/>
        </w:rPr>
        <w:t xml:space="preserve">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</w:t>
      </w:r>
      <w:r w:rsidRPr="00FE44C3">
        <w:rPr>
          <w:rFonts w:ascii="Times New Roman" w:hAnsi="Times New Roman" w:cs="Times New Roman"/>
        </w:rPr>
        <w:lastRenderedPageBreak/>
        <w:t xml:space="preserve">Орган местного самоуправления обязан </w:t>
      </w:r>
      <w:proofErr w:type="gramStart"/>
      <w:r w:rsidRPr="00FE44C3">
        <w:rPr>
          <w:rFonts w:ascii="Times New Roman" w:hAnsi="Times New Roman" w:cs="Times New Roman"/>
        </w:rPr>
        <w:t>разместить сведения</w:t>
      </w:r>
      <w:proofErr w:type="gramEnd"/>
      <w:r w:rsidRPr="00FE44C3">
        <w:rPr>
          <w:rFonts w:ascii="Times New Roman" w:hAnsi="Times New Roman" w:cs="Times New Roman"/>
        </w:rPr>
        <w:t xml:space="preserve"> о принятых заявках на сайте поселения, городского округа.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>4. В случае</w:t>
      </w:r>
      <w:proofErr w:type="gramStart"/>
      <w:r w:rsidRPr="00FE44C3">
        <w:rPr>
          <w:color w:val="000000"/>
        </w:rPr>
        <w:t>,</w:t>
      </w:r>
      <w:proofErr w:type="gramEnd"/>
      <w:r w:rsidRPr="00FE44C3">
        <w:rPr>
          <w:color w:val="000000"/>
        </w:rPr>
        <w:t xml:space="preserve">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</w:t>
      </w:r>
      <w:proofErr w:type="gramStart"/>
      <w:r w:rsidRPr="00FE44C3">
        <w:rPr>
          <w:color w:val="000000"/>
        </w:rPr>
        <w:t>,</w:t>
      </w:r>
      <w:proofErr w:type="gramEnd"/>
      <w:r w:rsidRPr="00FE44C3">
        <w:rPr>
          <w:color w:val="000000"/>
        </w:rPr>
        <w:t xml:space="preserve">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5. Критериями определения единой теплоснабжающей организации являются: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FE44C3">
        <w:rPr>
          <w:color w:val="000000"/>
        </w:rPr>
        <w:t xml:space="preserve">1)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 </w:t>
      </w:r>
      <w:proofErr w:type="gramEnd"/>
    </w:p>
    <w:p w:rsidR="00506CCA" w:rsidRPr="00FE44C3" w:rsidRDefault="00506CCA" w:rsidP="00506CC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E44C3">
        <w:rPr>
          <w:color w:val="000000"/>
        </w:rPr>
        <w:t xml:space="preserve">2) размер уставного (складочного) капитала хозяйственного товарищества или общества, уставного фонда унитарного предприятия должен быть не </w:t>
      </w:r>
      <w:proofErr w:type="gramStart"/>
      <w:r w:rsidRPr="00FE44C3">
        <w:rPr>
          <w:color w:val="000000"/>
        </w:rPr>
        <w:t>менее остаточной</w:t>
      </w:r>
      <w:proofErr w:type="gramEnd"/>
      <w:r w:rsidRPr="00FE44C3">
        <w:rPr>
          <w:color w:val="000000"/>
        </w:rPr>
        <w:t xml:space="preserve">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6. </w:t>
      </w:r>
      <w:proofErr w:type="gramStart"/>
      <w:r w:rsidRPr="00FE44C3">
        <w:rPr>
          <w:color w:val="000000"/>
        </w:rPr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proofErr w:type="gramEnd"/>
      <w:r w:rsidRPr="00FE44C3">
        <w:rPr>
          <w:color w:val="000000"/>
        </w:rPr>
        <w:t xml:space="preserve">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7.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8. Единая теплоснабжающая организация при осуществлении своей деятельности обязана: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а) 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 </w:t>
      </w:r>
    </w:p>
    <w:p w:rsidR="00506CCA" w:rsidRPr="00FE44C3" w:rsidRDefault="00506CCA" w:rsidP="00506CCA">
      <w:pPr>
        <w:autoSpaceDE w:val="0"/>
        <w:autoSpaceDN w:val="0"/>
        <w:adjustRightInd w:val="0"/>
        <w:jc w:val="both"/>
        <w:rPr>
          <w:color w:val="000000"/>
        </w:rPr>
      </w:pPr>
      <w:r w:rsidRPr="00FE44C3">
        <w:rPr>
          <w:color w:val="000000"/>
        </w:rPr>
        <w:t xml:space="preserve">в) надлежащим образом исполнять обязательства перед иными теплоснабжающими и </w:t>
      </w:r>
      <w:proofErr w:type="spellStart"/>
      <w:r w:rsidRPr="00FE44C3">
        <w:rPr>
          <w:color w:val="000000"/>
        </w:rPr>
        <w:t>теплосетевыми</w:t>
      </w:r>
      <w:proofErr w:type="spellEnd"/>
      <w:r w:rsidRPr="00FE44C3">
        <w:rPr>
          <w:color w:val="000000"/>
        </w:rPr>
        <w:t xml:space="preserve"> организациями в зоне своей деятельности; г) осуществлять контроль режимов потребления тепловой энергии в зоне своей деятельности. </w:t>
      </w:r>
    </w:p>
    <w:p w:rsidR="00506CCA" w:rsidRPr="000F4423" w:rsidRDefault="00506CCA" w:rsidP="00506CCA">
      <w:pPr>
        <w:autoSpaceDE w:val="0"/>
        <w:autoSpaceDN w:val="0"/>
        <w:adjustRightInd w:val="0"/>
        <w:jc w:val="both"/>
        <w:sectPr w:rsidR="00506CCA" w:rsidRPr="000F4423" w:rsidSect="008D6B19">
          <w:pgSz w:w="11906" w:h="16838" w:code="9"/>
          <w:pgMar w:top="720" w:right="851" w:bottom="1134" w:left="1701" w:header="709" w:footer="709" w:gutter="0"/>
          <w:cols w:space="708"/>
          <w:docGrid w:linePitch="360"/>
        </w:sectPr>
      </w:pPr>
      <w:r w:rsidRPr="00FE44C3">
        <w:rPr>
          <w:color w:val="000000"/>
        </w:rPr>
        <w:t xml:space="preserve">    В настоящее время ООО «</w:t>
      </w:r>
      <w:proofErr w:type="spellStart"/>
      <w:r w:rsidRPr="00FE44C3">
        <w:rPr>
          <w:color w:val="000000"/>
        </w:rPr>
        <w:t>Кировавтогаз</w:t>
      </w:r>
      <w:proofErr w:type="spellEnd"/>
      <w:r w:rsidRPr="00FE44C3">
        <w:rPr>
          <w:color w:val="000000"/>
        </w:rPr>
        <w:t>» отвечает требованиям критериев по определению единой теплоснабжающей организации зоне централизованного теплоснабжения Медведского сельского поселения Нолинского района Кировской области.</w:t>
      </w:r>
    </w:p>
    <w:tbl>
      <w:tblPr>
        <w:tblW w:w="15855" w:type="dxa"/>
        <w:tblInd w:w="93" w:type="dxa"/>
        <w:tblLayout w:type="fixed"/>
        <w:tblLook w:val="0000"/>
      </w:tblPr>
      <w:tblGrid>
        <w:gridCol w:w="1275"/>
        <w:gridCol w:w="1620"/>
        <w:gridCol w:w="180"/>
        <w:gridCol w:w="1080"/>
        <w:gridCol w:w="900"/>
        <w:gridCol w:w="720"/>
        <w:gridCol w:w="720"/>
        <w:gridCol w:w="720"/>
        <w:gridCol w:w="720"/>
        <w:gridCol w:w="720"/>
        <w:gridCol w:w="720"/>
        <w:gridCol w:w="17"/>
        <w:gridCol w:w="883"/>
        <w:gridCol w:w="720"/>
        <w:gridCol w:w="43"/>
        <w:gridCol w:w="857"/>
        <w:gridCol w:w="900"/>
        <w:gridCol w:w="1080"/>
        <w:gridCol w:w="1080"/>
        <w:gridCol w:w="900"/>
      </w:tblGrid>
      <w:tr w:rsidR="00506CCA" w:rsidRPr="00F70F53" w:rsidTr="009372DC">
        <w:trPr>
          <w:trHeight w:val="255"/>
        </w:trPr>
        <w:tc>
          <w:tcPr>
            <w:tcW w:w="15855" w:type="dxa"/>
            <w:gridSpan w:val="20"/>
            <w:tcBorders>
              <w:top w:val="single" w:sz="4" w:space="0" w:color="333333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CCCCFF"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Баланс тепловой энергии по котельным (Гкал)</w:t>
            </w:r>
          </w:p>
        </w:tc>
      </w:tr>
      <w:tr w:rsidR="00506CCA" w:rsidRPr="00F70F53" w:rsidTr="009372DC">
        <w:trPr>
          <w:trHeight w:val="170"/>
        </w:trPr>
        <w:tc>
          <w:tcPr>
            <w:tcW w:w="1275" w:type="dxa"/>
            <w:vMerge w:val="restart"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Наименование котельной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Факт завершенного периода</w:t>
            </w:r>
          </w:p>
        </w:tc>
        <w:tc>
          <w:tcPr>
            <w:tcW w:w="900" w:type="dxa"/>
            <w:vMerge w:val="restart"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Базовый период</w:t>
            </w:r>
          </w:p>
        </w:tc>
        <w:tc>
          <w:tcPr>
            <w:tcW w:w="10800" w:type="dxa"/>
            <w:gridSpan w:val="15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Период регулирования</w:t>
            </w:r>
          </w:p>
        </w:tc>
      </w:tr>
      <w:tr w:rsidR="00506CCA" w:rsidRPr="00F70F53" w:rsidTr="009372DC">
        <w:trPr>
          <w:trHeight w:val="27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Январь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333333"/>
              <w:right w:val="nil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Февраль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333333"/>
              <w:right w:val="nil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Март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333333"/>
              <w:right w:val="nil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Апрель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333333"/>
              <w:right w:val="nil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Май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8" w:space="0" w:color="333333"/>
              <w:right w:val="nil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Июнь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333333"/>
              <w:right w:val="nil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Июль</w:t>
            </w:r>
          </w:p>
        </w:tc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8" w:space="0" w:color="333333"/>
              <w:right w:val="nil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Август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333333"/>
              <w:right w:val="nil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Сентябрь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333333"/>
              <w:right w:val="nil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Октябрь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333333"/>
              <w:right w:val="nil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Ноябрь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333333"/>
              <w:right w:val="nil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Год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</w:tr>
      <w:tr w:rsidR="00506CCA" w:rsidRPr="00F70F53" w:rsidTr="009372DC">
        <w:trPr>
          <w:trHeight w:val="283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с. Медведок Нолинского района</w:t>
            </w:r>
          </w:p>
        </w:tc>
        <w:tc>
          <w:tcPr>
            <w:tcW w:w="12780" w:type="dxa"/>
            <w:gridSpan w:val="17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FFFFFF"/>
            <w:vAlign w:val="center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shd w:val="clear" w:color="auto" w:fill="CCFFCC"/>
            <w:textDirection w:val="btLr"/>
            <w:vAlign w:val="center"/>
          </w:tcPr>
          <w:p w:rsidR="00506CCA" w:rsidRPr="00F70F53" w:rsidRDefault="00506CCA" w:rsidP="009372D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Котельная школы с. Медведок</w:t>
            </w:r>
          </w:p>
        </w:tc>
        <w:tc>
          <w:tcPr>
            <w:tcW w:w="1800" w:type="dxa"/>
            <w:gridSpan w:val="2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Произведено тепловой энергии</w:t>
            </w:r>
          </w:p>
        </w:tc>
        <w:tc>
          <w:tcPr>
            <w:tcW w:w="108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414,62</w:t>
            </w:r>
          </w:p>
        </w:tc>
        <w:tc>
          <w:tcPr>
            <w:tcW w:w="90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447,80</w:t>
            </w:r>
          </w:p>
        </w:tc>
        <w:tc>
          <w:tcPr>
            <w:tcW w:w="72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63,97</w:t>
            </w:r>
          </w:p>
        </w:tc>
        <w:tc>
          <w:tcPr>
            <w:tcW w:w="72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63,97</w:t>
            </w:r>
          </w:p>
        </w:tc>
        <w:tc>
          <w:tcPr>
            <w:tcW w:w="72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63,97</w:t>
            </w:r>
          </w:p>
        </w:tc>
        <w:tc>
          <w:tcPr>
            <w:tcW w:w="72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63,97</w:t>
            </w:r>
          </w:p>
        </w:tc>
        <w:tc>
          <w:tcPr>
            <w:tcW w:w="72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63,97</w:t>
            </w:r>
          </w:p>
        </w:tc>
        <w:tc>
          <w:tcPr>
            <w:tcW w:w="108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63,97</w:t>
            </w:r>
          </w:p>
        </w:tc>
        <w:tc>
          <w:tcPr>
            <w:tcW w:w="108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63,97</w:t>
            </w:r>
          </w:p>
        </w:tc>
        <w:tc>
          <w:tcPr>
            <w:tcW w:w="900" w:type="dxa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447,80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Собственные нужды котельных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9,24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9,24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тоже в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Отпуск тепловой энергии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406,06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438,56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62,65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62,65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62,65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62,65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62,65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62,65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62,65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438,56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Потери тепловой энергии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33,15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35,81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35,81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тоже в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</w:tr>
      <w:tr w:rsidR="00506CCA" w:rsidRPr="00F70F53" w:rsidTr="009372DC">
        <w:trPr>
          <w:trHeight w:val="450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Полезный отпуск тепловой энергии, 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372,91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402,75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402,75</w:t>
            </w:r>
          </w:p>
        </w:tc>
      </w:tr>
      <w:tr w:rsidR="00506CCA" w:rsidRPr="00F70F53" w:rsidTr="009372DC">
        <w:trPr>
          <w:trHeight w:val="20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в т.ч. на собственное производство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 xml:space="preserve">          сторонним потребителям: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372,91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402,75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402,75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бюджетные потребители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372,91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402,75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57,54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402,75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прочие потребители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506CCA" w:rsidRPr="00F70F53" w:rsidTr="009372DC">
        <w:trPr>
          <w:trHeight w:val="270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население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shd w:val="clear" w:color="auto" w:fill="CCFFCC"/>
            <w:textDirection w:val="btLr"/>
            <w:vAlign w:val="center"/>
          </w:tcPr>
          <w:p w:rsidR="00506CCA" w:rsidRPr="00F70F53" w:rsidRDefault="00506CCA" w:rsidP="009372D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Котельная </w:t>
            </w:r>
            <w:proofErr w:type="spellStart"/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д</w:t>
            </w:r>
            <w:proofErr w:type="spellEnd"/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/сада с. Медведок</w:t>
            </w:r>
          </w:p>
        </w:tc>
        <w:tc>
          <w:tcPr>
            <w:tcW w:w="1800" w:type="dxa"/>
            <w:gridSpan w:val="2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Произведено тепловой энергии</w:t>
            </w:r>
          </w:p>
        </w:tc>
        <w:tc>
          <w:tcPr>
            <w:tcW w:w="108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478,61</w:t>
            </w:r>
          </w:p>
        </w:tc>
        <w:tc>
          <w:tcPr>
            <w:tcW w:w="90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452,46</w:t>
            </w:r>
          </w:p>
        </w:tc>
        <w:tc>
          <w:tcPr>
            <w:tcW w:w="72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64,64</w:t>
            </w:r>
          </w:p>
        </w:tc>
        <w:tc>
          <w:tcPr>
            <w:tcW w:w="72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64,64</w:t>
            </w:r>
          </w:p>
        </w:tc>
        <w:tc>
          <w:tcPr>
            <w:tcW w:w="72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64,64</w:t>
            </w:r>
          </w:p>
        </w:tc>
        <w:tc>
          <w:tcPr>
            <w:tcW w:w="72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64,64</w:t>
            </w:r>
          </w:p>
        </w:tc>
        <w:tc>
          <w:tcPr>
            <w:tcW w:w="72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64,64</w:t>
            </w:r>
          </w:p>
        </w:tc>
        <w:tc>
          <w:tcPr>
            <w:tcW w:w="108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64,64</w:t>
            </w:r>
          </w:p>
        </w:tc>
        <w:tc>
          <w:tcPr>
            <w:tcW w:w="108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64,64</w:t>
            </w:r>
          </w:p>
        </w:tc>
        <w:tc>
          <w:tcPr>
            <w:tcW w:w="900" w:type="dxa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452,46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Собственные нужды котельных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9,85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9,30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9,30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тоже в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Отпуск тепловой энергии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468,76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443,16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63,31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63,31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63,31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63,31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63,31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63,31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63,31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443,16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Потери тепловой энергии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38,30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36,20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36,20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тоже в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</w:tr>
      <w:tr w:rsidR="00506CCA" w:rsidRPr="00F70F53" w:rsidTr="009372DC">
        <w:trPr>
          <w:trHeight w:val="450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Полезный отпуск тепловой энергии, 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430,46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406,96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58,14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58,14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58,14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58,14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58,14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58,14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58,14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406,96</w:t>
            </w:r>
          </w:p>
        </w:tc>
      </w:tr>
      <w:tr w:rsidR="00506CCA" w:rsidRPr="00F70F53" w:rsidTr="009372DC">
        <w:trPr>
          <w:trHeight w:val="347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в т.ч. на собственное производство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 xml:space="preserve">          сторонним потребителям: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430,46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406,96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58,14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58,14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58,14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58,14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58,14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58,14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58,14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406,96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бюджетные потребители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323,82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296,52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42,36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42,36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42,36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42,36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42,36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42,36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296,52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прочие потребители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106,64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110,44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15,78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15,78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15,78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15,78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15,78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15,78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15,78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110,44</w:t>
            </w:r>
          </w:p>
        </w:tc>
      </w:tr>
      <w:tr w:rsidR="00506CCA" w:rsidRPr="00F70F53" w:rsidTr="009372DC">
        <w:trPr>
          <w:trHeight w:val="270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население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shd w:val="clear" w:color="auto" w:fill="CCFFCC"/>
            <w:textDirection w:val="btLr"/>
            <w:vAlign w:val="center"/>
          </w:tcPr>
          <w:p w:rsidR="00506CCA" w:rsidRPr="00F70F53" w:rsidRDefault="00506CCA" w:rsidP="009372D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Котельная больницы с. Медведок</w:t>
            </w:r>
          </w:p>
        </w:tc>
        <w:tc>
          <w:tcPr>
            <w:tcW w:w="1800" w:type="dxa"/>
            <w:gridSpan w:val="2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Произведено тепловой энергии</w:t>
            </w:r>
          </w:p>
        </w:tc>
        <w:tc>
          <w:tcPr>
            <w:tcW w:w="108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307,21</w:t>
            </w:r>
          </w:p>
        </w:tc>
        <w:tc>
          <w:tcPr>
            <w:tcW w:w="90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350,72</w:t>
            </w:r>
          </w:p>
        </w:tc>
        <w:tc>
          <w:tcPr>
            <w:tcW w:w="72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50,10</w:t>
            </w:r>
          </w:p>
        </w:tc>
        <w:tc>
          <w:tcPr>
            <w:tcW w:w="72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50,10</w:t>
            </w:r>
          </w:p>
        </w:tc>
        <w:tc>
          <w:tcPr>
            <w:tcW w:w="72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50,10</w:t>
            </w:r>
          </w:p>
        </w:tc>
        <w:tc>
          <w:tcPr>
            <w:tcW w:w="72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50,10</w:t>
            </w:r>
          </w:p>
        </w:tc>
        <w:tc>
          <w:tcPr>
            <w:tcW w:w="72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50,10</w:t>
            </w:r>
          </w:p>
        </w:tc>
        <w:tc>
          <w:tcPr>
            <w:tcW w:w="108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50,10</w:t>
            </w:r>
          </w:p>
        </w:tc>
        <w:tc>
          <w:tcPr>
            <w:tcW w:w="108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50,10</w:t>
            </w:r>
          </w:p>
        </w:tc>
        <w:tc>
          <w:tcPr>
            <w:tcW w:w="900" w:type="dxa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350,72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Собственные нужды котельных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6,33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7,22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7,22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тоже в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Отпуск тепловой энергии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300,88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343,50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49,07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49,07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49,07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49,07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49,07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49,07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49,07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343,50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Потери тепловой энергии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24,58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28,06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28,06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тоже в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</w:tr>
      <w:tr w:rsidR="00506CCA" w:rsidRPr="00F70F53" w:rsidTr="009372DC">
        <w:trPr>
          <w:trHeight w:val="450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Полезный отпуск тепловой энергии, 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276,30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315,44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315,44</w:t>
            </w:r>
          </w:p>
        </w:tc>
      </w:tr>
      <w:tr w:rsidR="00506CCA" w:rsidRPr="00F70F53" w:rsidTr="009372DC">
        <w:trPr>
          <w:trHeight w:val="320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в т.ч. на собственное производство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 xml:space="preserve">          сторонним потребителям: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276,30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315,44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315,44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бюджетные потребители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276,30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315,44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45,06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315,44</w:t>
            </w:r>
          </w:p>
        </w:tc>
      </w:tr>
      <w:tr w:rsidR="00506CCA" w:rsidRPr="00F70F53" w:rsidTr="009372DC">
        <w:trPr>
          <w:trHeight w:val="255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прочие потребители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506CCA" w:rsidRPr="00F70F53" w:rsidTr="009372DC">
        <w:trPr>
          <w:trHeight w:val="270"/>
        </w:trPr>
        <w:tc>
          <w:tcPr>
            <w:tcW w:w="1275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население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506CCA" w:rsidRPr="00F70F53" w:rsidTr="009372DC">
        <w:trPr>
          <w:trHeight w:val="255"/>
        </w:trPr>
        <w:tc>
          <w:tcPr>
            <w:tcW w:w="13875" w:type="dxa"/>
            <w:gridSpan w:val="18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clear" w:color="auto" w:fill="C0C0C0"/>
            <w:noWrap/>
            <w:vAlign w:val="bottom"/>
          </w:tcPr>
          <w:p w:rsidR="00506CCA" w:rsidRPr="00F70F53" w:rsidRDefault="00506CCA" w:rsidP="009372D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Итого по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 w:rsidRPr="00F70F53"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C0C0C0" w:fill="FFFFFF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 w:rsidRPr="00F70F53"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</w:tr>
      <w:tr w:rsidR="00506CCA" w:rsidRPr="00F70F53" w:rsidTr="009372DC">
        <w:trPr>
          <w:trHeight w:val="255"/>
        </w:trPr>
        <w:tc>
          <w:tcPr>
            <w:tcW w:w="15855" w:type="dxa"/>
            <w:gridSpan w:val="20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Произведено тепловой энергии</w:t>
            </w:r>
          </w:p>
        </w:tc>
      </w:tr>
      <w:tr w:rsidR="00506CCA" w:rsidRPr="00F70F53" w:rsidTr="009372DC">
        <w:trPr>
          <w:trHeight w:val="40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Собственные нужды котельных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1200,44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1250,98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178,71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178,71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178,71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178,71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178,71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178,71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178,71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1250,98</w:t>
            </w:r>
          </w:p>
        </w:tc>
      </w:tr>
      <w:tr w:rsidR="00506CCA" w:rsidRPr="00F70F53" w:rsidTr="009372DC">
        <w:trPr>
          <w:trHeight w:val="255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тоже в %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24,74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25,76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3,68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25,76</w:t>
            </w:r>
          </w:p>
        </w:tc>
      </w:tr>
      <w:tr w:rsidR="00506CCA" w:rsidRPr="00F70F53" w:rsidTr="009372DC">
        <w:trPr>
          <w:trHeight w:val="255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Отпуск тепловой энергии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</w:tr>
      <w:tr w:rsidR="00506CCA" w:rsidRPr="00F70F53" w:rsidTr="009372DC">
        <w:trPr>
          <w:trHeight w:val="255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Потери тепловой энергии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1175,70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1225,22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175,03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175,03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175,03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175,03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175,03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175,03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175,03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1225,22</w:t>
            </w:r>
          </w:p>
        </w:tc>
      </w:tr>
      <w:tr w:rsidR="00506CCA" w:rsidRPr="00F70F53" w:rsidTr="009372DC">
        <w:trPr>
          <w:trHeight w:val="255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тоже в %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96,03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100,07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100,07</w:t>
            </w:r>
          </w:p>
        </w:tc>
      </w:tr>
      <w:tr w:rsidR="00506CCA" w:rsidRPr="00F70F53" w:rsidTr="009372DC">
        <w:trPr>
          <w:trHeight w:val="255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A" w:rsidRPr="00F70F53" w:rsidRDefault="00506CCA" w:rsidP="00937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70F53">
              <w:rPr>
                <w:rFonts w:ascii="Tahoma" w:hAnsi="Tahoma" w:cs="Tahoma"/>
                <w:b/>
                <w:bCs/>
                <w:sz w:val="16"/>
                <w:szCs w:val="16"/>
              </w:rPr>
              <w:t>Полезный отпуск тепловой энергии, всего: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8,00</w:t>
            </w:r>
          </w:p>
        </w:tc>
      </w:tr>
      <w:tr w:rsidR="00506CCA" w:rsidRPr="00F70F53" w:rsidTr="009372DC">
        <w:trPr>
          <w:trHeight w:val="405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в т.ч. на собственное производство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1079,67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1125,15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160,74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160,74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160,74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160,74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160,74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160,74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160,74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center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1125,15</w:t>
            </w:r>
          </w:p>
        </w:tc>
      </w:tr>
      <w:tr w:rsidR="00506CCA" w:rsidRPr="00F70F53" w:rsidTr="009372DC">
        <w:trPr>
          <w:trHeight w:val="255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 xml:space="preserve">         сторонним потребителям: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506CCA" w:rsidRPr="00F70F53" w:rsidTr="009372DC">
        <w:trPr>
          <w:trHeight w:val="255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бюджетные потребители: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1079,67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1125,15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160,74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160,74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160,74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160,74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160,74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160,74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160,74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1125,15</w:t>
            </w:r>
          </w:p>
        </w:tc>
      </w:tr>
      <w:tr w:rsidR="00506CCA" w:rsidRPr="00F70F53" w:rsidTr="009372DC">
        <w:trPr>
          <w:trHeight w:val="364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 xml:space="preserve">    в том числе: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973,03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1014,71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144,96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144,96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144,96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144,96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144,96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144,96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144,96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1014,71</w:t>
            </w:r>
          </w:p>
        </w:tc>
      </w:tr>
      <w:tr w:rsidR="00506CCA" w:rsidRPr="00F70F53" w:rsidTr="009372DC">
        <w:trPr>
          <w:trHeight w:val="255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прочие потребители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973,03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1014,71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144,96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144,96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144,96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144,96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144,96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144,96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144,96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1014,71</w:t>
            </w:r>
          </w:p>
        </w:tc>
      </w:tr>
      <w:tr w:rsidR="00506CCA" w:rsidRPr="00F70F53" w:rsidTr="009372DC">
        <w:trPr>
          <w:trHeight w:val="255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население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106,64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110,44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15,78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15,78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15,78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15,78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15,78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15,78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15,78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110,44</w:t>
            </w:r>
          </w:p>
        </w:tc>
      </w:tr>
      <w:tr w:rsidR="00506CCA" w:rsidRPr="00F70F53" w:rsidTr="009372DC">
        <w:trPr>
          <w:trHeight w:val="255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CCA" w:rsidRPr="00F70F53" w:rsidRDefault="00506CCA" w:rsidP="009372DC">
            <w:pPr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 xml:space="preserve">    в том числе: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CCFFCC"/>
            <w:noWrap/>
            <w:vAlign w:val="bottom"/>
          </w:tcPr>
          <w:p w:rsidR="00506CCA" w:rsidRPr="00F70F53" w:rsidRDefault="00506CCA" w:rsidP="009372D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70F53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</w:tbl>
    <w:p w:rsidR="00506CCA" w:rsidRDefault="00506CCA" w:rsidP="00506CCA"/>
    <w:p w:rsidR="00506CCA" w:rsidRDefault="00506CCA" w:rsidP="00506CCA">
      <w:pPr>
        <w:sectPr w:rsidR="00506CCA" w:rsidSect="00CA6C0B">
          <w:pgSz w:w="16838" w:h="11906" w:orient="landscape" w:code="9"/>
          <w:pgMar w:top="1079" w:right="1134" w:bottom="540" w:left="720" w:header="709" w:footer="709" w:gutter="0"/>
          <w:cols w:space="708"/>
          <w:docGrid w:linePitch="360"/>
        </w:sectPr>
      </w:pPr>
    </w:p>
    <w:p w:rsidR="00506CCA" w:rsidRPr="00B808BF" w:rsidRDefault="00506CCA" w:rsidP="00506CCA">
      <w:pPr>
        <w:tabs>
          <w:tab w:val="left" w:pos="1695"/>
        </w:tabs>
      </w:pPr>
    </w:p>
    <w:p w:rsidR="00506CCA" w:rsidRDefault="00506CCA" w:rsidP="00506CCA">
      <w:r>
        <w:object w:dxaOrig="9321" w:dyaOrig="16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62.25pt" o:ole="">
            <v:imagedata r:id="rId15" o:title=""/>
          </v:shape>
          <o:OLEObject Type="Embed" ProgID="Visio.Drawing.11" ShapeID="_x0000_i1025" DrawAspect="Content" ObjectID="_1723623780" r:id="rId16"/>
        </w:object>
      </w:r>
    </w:p>
    <w:p w:rsidR="00506CCA" w:rsidRDefault="00506CCA" w:rsidP="00506CCA"/>
    <w:p w:rsidR="00506CCA" w:rsidRDefault="00506CCA" w:rsidP="00506CCA"/>
    <w:p w:rsidR="00506CCA" w:rsidRDefault="00506CCA" w:rsidP="00506CCA"/>
    <w:p w:rsidR="00506CCA" w:rsidRDefault="00506CCA" w:rsidP="00506CCA"/>
    <w:p w:rsidR="00506CCA" w:rsidRDefault="00506CCA" w:rsidP="00506CCA"/>
    <w:p w:rsidR="00506CCA" w:rsidRDefault="00506CCA" w:rsidP="00506CCA"/>
    <w:p w:rsidR="00506CCA" w:rsidRDefault="00506CCA" w:rsidP="00506CCA">
      <w:pPr>
        <w:ind w:left="360" w:hanging="180"/>
      </w:pPr>
      <w:r>
        <w:lastRenderedPageBreak/>
        <w:t xml:space="preserve">                                                                 </w:t>
      </w:r>
      <w:r>
        <w:object w:dxaOrig="20012" w:dyaOrig="23358">
          <v:shape id="_x0000_i1026" type="#_x0000_t75" style="width:505.5pt;height:600pt" o:ole="">
            <v:imagedata r:id="rId17" o:title=""/>
          </v:shape>
          <o:OLEObject Type="Embed" ProgID="Visio.Drawing.11" ShapeID="_x0000_i1026" DrawAspect="Content" ObjectID="_1723623781" r:id="rId18"/>
        </w:object>
      </w:r>
    </w:p>
    <w:p w:rsidR="00506CCA" w:rsidRDefault="00506CCA" w:rsidP="00506CCA">
      <w:pPr>
        <w:ind w:left="360" w:hanging="180"/>
      </w:pPr>
    </w:p>
    <w:p w:rsidR="00506CCA" w:rsidRDefault="00506CCA" w:rsidP="00506CCA">
      <w:pPr>
        <w:ind w:left="360" w:hanging="180"/>
      </w:pPr>
    </w:p>
    <w:p w:rsidR="00506CCA" w:rsidRDefault="00506CCA" w:rsidP="00506CCA">
      <w:pPr>
        <w:ind w:left="360" w:hanging="180"/>
      </w:pPr>
    </w:p>
    <w:p w:rsidR="00506CCA" w:rsidRDefault="00506CCA" w:rsidP="00506CCA">
      <w:pPr>
        <w:ind w:left="360" w:hanging="180"/>
      </w:pPr>
    </w:p>
    <w:p w:rsidR="00506CCA" w:rsidRDefault="00506CCA" w:rsidP="00506CCA">
      <w:pPr>
        <w:ind w:left="360" w:hanging="180"/>
      </w:pPr>
    </w:p>
    <w:p w:rsidR="00506CCA" w:rsidRDefault="00506CCA" w:rsidP="00506CCA">
      <w:pPr>
        <w:ind w:left="360" w:hanging="180"/>
      </w:pPr>
    </w:p>
    <w:p w:rsidR="00506CCA" w:rsidRDefault="00506CCA" w:rsidP="00506CCA">
      <w:pPr>
        <w:ind w:left="360" w:hanging="180"/>
      </w:pPr>
    </w:p>
    <w:p w:rsidR="00506CCA" w:rsidRDefault="00506CCA" w:rsidP="00506CCA">
      <w:pPr>
        <w:ind w:left="360" w:hanging="180"/>
      </w:pPr>
      <w:r>
        <w:t xml:space="preserve">     </w:t>
      </w:r>
    </w:p>
    <w:p w:rsidR="00506CCA" w:rsidRDefault="00506CCA" w:rsidP="00506CCA">
      <w:pPr>
        <w:ind w:left="360" w:hanging="180"/>
      </w:pPr>
      <w:r>
        <w:lastRenderedPageBreak/>
        <w:t xml:space="preserve">                                                                              </w:t>
      </w:r>
      <w:r>
        <w:object w:dxaOrig="20013" w:dyaOrig="22579">
          <v:shape id="_x0000_i1027" type="#_x0000_t75" style="width:514.5pt;height:580.5pt" o:ole="">
            <v:imagedata r:id="rId19" o:title=""/>
          </v:shape>
          <o:OLEObject Type="Embed" ProgID="Visio.Drawing.11" ShapeID="_x0000_i1027" DrawAspect="Content" ObjectID="_1723623782" r:id="rId20"/>
        </w:object>
      </w:r>
      <w:r>
        <w:t xml:space="preserve">  </w:t>
      </w:r>
    </w:p>
    <w:p w:rsidR="00506CCA" w:rsidRPr="00506CCA" w:rsidRDefault="00506CCA" w:rsidP="00E06DB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506CCA" w:rsidRPr="00506CCA" w:rsidSect="00D512B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DDE167"/>
    <w:multiLevelType w:val="hybridMultilevel"/>
    <w:tmpl w:val="D44348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7"/>
    <w:multiLevelType w:val="multi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30CE2"/>
    <w:multiLevelType w:val="hybridMultilevel"/>
    <w:tmpl w:val="F2B00CD4"/>
    <w:lvl w:ilvl="0" w:tplc="F5E87768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B070BAF"/>
    <w:multiLevelType w:val="multilevel"/>
    <w:tmpl w:val="602860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5">
    <w:nsid w:val="3C567375"/>
    <w:multiLevelType w:val="hybridMultilevel"/>
    <w:tmpl w:val="370C10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2ADE2B"/>
    <w:multiLevelType w:val="hybridMultilevel"/>
    <w:tmpl w:val="8CBC9B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D656FBB"/>
    <w:multiLevelType w:val="multilevel"/>
    <w:tmpl w:val="36A2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C64861"/>
    <w:multiLevelType w:val="hybridMultilevel"/>
    <w:tmpl w:val="6360D5E4"/>
    <w:lvl w:ilvl="0" w:tplc="590233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compat/>
  <w:rsids>
    <w:rsidRoot w:val="00EC71BF"/>
    <w:rsid w:val="000159EB"/>
    <w:rsid w:val="00035012"/>
    <w:rsid w:val="0003584E"/>
    <w:rsid w:val="00044D00"/>
    <w:rsid w:val="00046F5D"/>
    <w:rsid w:val="00056415"/>
    <w:rsid w:val="00062240"/>
    <w:rsid w:val="00065156"/>
    <w:rsid w:val="00067FCF"/>
    <w:rsid w:val="000857F5"/>
    <w:rsid w:val="000B6D80"/>
    <w:rsid w:val="000D6AFA"/>
    <w:rsid w:val="000E370E"/>
    <w:rsid w:val="000E7BAF"/>
    <w:rsid w:val="000F69E7"/>
    <w:rsid w:val="00113330"/>
    <w:rsid w:val="00123A47"/>
    <w:rsid w:val="00150DCE"/>
    <w:rsid w:val="00154C84"/>
    <w:rsid w:val="00155BAC"/>
    <w:rsid w:val="00190C15"/>
    <w:rsid w:val="001950AC"/>
    <w:rsid w:val="00196A0A"/>
    <w:rsid w:val="00196CE6"/>
    <w:rsid w:val="001A2802"/>
    <w:rsid w:val="001A5F96"/>
    <w:rsid w:val="001A7BDD"/>
    <w:rsid w:val="001C6A84"/>
    <w:rsid w:val="001D4C36"/>
    <w:rsid w:val="001E4BD3"/>
    <w:rsid w:val="001F74F4"/>
    <w:rsid w:val="0020609B"/>
    <w:rsid w:val="0022677A"/>
    <w:rsid w:val="00226A1D"/>
    <w:rsid w:val="00232DEA"/>
    <w:rsid w:val="00264988"/>
    <w:rsid w:val="002804C9"/>
    <w:rsid w:val="00284EDB"/>
    <w:rsid w:val="002974FB"/>
    <w:rsid w:val="002A3839"/>
    <w:rsid w:val="002A5452"/>
    <w:rsid w:val="002B69F3"/>
    <w:rsid w:val="002B7C45"/>
    <w:rsid w:val="002C3BF2"/>
    <w:rsid w:val="002C522B"/>
    <w:rsid w:val="002D0F7E"/>
    <w:rsid w:val="002D3325"/>
    <w:rsid w:val="002E10A9"/>
    <w:rsid w:val="00314A5F"/>
    <w:rsid w:val="003218ED"/>
    <w:rsid w:val="00333C8E"/>
    <w:rsid w:val="003409A5"/>
    <w:rsid w:val="003413CF"/>
    <w:rsid w:val="00341F77"/>
    <w:rsid w:val="003632EF"/>
    <w:rsid w:val="0037102A"/>
    <w:rsid w:val="00393A4F"/>
    <w:rsid w:val="003A170F"/>
    <w:rsid w:val="003C45A6"/>
    <w:rsid w:val="003C5045"/>
    <w:rsid w:val="003D4CFF"/>
    <w:rsid w:val="00403B3B"/>
    <w:rsid w:val="004111D1"/>
    <w:rsid w:val="00412D08"/>
    <w:rsid w:val="00421E40"/>
    <w:rsid w:val="0044139E"/>
    <w:rsid w:val="00456FFE"/>
    <w:rsid w:val="00477063"/>
    <w:rsid w:val="004945CD"/>
    <w:rsid w:val="004A7059"/>
    <w:rsid w:val="004B406D"/>
    <w:rsid w:val="004B78AA"/>
    <w:rsid w:val="004D6C6A"/>
    <w:rsid w:val="004E27B6"/>
    <w:rsid w:val="004F1BF7"/>
    <w:rsid w:val="00506CCA"/>
    <w:rsid w:val="005207B2"/>
    <w:rsid w:val="005257FF"/>
    <w:rsid w:val="00550406"/>
    <w:rsid w:val="00557C8D"/>
    <w:rsid w:val="005621F5"/>
    <w:rsid w:val="0056395C"/>
    <w:rsid w:val="00566D65"/>
    <w:rsid w:val="0057224D"/>
    <w:rsid w:val="00586C52"/>
    <w:rsid w:val="00587F31"/>
    <w:rsid w:val="00591BE9"/>
    <w:rsid w:val="00594C5A"/>
    <w:rsid w:val="005A21A6"/>
    <w:rsid w:val="005F588E"/>
    <w:rsid w:val="0060136A"/>
    <w:rsid w:val="00614A27"/>
    <w:rsid w:val="006209F6"/>
    <w:rsid w:val="006316B4"/>
    <w:rsid w:val="00631D12"/>
    <w:rsid w:val="00632265"/>
    <w:rsid w:val="00655581"/>
    <w:rsid w:val="00660B37"/>
    <w:rsid w:val="00680CC5"/>
    <w:rsid w:val="00684BF2"/>
    <w:rsid w:val="00696021"/>
    <w:rsid w:val="006A4AE0"/>
    <w:rsid w:val="006B2AE5"/>
    <w:rsid w:val="006C2614"/>
    <w:rsid w:val="006D2607"/>
    <w:rsid w:val="006D3F79"/>
    <w:rsid w:val="006D5711"/>
    <w:rsid w:val="006F786E"/>
    <w:rsid w:val="0070612A"/>
    <w:rsid w:val="00711142"/>
    <w:rsid w:val="0071696F"/>
    <w:rsid w:val="00720191"/>
    <w:rsid w:val="0072390F"/>
    <w:rsid w:val="00773E8E"/>
    <w:rsid w:val="00773FE8"/>
    <w:rsid w:val="00776207"/>
    <w:rsid w:val="00791423"/>
    <w:rsid w:val="00791776"/>
    <w:rsid w:val="007961C9"/>
    <w:rsid w:val="007D6972"/>
    <w:rsid w:val="0081582A"/>
    <w:rsid w:val="00817E09"/>
    <w:rsid w:val="008200D8"/>
    <w:rsid w:val="00820974"/>
    <w:rsid w:val="0083481A"/>
    <w:rsid w:val="008369CB"/>
    <w:rsid w:val="008720AD"/>
    <w:rsid w:val="00882743"/>
    <w:rsid w:val="008A73BB"/>
    <w:rsid w:val="008B3146"/>
    <w:rsid w:val="0090791E"/>
    <w:rsid w:val="009207A3"/>
    <w:rsid w:val="009331ED"/>
    <w:rsid w:val="00955A4D"/>
    <w:rsid w:val="00971A5C"/>
    <w:rsid w:val="00985277"/>
    <w:rsid w:val="00992966"/>
    <w:rsid w:val="009B684B"/>
    <w:rsid w:val="009C1CE0"/>
    <w:rsid w:val="009D1622"/>
    <w:rsid w:val="009D6FB6"/>
    <w:rsid w:val="009E3908"/>
    <w:rsid w:val="009E76C0"/>
    <w:rsid w:val="009F64FA"/>
    <w:rsid w:val="00A15F87"/>
    <w:rsid w:val="00A335B0"/>
    <w:rsid w:val="00A8118B"/>
    <w:rsid w:val="00A8545C"/>
    <w:rsid w:val="00A91948"/>
    <w:rsid w:val="00AB1A1F"/>
    <w:rsid w:val="00AB2732"/>
    <w:rsid w:val="00AB7E53"/>
    <w:rsid w:val="00AC4656"/>
    <w:rsid w:val="00AC674D"/>
    <w:rsid w:val="00AD0612"/>
    <w:rsid w:val="00AD6DE5"/>
    <w:rsid w:val="00AE1866"/>
    <w:rsid w:val="00AE20F6"/>
    <w:rsid w:val="00AE6877"/>
    <w:rsid w:val="00AE68E0"/>
    <w:rsid w:val="00B1044C"/>
    <w:rsid w:val="00B26A1D"/>
    <w:rsid w:val="00B45D67"/>
    <w:rsid w:val="00B57A5F"/>
    <w:rsid w:val="00B6063D"/>
    <w:rsid w:val="00B746E4"/>
    <w:rsid w:val="00B90984"/>
    <w:rsid w:val="00B9389F"/>
    <w:rsid w:val="00BA30CE"/>
    <w:rsid w:val="00BB7B79"/>
    <w:rsid w:val="00BE0A5D"/>
    <w:rsid w:val="00BE4881"/>
    <w:rsid w:val="00C010C4"/>
    <w:rsid w:val="00C016E8"/>
    <w:rsid w:val="00C0493E"/>
    <w:rsid w:val="00C05502"/>
    <w:rsid w:val="00C20B62"/>
    <w:rsid w:val="00C25A84"/>
    <w:rsid w:val="00C340B6"/>
    <w:rsid w:val="00C37CC1"/>
    <w:rsid w:val="00C42F3F"/>
    <w:rsid w:val="00C510D9"/>
    <w:rsid w:val="00C534CD"/>
    <w:rsid w:val="00C63EEB"/>
    <w:rsid w:val="00C800AE"/>
    <w:rsid w:val="00C80BCE"/>
    <w:rsid w:val="00C93D09"/>
    <w:rsid w:val="00CA26CC"/>
    <w:rsid w:val="00CA4263"/>
    <w:rsid w:val="00CB534D"/>
    <w:rsid w:val="00CC3DCC"/>
    <w:rsid w:val="00CD0923"/>
    <w:rsid w:val="00CD194E"/>
    <w:rsid w:val="00CE19C8"/>
    <w:rsid w:val="00CF085E"/>
    <w:rsid w:val="00CF208E"/>
    <w:rsid w:val="00D025B8"/>
    <w:rsid w:val="00D104ED"/>
    <w:rsid w:val="00D14DAD"/>
    <w:rsid w:val="00D26FBA"/>
    <w:rsid w:val="00D40206"/>
    <w:rsid w:val="00D512B7"/>
    <w:rsid w:val="00D545EE"/>
    <w:rsid w:val="00D6281F"/>
    <w:rsid w:val="00D72325"/>
    <w:rsid w:val="00D84273"/>
    <w:rsid w:val="00D85387"/>
    <w:rsid w:val="00D862A3"/>
    <w:rsid w:val="00DA5CF0"/>
    <w:rsid w:val="00DB0456"/>
    <w:rsid w:val="00DB4B98"/>
    <w:rsid w:val="00DC3A8E"/>
    <w:rsid w:val="00DD0C9E"/>
    <w:rsid w:val="00DF579D"/>
    <w:rsid w:val="00E06DB0"/>
    <w:rsid w:val="00E3094D"/>
    <w:rsid w:val="00E3796A"/>
    <w:rsid w:val="00E81BE6"/>
    <w:rsid w:val="00E85340"/>
    <w:rsid w:val="00E9020E"/>
    <w:rsid w:val="00EA03C0"/>
    <w:rsid w:val="00EB2D69"/>
    <w:rsid w:val="00EB4B9A"/>
    <w:rsid w:val="00EC71BF"/>
    <w:rsid w:val="00F01160"/>
    <w:rsid w:val="00F13C29"/>
    <w:rsid w:val="00F21F09"/>
    <w:rsid w:val="00F360C8"/>
    <w:rsid w:val="00F4737D"/>
    <w:rsid w:val="00F502E9"/>
    <w:rsid w:val="00F61E5A"/>
    <w:rsid w:val="00F6218D"/>
    <w:rsid w:val="00FA00FA"/>
    <w:rsid w:val="00FB65CC"/>
    <w:rsid w:val="00FD3AE6"/>
    <w:rsid w:val="00FD6BC0"/>
    <w:rsid w:val="00FE39AF"/>
    <w:rsid w:val="00FE43BF"/>
    <w:rsid w:val="00FF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1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6CCA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06C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06C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71BF"/>
    <w:pPr>
      <w:jc w:val="center"/>
    </w:pPr>
    <w:rPr>
      <w:sz w:val="28"/>
    </w:rPr>
  </w:style>
  <w:style w:type="character" w:customStyle="1" w:styleId="a4">
    <w:name w:val="Название Знак"/>
    <w:link w:val="a3"/>
    <w:rsid w:val="00EC71BF"/>
    <w:rPr>
      <w:sz w:val="28"/>
      <w:szCs w:val="24"/>
      <w:lang w:val="ru-RU" w:eastAsia="ru-RU" w:bidi="ar-SA"/>
    </w:rPr>
  </w:style>
  <w:style w:type="paragraph" w:styleId="2">
    <w:name w:val="Body Text 2"/>
    <w:basedOn w:val="a"/>
    <w:rsid w:val="00EC71BF"/>
    <w:rPr>
      <w:sz w:val="28"/>
      <w:szCs w:val="20"/>
    </w:rPr>
  </w:style>
  <w:style w:type="paragraph" w:customStyle="1" w:styleId="a5">
    <w:name w:val="разослать"/>
    <w:basedOn w:val="a"/>
    <w:rsid w:val="00EC71BF"/>
    <w:pPr>
      <w:spacing w:after="160"/>
      <w:ind w:left="1418" w:hanging="1418"/>
      <w:jc w:val="both"/>
    </w:pPr>
    <w:rPr>
      <w:sz w:val="28"/>
      <w:szCs w:val="20"/>
    </w:rPr>
  </w:style>
  <w:style w:type="table" w:styleId="a6">
    <w:name w:val="Table Grid"/>
    <w:basedOn w:val="a1"/>
    <w:rsid w:val="00DA5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A5C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046F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46F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06CCA"/>
    <w:rPr>
      <w:sz w:val="28"/>
    </w:rPr>
  </w:style>
  <w:style w:type="character" w:customStyle="1" w:styleId="40">
    <w:name w:val="Заголовок 4 Знак"/>
    <w:basedOn w:val="a0"/>
    <w:link w:val="4"/>
    <w:rsid w:val="00506CC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06CCA"/>
    <w:rPr>
      <w:b/>
      <w:bCs/>
      <w:i/>
      <w:iCs/>
      <w:sz w:val="26"/>
      <w:szCs w:val="26"/>
    </w:rPr>
  </w:style>
  <w:style w:type="paragraph" w:customStyle="1" w:styleId="20">
    <w:name w:val="Знак2 Знак Знак Знак Знак Знак Знак"/>
    <w:basedOn w:val="a"/>
    <w:rsid w:val="00506C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506CCA"/>
    <w:pPr>
      <w:widowControl w:val="0"/>
      <w:autoSpaceDE w:val="0"/>
      <w:autoSpaceDN w:val="0"/>
      <w:adjustRightInd w:val="0"/>
      <w:ind w:firstLine="567"/>
    </w:pPr>
    <w:rPr>
      <w:rFonts w:ascii="Arial" w:hAnsi="Arial"/>
    </w:rPr>
  </w:style>
  <w:style w:type="character" w:customStyle="1" w:styleId="aa">
    <w:name w:val="Основной текст с отступом Знак"/>
    <w:basedOn w:val="a0"/>
    <w:link w:val="a9"/>
    <w:rsid w:val="00506CCA"/>
    <w:rPr>
      <w:rFonts w:ascii="Arial" w:hAnsi="Arial"/>
      <w:sz w:val="24"/>
      <w:szCs w:val="24"/>
    </w:rPr>
  </w:style>
  <w:style w:type="character" w:styleId="ab">
    <w:name w:val="Hyperlink"/>
    <w:basedOn w:val="a0"/>
    <w:rsid w:val="00506CCA"/>
    <w:rPr>
      <w:color w:val="0000FF"/>
      <w:u w:val="single"/>
    </w:rPr>
  </w:style>
  <w:style w:type="paragraph" w:styleId="ac">
    <w:name w:val="Normal (Web)"/>
    <w:basedOn w:val="a"/>
    <w:rsid w:val="00506CCA"/>
    <w:pPr>
      <w:spacing w:before="100" w:beforeAutospacing="1" w:after="100" w:afterAutospacing="1"/>
    </w:pPr>
  </w:style>
  <w:style w:type="character" w:styleId="ad">
    <w:name w:val="Strong"/>
    <w:basedOn w:val="a0"/>
    <w:qFormat/>
    <w:rsid w:val="00506CCA"/>
    <w:rPr>
      <w:b/>
      <w:bCs/>
    </w:rPr>
  </w:style>
  <w:style w:type="paragraph" w:styleId="ae">
    <w:name w:val="footer"/>
    <w:basedOn w:val="a"/>
    <w:link w:val="af"/>
    <w:rsid w:val="00506C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06CCA"/>
    <w:rPr>
      <w:sz w:val="24"/>
      <w:szCs w:val="24"/>
    </w:rPr>
  </w:style>
  <w:style w:type="paragraph" w:styleId="21">
    <w:name w:val="Body Text Indent 2"/>
    <w:basedOn w:val="a"/>
    <w:link w:val="22"/>
    <w:rsid w:val="00506C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06CCA"/>
    <w:rPr>
      <w:sz w:val="24"/>
      <w:szCs w:val="24"/>
    </w:rPr>
  </w:style>
  <w:style w:type="paragraph" w:styleId="af0">
    <w:name w:val="No Spacing"/>
    <w:qFormat/>
    <w:rsid w:val="00506CCA"/>
    <w:rPr>
      <w:sz w:val="24"/>
      <w:szCs w:val="24"/>
    </w:rPr>
  </w:style>
  <w:style w:type="paragraph" w:customStyle="1" w:styleId="xl201">
    <w:name w:val="xl201"/>
    <w:basedOn w:val="a"/>
    <w:rsid w:val="00506CCA"/>
    <w:pPr>
      <w:pBdr>
        <w:top w:val="single" w:sz="4" w:space="0" w:color="auto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506CC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506C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506C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0%BF%D0%BB%D0%BE%D1%81%D0%BD%D0%B0%D0%B1%D0%B6%D0%B5%D0%BD%D0%B8%D0%B5" TargetMode="External"/><Relationship Id="rId13" Type="http://schemas.openxmlformats.org/officeDocument/2006/relationships/image" Target="media/image2.emf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F%D0%BE%D1%81%D0%B5%D0%BB%D0%B5%D0%BD%D0%B8%D0%B5" TargetMode="External"/><Relationship Id="rId12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A2%D0%B0%D1%80%D0%B8%D1%8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http://ru.wikipedia.org/wiki/%D0%98%D0%BD%D0%B2%D0%B5%D1%81%D1%82%D0%B8%D1%86%D0%B8%D0%B8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D%D0%BD%D0%B5%D1%80%D0%B3%D0%BE%D1%81%D0%B1%D0%B5%D1%80%D0%B5%D0%B6%D0%B5%D0%BD%D0%B8%D0%B5" TargetMode="Externa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DF63-A8CA-46A6-B12E-894FABF9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5267</Words>
  <Characters>30024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Анастасия</cp:lastModifiedBy>
  <cp:revision>5</cp:revision>
  <cp:lastPrinted>2022-09-02T08:36:00Z</cp:lastPrinted>
  <dcterms:created xsi:type="dcterms:W3CDTF">2022-09-01T12:21:00Z</dcterms:created>
  <dcterms:modified xsi:type="dcterms:W3CDTF">2022-09-02T08:36:00Z</dcterms:modified>
</cp:coreProperties>
</file>