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08B5" w14:textId="77777777" w:rsidR="00EF028F" w:rsidRDefault="00EF028F" w:rsidP="00EF028F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717B065E" wp14:editId="17B03D89">
            <wp:extent cx="457200" cy="571500"/>
            <wp:effectExtent l="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FEE5" w14:textId="77777777" w:rsidR="00EF028F" w:rsidRDefault="00EF028F" w:rsidP="00EF028F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48264353" w14:textId="77777777"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14:paraId="7EF1A077" w14:textId="77777777"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16A5E2DA" w14:textId="77777777"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74FC9524" w14:textId="77777777"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F27F04" w14:textId="77777777"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9FF7686" w14:textId="77777777"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872C3C0" w14:textId="77777777" w:rsidR="00EF028F" w:rsidRPr="00C70833" w:rsidRDefault="00C70833" w:rsidP="00EF02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30.12.2021</w:t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959</w:t>
      </w:r>
    </w:p>
    <w:p w14:paraId="75CC8B1E" w14:textId="77777777"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4301ED18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BF17A7A" w14:textId="661EFEE6" w:rsidR="00EF028F" w:rsidRDefault="00EF028F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01AD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301ADD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</w:t>
      </w:r>
      <w:proofErr w:type="gramStart"/>
      <w:r w:rsidRPr="00301ADD">
        <w:rPr>
          <w:rFonts w:ascii="Times New Roman" w:hAnsi="Times New Roman" w:cs="Times New Roman"/>
          <w:b/>
          <w:sz w:val="28"/>
          <w:szCs w:val="28"/>
        </w:rPr>
        <w:t>имущественного  характера</w:t>
      </w:r>
      <w:proofErr w:type="gramEnd"/>
      <w:r w:rsidRPr="00301ADD">
        <w:rPr>
          <w:rFonts w:ascii="Times New Roman" w:hAnsi="Times New Roman" w:cs="Times New Roman"/>
          <w:b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4E25A88D" w14:textId="77777777" w:rsidR="00CF69AA" w:rsidRDefault="00CF69AA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F45C1C" w14:textId="283D9E31" w:rsidR="00EF028F" w:rsidRPr="00CF69AA" w:rsidRDefault="00CF69AA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69AA">
        <w:rPr>
          <w:rFonts w:ascii="Times New Roman" w:hAnsi="Times New Roman" w:cs="Times New Roman"/>
          <w:b/>
          <w:sz w:val="28"/>
          <w:szCs w:val="28"/>
        </w:rPr>
        <w:t>(в редакции постановления от 29.11.2022 №834)</w:t>
      </w:r>
    </w:p>
    <w:p w14:paraId="5EEA85E1" w14:textId="77777777" w:rsidR="00CF69AA" w:rsidRPr="00CF69AA" w:rsidRDefault="00CF69AA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E7E6414" w14:textId="77777777" w:rsidR="00EF028F" w:rsidRPr="00E271FF" w:rsidRDefault="00EF028F" w:rsidP="00EF02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администрация Нолинского района </w:t>
      </w:r>
      <w:r w:rsidRPr="00E271F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1D23F2B" w14:textId="77777777" w:rsidR="00EF028F" w:rsidRPr="00E271F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1FF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 согласно приложению.</w:t>
      </w:r>
    </w:p>
    <w:p w14:paraId="79CDF74F" w14:textId="77777777"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специалисту, юристу администрации Нолинского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ознакомить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с настоящим постановлением.</w:t>
      </w:r>
    </w:p>
    <w:p w14:paraId="6D9595B9" w14:textId="77777777"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14:paraId="1E9DCD13" w14:textId="77777777"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4.Признать утратившими силу постановления администрации Нолинского района Кировской области:</w:t>
      </w:r>
    </w:p>
    <w:p w14:paraId="26D116EA" w14:textId="77777777"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23.12.2019</w:t>
      </w:r>
      <w:r w:rsid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</w:t>
      </w:r>
      <w:proofErr w:type="gramStart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 характера</w:t>
      </w:r>
      <w:proofErr w:type="gramEnd"/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68CDA6" w14:textId="77777777"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15.12.2020№993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Нолинского района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23.12.2019 №1031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A62D73" w14:textId="77777777"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A6DF1" w14:textId="77777777"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8963B" w14:textId="77777777"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853EA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62F802DC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C7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14:paraId="5F929D5E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6AC0B1F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61337449" w14:textId="77777777" w:rsidR="00EF028F" w:rsidRPr="005550E7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E00EE10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14:paraId="54B9919C" w14:textId="77777777"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E13F78B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C8297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A8E54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3248D" w14:textId="77777777"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E0EC4" w14:textId="77777777"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92B01" w14:textId="77777777"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88E1" w14:textId="77777777"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6C61B" w14:textId="77777777"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AAD4A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9B6B230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0DE9C7A" w14:textId="77777777"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14:paraId="3725C146" w14:textId="77777777" w:rsidR="00EF028F" w:rsidRPr="002B4F34" w:rsidRDefault="002B4F34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30.12.2021 </w:t>
      </w:r>
      <w:r w:rsidR="00EF02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959</w:t>
      </w:r>
    </w:p>
    <w:p w14:paraId="3E7462D0" w14:textId="77777777" w:rsidR="00EF028F" w:rsidRPr="003B342B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1FF8AE0" w14:textId="77777777"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1B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37F6787" w14:textId="77777777"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19B369B5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2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</w:t>
      </w:r>
    </w:p>
    <w:p w14:paraId="12EAF90F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Нолинского района по экономике и финансам</w:t>
      </w:r>
    </w:p>
    <w:p w14:paraId="5B615FAE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социальной сфере</w:t>
      </w:r>
    </w:p>
    <w:p w14:paraId="41A08EFF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</w:t>
      </w:r>
    </w:p>
    <w:p w14:paraId="479A9EFC" w14:textId="77777777" w:rsidR="004F3740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F3740" w:rsidRPr="004F3740">
        <w:rPr>
          <w:rFonts w:ascii="Times New Roman" w:hAnsi="Times New Roman" w:cs="Times New Roman"/>
          <w:sz w:val="28"/>
          <w:szCs w:val="28"/>
        </w:rPr>
        <w:t>сектором</w:t>
      </w:r>
      <w:r w:rsidRPr="004F3740"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района</w:t>
      </w:r>
    </w:p>
    <w:p w14:paraId="11D1F4EE" w14:textId="77777777" w:rsidR="00EF028F" w:rsidRPr="004F3740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жизнеобеспечения администрации района, главный архитектор района</w:t>
      </w:r>
    </w:p>
    <w:p w14:paraId="3EADF799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вопросам ЖКХ, транспорта и связи администрации района</w:t>
      </w:r>
    </w:p>
    <w:p w14:paraId="330077B5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администрации района</w:t>
      </w:r>
    </w:p>
    <w:p w14:paraId="33FD2D67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муниципальной собственности и земельных ресурсов администрации района</w:t>
      </w:r>
    </w:p>
    <w:p w14:paraId="12C3894F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культуре, молодёжной политике и спорту администрации района</w:t>
      </w:r>
    </w:p>
    <w:p w14:paraId="72775AB6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опеке и попечительству администрации района</w:t>
      </w:r>
    </w:p>
    <w:p w14:paraId="67DFEF1A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делам несовершеннолетних, ответственный секретарь комиссии по делам несовершеннолетних администрации района</w:t>
      </w:r>
    </w:p>
    <w:p w14:paraId="14E4A35F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взаимодействию с районной Думой и органами местного самоуправления поселений администрации района</w:t>
      </w:r>
    </w:p>
    <w:p w14:paraId="225C2EB5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отделом юридической и кадровой работы, юрисконсульт администрации района</w:t>
      </w:r>
    </w:p>
    <w:p w14:paraId="45789C43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сектором администрации района</w:t>
      </w:r>
    </w:p>
    <w:p w14:paraId="3F0F8D42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учета, главный бухгалтер администрации района</w:t>
      </w:r>
    </w:p>
    <w:p w14:paraId="52AAEB6D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 администрации Нолинского района</w:t>
      </w:r>
    </w:p>
    <w:p w14:paraId="02169542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района</w:t>
      </w:r>
    </w:p>
    <w:p w14:paraId="3768C497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управления, заведующий сектором казначейского исполнения бюджета финансового управления</w:t>
      </w:r>
    </w:p>
    <w:p w14:paraId="494AB6DD" w14:textId="77777777" w:rsidR="00EF028F" w:rsidRDefault="004F3740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юрист отдела юридической и кадровой работы администрации района</w:t>
      </w:r>
    </w:p>
    <w:p w14:paraId="52561D3E" w14:textId="77777777" w:rsidR="004F3740" w:rsidRDefault="004F3740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 отдела бухгалтерского учета администрации района</w:t>
      </w:r>
    </w:p>
    <w:p w14:paraId="4CACAF03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финансист </w:t>
      </w:r>
      <w:r w:rsidR="004F3740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района</w:t>
      </w:r>
    </w:p>
    <w:p w14:paraId="17C2D79D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архитектуры, градостроительства и жизнеобеспечения администрации района</w:t>
      </w:r>
    </w:p>
    <w:p w14:paraId="28D66D7D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закупкам отдела экономики администрации района</w:t>
      </w:r>
    </w:p>
    <w:p w14:paraId="45332AE1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муниципальной собственности и земельных ресурсов администрации района</w:t>
      </w:r>
    </w:p>
    <w:p w14:paraId="5700C4BE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муниципальной собственности и земельных ресурсов администрации района</w:t>
      </w:r>
    </w:p>
    <w:p w14:paraId="5388800B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молодежной политике отдела по культуре, молодёжной политике и спорту администрации района</w:t>
      </w:r>
    </w:p>
    <w:p w14:paraId="36A509BA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физкультуре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спортуотдела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культуре, молодёжной политике и спорту администрации района</w:t>
      </w:r>
    </w:p>
    <w:p w14:paraId="7472F557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вопросам опеки сектора по опеке и попечительству администрации  района</w:t>
      </w:r>
    </w:p>
    <w:p w14:paraId="793B0376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по делам несовершеннолетних администрации района</w:t>
      </w:r>
    </w:p>
    <w:p w14:paraId="6800C59E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архивного сектора администрации района</w:t>
      </w:r>
    </w:p>
    <w:p w14:paraId="00AA3311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инженер-программист по обеспечению информационной политики отдела бухгалтерского учета администрации района</w:t>
      </w:r>
    </w:p>
    <w:p w14:paraId="1C75BF89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специалист, программист отдела бухгалтерского учета администрации района</w:t>
      </w:r>
    </w:p>
    <w:p w14:paraId="6C41B2A0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отчетности, главный бухгалтер финансового управления администрации района</w:t>
      </w:r>
    </w:p>
    <w:p w14:paraId="2F6E90E2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специалист, бухгалтер </w:t>
      </w:r>
      <w:r w:rsidRPr="00263D5B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 финансового управления администрации района</w:t>
      </w:r>
    </w:p>
    <w:p w14:paraId="3FB90DC9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14:paraId="3952B023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контрольной работе </w:t>
      </w:r>
      <w:r w:rsidRPr="00263D5B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D5B">
        <w:rPr>
          <w:rFonts w:ascii="Times New Roman" w:hAnsi="Times New Roman" w:cs="Times New Roman"/>
          <w:sz w:val="28"/>
          <w:szCs w:val="28"/>
        </w:rPr>
        <w:t xml:space="preserve">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14:paraId="343BF992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 расходов финансового управления администрации района</w:t>
      </w:r>
    </w:p>
    <w:p w14:paraId="7BE21B1F" w14:textId="77777777"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отдела планирования расходов финансового управления администрации района</w:t>
      </w:r>
    </w:p>
    <w:p w14:paraId="2C37603C" w14:textId="77777777" w:rsidR="00EF028F" w:rsidRPr="002A6293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образования администрации района</w:t>
      </w:r>
    </w:p>
    <w:p w14:paraId="6373ADE5" w14:textId="5A900579" w:rsidR="00EF028F" w:rsidRPr="00CF69AA" w:rsidRDefault="00CF69AA" w:rsidP="00CF69AA">
      <w:pPr>
        <w:spacing w:after="0" w:line="283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AA">
        <w:rPr>
          <w:rFonts w:ascii="Times New Roman" w:hAnsi="Times New Roman" w:cs="Times New Roman"/>
          <w:bCs/>
          <w:sz w:val="28"/>
          <w:szCs w:val="28"/>
        </w:rPr>
        <w:t>41. Ведущий специалист, инженер по жилищно-коммунальному хозяйству сектора по вопросам ЖКХ, транспорта и связи</w:t>
      </w:r>
    </w:p>
    <w:p w14:paraId="67E30AB2" w14:textId="77777777"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E4D12" w14:textId="77777777"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F6F6E" w14:textId="77777777"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271CE" w14:textId="77777777" w:rsidR="00EF028F" w:rsidRDefault="00EF028F" w:rsidP="002B4F34">
      <w:pPr>
        <w:widowControl w:val="0"/>
        <w:autoSpaceDE w:val="0"/>
        <w:autoSpaceDN w:val="0"/>
        <w:adjustRightInd w:val="0"/>
        <w:spacing w:after="0" w:line="283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14:paraId="5A34B112" w14:textId="77777777" w:rsidR="00EF028F" w:rsidRDefault="00EF028F" w:rsidP="002B4F34">
      <w:pPr>
        <w:spacing w:after="0" w:line="283" w:lineRule="auto"/>
      </w:pPr>
    </w:p>
    <w:p w14:paraId="3279DE96" w14:textId="77777777" w:rsidR="00EF028F" w:rsidRDefault="00EF028F" w:rsidP="002B4F34">
      <w:pPr>
        <w:spacing w:after="0" w:line="283" w:lineRule="auto"/>
      </w:pPr>
    </w:p>
    <w:p w14:paraId="085CF6F7" w14:textId="77777777" w:rsidR="00E34CAE" w:rsidRDefault="00E34CAE" w:rsidP="002B4F34">
      <w:pPr>
        <w:spacing w:after="0" w:line="283" w:lineRule="auto"/>
      </w:pPr>
    </w:p>
    <w:sectPr w:rsidR="00E34CAE" w:rsidSect="008E158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E78"/>
    <w:multiLevelType w:val="hybridMultilevel"/>
    <w:tmpl w:val="33FA730C"/>
    <w:lvl w:ilvl="0" w:tplc="CAD84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28F"/>
    <w:rsid w:val="001872E2"/>
    <w:rsid w:val="002B4F34"/>
    <w:rsid w:val="004F3740"/>
    <w:rsid w:val="006C5F18"/>
    <w:rsid w:val="00A606E0"/>
    <w:rsid w:val="00C70833"/>
    <w:rsid w:val="00CF69AA"/>
    <w:rsid w:val="00E34CAE"/>
    <w:rsid w:val="00EF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57D"/>
  <w15:docId w15:val="{38A0E558-E753-42DA-AABE-FDAD937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6</cp:revision>
  <cp:lastPrinted>2021-12-31T05:49:00Z</cp:lastPrinted>
  <dcterms:created xsi:type="dcterms:W3CDTF">2021-12-29T11:31:00Z</dcterms:created>
  <dcterms:modified xsi:type="dcterms:W3CDTF">2023-10-19T13:47:00Z</dcterms:modified>
</cp:coreProperties>
</file>