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Нолинского района Кировской области от 29.03.2021 N 251</w:t>
              <w:br/>
              <w:t xml:space="preserve">(ред. от 08.10.2021)</w:t>
              <w:br/>
              <w:t xml:space="preserve">"Об утверждении Положения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новой редакции"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НОЛИНСКОГО РАЙОНА 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марта 2021 г. N 251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ПРЕДСТАВЛЕНИИ ГРАЖДАНИНОМ,</w:t>
      </w:r>
    </w:p>
    <w:p>
      <w:pPr>
        <w:pStyle w:val="2"/>
        <w:jc w:val="center"/>
      </w:pPr>
      <w:r>
        <w:rPr>
          <w:sz w:val="20"/>
        </w:rPr>
        <w:t xml:space="preserve">ПРЕТЕНДУЮЩИМ НА ЗАМЕЩЕНИЕ ДОЛЖНОСТИ РУКОВОДИТЕЛЯ</w:t>
      </w:r>
    </w:p>
    <w:p>
      <w:pPr>
        <w:pStyle w:val="2"/>
        <w:jc w:val="center"/>
      </w:pPr>
      <w:r>
        <w:rPr>
          <w:sz w:val="20"/>
        </w:rPr>
        <w:t xml:space="preserve">МУНИЦИПАЛЬНОГО УЧРЕЖДЕНИЯ, А ТАКЖЕ РУКОВОДИТЕЛЕМ</w:t>
      </w:r>
    </w:p>
    <w:p>
      <w:pPr>
        <w:pStyle w:val="2"/>
        <w:jc w:val="center"/>
      </w:pPr>
      <w:r>
        <w:rPr>
          <w:sz w:val="20"/>
        </w:rPr>
        <w:t xml:space="preserve">МУНИЦИПАЛЬНОГО УЧРЕЖДЕНИЯ СВЕДЕНИЙ О СВОИХ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А ТАКЖЕ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 В НОВОЙ РЕДАКЦИИ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Нолинского района Кировской области от 08.10.2021 N 732 &quot;О внесении изменений в постановление администрации Нолинского района от 29.03.2021 N 25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Нолинского района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08.10.2021 N 732)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&quot;Трудовой кодекс Российской Федерации&quot; от 30.12.2001 N 197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статьей 275</w:t>
        </w:r>
      </w:hyperlink>
      <w:r>
        <w:rPr>
          <w:sz w:val="20"/>
        </w:rPr>
        <w:t xml:space="preserve"> Трудового кодекса Российской Федерации, </w:t>
      </w:r>
      <w:hyperlink w:history="0" r:id="rId9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25.12.2008 N 273-ФЗ "О противодействии коррупции" администрация Нолинского района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Положение) в новой редакции. Прилагается.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r:id="rId10" w:tooltip="Постановление администрации Нолинского района Кировской области от 21.01.2015 N 37 (ред. от 02.08.2018) &quot;О представлении лицами, поступающими на должность руководителей муниципальных учреждений Нолинского района, и руководителями муниципальных учреждений Нолинск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&quot; (вместе с &quot;Положением о представлении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Нолинского района от 21.01.2015 N 37 "О представлении лицами, поступающими на должность руководителей муниципальных учреждений Нолинского района, и руководителями муниципальных учреждений Нолинского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</w:t>
      </w:r>
      <w:hyperlink w:history="0" r:id="rId11" w:tooltip="Постановление администрации Нолинского района Кировской области от 02.08.2018 N 545 &quot;О внесении изменений в постановление администрации Нолинского района от 21.01.2015 N 37&quot; (вместе со &quot;Справкой о доходах, об имуществе и обязательствах имущественного характера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Нолинского района от 02.08.2018 N 545 "О внесении изменений в постановление администрации Нолинского района от 21.01.2015 N 37".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Н.Н.ГРУДЦЫН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29 марта 2021 г. N 251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ПРЕДСТАВЛЕНИИ ГРАЖДАНИНОМ, ПРЕТЕНДУЮЩИМ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ДОЛЖНОСТИ РУКОВОДИТЕЛЯ МУНИЦИПАЛЬНОГО УЧРЕЖДЕНИЯ, А ТАКЖЕ</w:t>
      </w:r>
    </w:p>
    <w:p>
      <w:pPr>
        <w:pStyle w:val="2"/>
        <w:jc w:val="center"/>
      </w:pPr>
      <w:r>
        <w:rPr>
          <w:sz w:val="20"/>
        </w:rPr>
        <w:t xml:space="preserve">РУКОВОДИТЕЛЕМ МУНИЦИПАЛЬНОГО УЧРЕЖДЕНИЯ СВЕДЕНИЙ О СВОИХ</w:t>
      </w:r>
    </w:p>
    <w:p>
      <w:pPr>
        <w:pStyle w:val="2"/>
        <w:jc w:val="center"/>
      </w:pPr>
      <w:r>
        <w:rPr>
          <w:sz w:val="20"/>
        </w:rPr>
        <w:t xml:space="preserve">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ХАРАКТЕРА, А ТАКЖЕ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администрации Нолинского района Кировской области от 08.10.2021 N 732 &quot;О внесении изменений в постановление администрации Нолинского района от 29.03.2021 N 25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Нолинского района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08.10.2021 N 732)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Гражданин, претендующий на замещение должности руководителя муниципального учреждения, а также руководитель муниципального учреждения обязаны представлять в кадровую службу органа, в чьем ведомственном подчинении находится соответствующее муниципальное учреждение (далее - орган),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администрации Нолинского района Кировской области от 08.10.2021 N 732 &quot;О внесении изменений в постановление администрации Нолинского района от 29.03.2021 N 25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Нолинского района Кировской области от 08.10.2021 N 732)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Гражданин, претендующий на замещение должности руководителя муниципального учреждения, при поступлении на работу представляет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w:history="0" r:id="rId14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 о доходах, расходах, об имуществе и обязательствах имущественного характера (далее - форма справки, утвержденная Президентом Российской Федерации):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муниципального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муниципального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муниципального учреждения.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период с 01.01.2021 по 30.06.2021 включительно гражданин, претендующий на замещение должности руководителя муниципального учреждения, вместе со сведениями, представляемыми по форме справки, утвержденной Президентом Российской Федерации, представляет уведомление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согласно </w:t>
      </w:r>
      <w:hyperlink w:history="0" r:id="rId15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Уведомление, предусмотренное </w:t>
      </w:r>
      <w:hyperlink w:history="0" w:anchor="P61" w:tooltip="4. В период с 01.01.2021 по 30.06.2021 включительно гражданин, претендующий на замещение должности руководителя муниципального учреждения, вместе со сведениями, представляемыми по форме справки, утвержденной Президентом Российской Федерации, представляет уведомление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history="0" w:anchor="P60" w:tooltip="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гражданин, претендующий на замещение должности руководителя муниципального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history="0" w:anchor="P57" w:tooltip="2. Гражданин, претендующий на замещение должности руководителя муниципального учреждения, при поступлении на работу представляет по утвержденной Указом Президента Российской Федерации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форме справки о доходах, расходах, об имуществе и обязательствах имущественного характера (далее - форма справки, утвержденная П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в кадровую службу органа </w:t>
      </w:r>
      <w:hyperlink w:history="0" w:anchor="P108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В заявлении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(последнее - при наличии) руководителя муниципального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имена, отчества (последние - при наличии)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сведения, которые руководитель муниципального учреждения считает необходимым сообщить.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руководителем муниципального учреждения приняты меры для представления вышеуказанных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Должностное лицо кадровой службы осуществляет предварительное рассмотрение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предварительного рассмотрения заявления должностное лицо кадровой службы имеет право получать в установленном порядке от лица, представившего заявление, пояснения по изложенным в заявлении обстоятельствам.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предварительного рассмотрения заявления должностным лицом кадровой службы подготавливается мотивированное заключение по существу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Мотивированное заключение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информацию, изложенную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информацию, представленную руководителем муниципального учреждения в письменном пояснении к заявлению, полученную при беседе с ним (при ее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мотивированный вывод по результатам предварительного рассмотрения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Мотивированное заключение, заявление и материалы, полученные в ходе предварительного рассмотрения заявления, представляются руководителю органа в течение 10 рабочих дней со дня поступления заявления должностному лицу кадровой службы.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Руководитель органа, рассмотрев мотивированное заключение, в течение 10 рабочих дней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руководитель органа рекомендует руководителю муниципального учреждения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руководитель органа применяет к руководителю муниципального учреждения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руководителя органа оформляется путем проставления соответствующей резолюции на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Должностное лицо кадровой службы в течение 3 рабочих дней с момента принятия руководителем органа решения, предусмотренного </w:t>
      </w:r>
      <w:hyperlink w:history="0" w:anchor="P81" w:tooltip="6.4. Руководитель органа, рассмотрев мотивированное заключение, в течение 10 рабочих дней принимает одно из следующих решений:">
        <w:r>
          <w:rPr>
            <w:sz w:val="20"/>
            <w:color w:val="0000ff"/>
          </w:rPr>
          <w:t xml:space="preserve">подпунктом 6.4</w:t>
        </w:r>
      </w:hyperlink>
      <w:r>
        <w:rPr>
          <w:sz w:val="20"/>
        </w:rPr>
        <w:t xml:space="preserve"> настоящего Положения, не считая периода временной нетрудоспособности руководителя муниципального учреждения, пребывания его в отпуске, служебной командировке, других случаев отсутствия его на рабочем месте по уважительным причинам, уведомляет руководителя муниципального учреждения о результатах рассмотрения заявления в письменной форме.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16" w:tooltip="Постановление администрации Нолинского района Кировской области от 08.10.2021 N 732 &quot;О внесении изменений в постановление администрации Нолинского района от 29.03.2021 N 25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Нолинского района Кировской области от 08.10.2021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муниципального учреждения, а также руководителем муниципального учреждения, осуществляется в порядке, устанавливаемом администрацией Нолинского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муниципального учреждения, а также руководителем муниципального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Сведения о доходах, об имуществе и обязательствах имущественного характера, представленные руководителем муниципального учреждения, в соответствии с </w:t>
      </w:r>
      <w:hyperlink w:history="0" r:id="rId17" w:tooltip="Постановление администрации Нолинского района Кировской области от 13.05.2014 N 485 (ред. от 25.03.2021) &quot;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Нолинского района и членов их семей на официальном сайте Нолинского района и предоставления этих сведений средствам массовой информации для опубликования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размещения сведений, утвержденным постановлением администрации Нолинского района от 13.05.2014 N 485 "Об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Нолинского района и членов их семей на официальном сайте Нолинского района и предоставлении этих сведений средствам массовой информации для опубликования", размещаются на официальном сайте Нолинского района, а в случае отсутствия этих сведений на официальном сайте Нолинского района представляются общероссийским средствам массовой информации для опубликования по их запросам.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8" w:tooltip="Постановление администрации Нолинского района Кировской области от 08.10.2021 N 732 &quot;О внесении изменений в постановление администрации Нолинского района от 29.03.2021 N 25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Нолинского района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08.10.2021 N 732)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454"/>
        <w:gridCol w:w="1244"/>
        <w:gridCol w:w="1364"/>
        <w:gridCol w:w="454"/>
        <w:gridCol w:w="2604"/>
      </w:tblGrid>
      <w:tr>
        <w:tc>
          <w:tcPr>
            <w:gridSpan w:val="3"/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(принятое решение)</w:t>
            </w:r>
          </w:p>
        </w:tc>
        <w:tc>
          <w:tcPr>
            <w:gridSpan w:val="3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имя, отчество (последнее - при наличии) руководителя органа)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имя, отчество (последнее - при наличии) руководителя муниципального учреждения)</w:t>
            </w:r>
          </w:p>
        </w:tc>
      </w:tr>
      <w:tr>
        <w:tc>
          <w:tcPr>
            <w:gridSpan w:val="6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bookmarkStart w:id="108" w:name="P108"/>
          <w:bookmarkEnd w:id="108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невозможности по объективным причинам представить 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доходах, об имуществе и обязательствах имущественного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характера своих супруги (супруга) и несовершеннолетних детей</w:t>
            </w:r>
          </w:p>
        </w:tc>
      </w:tr>
      <w:tr>
        <w:tc>
          <w:tcPr>
            <w:gridSpan w:val="6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Я, 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(последнее - при наличии))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сообщаю о невозможности представить сведения о доходах, об имуществе и</w:t>
            </w:r>
          </w:p>
        </w:tc>
      </w:tr>
      <w:tr>
        <w:tc>
          <w:tcPr>
            <w:gridSpan w:val="3"/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обязательствах имущественного характера</w:t>
            </w:r>
          </w:p>
        </w:tc>
        <w:tc>
          <w:tcPr>
            <w:gridSpan w:val="3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(фамилии, имена, отчества</w:t>
            </w:r>
          </w:p>
        </w:tc>
      </w:tr>
      <w:tr>
        <w:tc>
          <w:tcPr>
            <w:gridSpan w:val="6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(последние - при наличии) супруги (супруга) и несовершеннолетних детей)</w:t>
            </w:r>
          </w:p>
          <w:p>
            <w:pPr>
              <w:pStyle w:val="0"/>
            </w:pPr>
            <w:r>
              <w:rPr>
                <w:sz w:val="20"/>
              </w:rPr>
              <w:t xml:space="preserve">за отчетный период с "_____" ____________ 20___ г. по "_____" ___________ 20___ г.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следующим причинам:</w:t>
            </w:r>
          </w:p>
        </w:tc>
        <w:tc>
          <w:tcPr>
            <w:gridSpan w:val="5"/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причины и обстоятельства,</w:t>
            </w:r>
          </w:p>
        </w:tc>
      </w:tr>
      <w:tr>
        <w:tc>
          <w:tcPr>
            <w:gridSpan w:val="6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необходимые для оценки объективности и уважительности непредставления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сведений о доходах, об имуществе и обязательствах имущественного характера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своих супруги (супруга) и несовершеннолетних детей)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 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 заявлению прилагаю документы, подтверждающие вышеизложенную информацию:</w:t>
            </w:r>
          </w:p>
          <w:p>
            <w:pPr>
              <w:pStyle w:val="0"/>
            </w:pPr>
            <w:r>
              <w:rPr>
                <w:sz w:val="20"/>
              </w:rPr>
              <w:t xml:space="preserve">1. 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2. 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3. ___________________________________________________________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 20__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руководителя муниципального учреждения)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6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и подпись лица, принявшего заявление)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Нолинского района Кировской области от 29.03.2021 N 251</w:t>
            <w:br/>
            <w:t>(ред. от 08.10.2021)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14C6A69D6BDEE3ECC1C26CC85B4D1631ECAD9B69D4A6CF8868347A4B62E5E22885345EFEE14E3ACE4290A7D306C8F5E4FF754934C0FED869F965DB7rAs4J" TargetMode = "External"/>
	<Relationship Id="rId8" Type="http://schemas.openxmlformats.org/officeDocument/2006/relationships/hyperlink" Target="consultantplus://offline/ref=914C6A69D6BDEE3ECC1C38C193D88D6A1AC284B89C4761AED8D141F3E97E5877C81343BAAD51E8AAE3225E2C7132D60D0BBC58915213EC84r8s2J" TargetMode = "External"/>
	<Relationship Id="rId9" Type="http://schemas.openxmlformats.org/officeDocument/2006/relationships/hyperlink" Target="consultantplus://offline/ref=914C6A69D6BDEE3ECC1C38C193D88D6A1AC585BF9F4B61AED8D141F3E97E5877C81343BDA45BBAFCA07C077F3579DA0F15A05993r4sFJ" TargetMode = "External"/>
	<Relationship Id="rId10" Type="http://schemas.openxmlformats.org/officeDocument/2006/relationships/hyperlink" Target="consultantplus://offline/ref=914C6A69D6BDEE3ECC1C26CC85B4D1631ECAD9B69D406FFB808147A4B62E5E22885345EFFC14BBA0E629147C3579D90F09rAs1J" TargetMode = "External"/>
	<Relationship Id="rId11" Type="http://schemas.openxmlformats.org/officeDocument/2006/relationships/hyperlink" Target="consultantplus://offline/ref=914C6A69D6BDEE3ECC1C26CC85B4D1631ECAD9B69D406EFE808747A4B62E5E22885345EFFC14BBA0E629147C3579D90F09rAs1J" TargetMode = "External"/>
	<Relationship Id="rId12" Type="http://schemas.openxmlformats.org/officeDocument/2006/relationships/hyperlink" Target="consultantplus://offline/ref=914C6A69D6BDEE3ECC1C26CC85B4D1631ECAD9B69D4A6CF8868347A4B62E5E22885345EFEE14E3ACE4290A7D306C8F5E4FF754934C0FED869F965DB7rAs4J" TargetMode = "External"/>
	<Relationship Id="rId13" Type="http://schemas.openxmlformats.org/officeDocument/2006/relationships/hyperlink" Target="consultantplus://offline/ref=914C6A69D6BDEE3ECC1C26CC85B4D1631ECAD9B69D4A6CF8868347A4B62E5E22885345EFEE14E3ACE4290A7C376C8F5E4FF754934C0FED869F965DB7rAs4J" TargetMode = "External"/>
	<Relationship Id="rId14" Type="http://schemas.openxmlformats.org/officeDocument/2006/relationships/hyperlink" Target="consultantplus://offline/ref=914C6A69D6BDEE3ECC1C38C193D88D6A1AC281BB9F4561AED8D141F3E97E5877C81343BAAD50EEA9E1225E2C7132D60D0BBC58915213EC84r8s2J" TargetMode = "External"/>
	<Relationship Id="rId15" Type="http://schemas.openxmlformats.org/officeDocument/2006/relationships/hyperlink" Target="consultantplus://offline/ref=914C6A69D6BDEE3ECC1C38C193D88D6A1DC687BE994761AED8D141F3E97E5877C81343BAAD50EEACE3225E2C7132D60D0BBC58915213EC84r8s2J" TargetMode = "External"/>
	<Relationship Id="rId16" Type="http://schemas.openxmlformats.org/officeDocument/2006/relationships/hyperlink" Target="consultantplus://offline/ref=914C6A69D6BDEE3ECC1C26CC85B4D1631ECAD9B69D4A6CF8868347A4B62E5E22885345EFEE14E3ACE4290A7C366C8F5E4FF754934C0FED869F965DB7rAs4J" TargetMode = "External"/>
	<Relationship Id="rId17" Type="http://schemas.openxmlformats.org/officeDocument/2006/relationships/hyperlink" Target="consultantplus://offline/ref=914C6A69D6BDEE3ECC1C26CC85B4D1631ECAD9B69D446BF0838447A4B62E5E22885345EFEE14E3ACE4290A7D3C6C8F5E4FF754934C0FED869F965DB7rAs4J" TargetMode = "External"/>
	<Relationship Id="rId18" Type="http://schemas.openxmlformats.org/officeDocument/2006/relationships/hyperlink" Target="consultantplus://offline/ref=914C6A69D6BDEE3ECC1C26CC85B4D1631ECAD9B69D4A6CF8868347A4B62E5E22885345EFEE14E3ACE4290A7E336C8F5E4FF754934C0FED869F965DB7rAs4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Нолинского района Кировской области от 29.03.2021 N 251
(ред. от 08.10.2021)
"Об утверждении Положения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новой редакции"</dc:title>
  <dcterms:created xsi:type="dcterms:W3CDTF">2023-10-20T09:44:43Z</dcterms:created>
</cp:coreProperties>
</file>