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62" w:rsidRDefault="00DE0D62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НОЛИНСКАЯ РАЙОННАЯ ДУМА ШЕСТОГО СОЗЫВА</w:t>
      </w: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6DB" w:rsidRDefault="00DE0D62" w:rsidP="00DE0D6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A206DB">
        <w:rPr>
          <w:rFonts w:ascii="Times New Roman" w:hAnsi="Times New Roman" w:cs="Times New Roman"/>
          <w:sz w:val="28"/>
          <w:szCs w:val="28"/>
        </w:rPr>
        <w:t>07.2024</w:t>
      </w:r>
      <w:r w:rsidR="00A20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 w:rsidR="00A20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06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29/194</w:t>
      </w: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E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Нолинск</w:t>
      </w: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  от 03.03.2023 №15/99</w:t>
      </w:r>
    </w:p>
    <w:p w:rsidR="00A206DB" w:rsidRDefault="00A206DB" w:rsidP="00A206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575B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575B8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57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575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5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298-</w:t>
      </w:r>
      <w:r w:rsidRPr="00A575B8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Правительства Кировской области от 13.02.2023 №66-П «</w:t>
      </w:r>
      <w:r w:rsidRPr="00A575B8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</w:t>
      </w:r>
      <w:r>
        <w:rPr>
          <w:rFonts w:ascii="Times New Roman" w:hAnsi="Times New Roman" w:cs="Times New Roman"/>
          <w:sz w:val="28"/>
          <w:szCs w:val="28"/>
          <w:lang w:bidi="ru-RU"/>
        </w:rPr>
        <w:t>и 2024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575B8">
        <w:rPr>
          <w:rFonts w:ascii="Times New Roman" w:hAnsi="Times New Roman" w:cs="Times New Roman"/>
          <w:sz w:val="28"/>
          <w:szCs w:val="28"/>
          <w:lang w:bidi="ru-RU"/>
        </w:rPr>
        <w:t>год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A575B8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A575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A575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 w:rsidRPr="00A575B8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A575B8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A575B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A575B8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Pr="00A575B8">
        <w:rPr>
          <w:rFonts w:ascii="Times New Roman" w:hAnsi="Times New Roman" w:cs="Times New Roman"/>
          <w:sz w:val="28"/>
          <w:szCs w:val="28"/>
        </w:rPr>
        <w:t xml:space="preserve"> районная Дума РЕШИЛА</w:t>
      </w:r>
      <w:proofErr w:type="gramEnd"/>
      <w:r w:rsidRPr="00A575B8">
        <w:rPr>
          <w:rFonts w:ascii="Times New Roman" w:hAnsi="Times New Roman" w:cs="Times New Roman"/>
          <w:sz w:val="28"/>
          <w:szCs w:val="28"/>
        </w:rPr>
        <w:t>: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 от 03.03.2023 №15/99 «О мерах социальной поддержки для отдельных категорий граждан» (в редакции решения от 28.02.2024 №25/171) следующие изменения: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r w:rsidRPr="00A206DB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>» заменить словами «на 2024 год».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постановления изложить в следующей редакции: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A206DB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A206DB">
        <w:rPr>
          <w:rFonts w:ascii="Times New Roman" w:hAnsi="Times New Roman" w:cs="Times New Roman"/>
          <w:sz w:val="28"/>
          <w:szCs w:val="28"/>
        </w:rPr>
        <w:t xml:space="preserve">становить в соответствии с абзацем вторым части 5 статьи 20 Федерального закона от 06.10.2003 </w:t>
      </w:r>
      <w:r w:rsidR="00401F83">
        <w:rPr>
          <w:rFonts w:ascii="Times New Roman" w:hAnsi="Times New Roman" w:cs="Times New Roman"/>
          <w:sz w:val="28"/>
          <w:szCs w:val="28"/>
        </w:rPr>
        <w:t>№</w:t>
      </w:r>
      <w:r w:rsidRPr="00A206DB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дополнительную меру социальной поддержки для отдельных категорий </w:t>
      </w:r>
      <w:r w:rsidRPr="00A206DB">
        <w:rPr>
          <w:rFonts w:ascii="Times New Roman" w:hAnsi="Times New Roman" w:cs="Times New Roman"/>
          <w:sz w:val="28"/>
          <w:szCs w:val="28"/>
        </w:rPr>
        <w:lastRenderedPageBreak/>
        <w:t>граждан, связанную с обеспечением и доставкой твердого топлива (далее - дополнительная мера социальной поддержки), для участников специальной военной операции и членов их семей, опекунов (попечителей), воспитывавших участника специальной военной операции</w:t>
      </w:r>
      <w:proofErr w:type="gramEnd"/>
      <w:r w:rsidRPr="00A20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6DB">
        <w:rPr>
          <w:rFonts w:ascii="Times New Roman" w:hAnsi="Times New Roman" w:cs="Times New Roman"/>
          <w:sz w:val="28"/>
          <w:szCs w:val="28"/>
        </w:rPr>
        <w:t xml:space="preserve">до достижения им совершеннолетия, однократно в 2024 году для целей отопления жилого помещения, расположенного на территории </w:t>
      </w:r>
      <w:proofErr w:type="spellStart"/>
      <w:r w:rsidR="00401F83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401F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206DB">
        <w:rPr>
          <w:rFonts w:ascii="Times New Roman" w:hAnsi="Times New Roman" w:cs="Times New Roman"/>
          <w:sz w:val="28"/>
          <w:szCs w:val="28"/>
        </w:rPr>
        <w:t>, в котором проживает (проживают) по месту жительства (месту пребывания) участник специальной военной операции, участник специальной военной операции совместно с супругой (супругом) и (или) его несовершеннолетними детьми, родитель (родители) участника специальной военной операции, опекуны (попечители), воспитывавшие участника специальной военной операции до достижения им</w:t>
      </w:r>
      <w:proofErr w:type="gramEnd"/>
      <w:r w:rsidRPr="00A206DB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  <w:proofErr w:type="gramStart"/>
      <w:r w:rsidRPr="00A206DB">
        <w:rPr>
          <w:rFonts w:ascii="Times New Roman" w:hAnsi="Times New Roman" w:cs="Times New Roman"/>
          <w:sz w:val="28"/>
          <w:szCs w:val="28"/>
        </w:rPr>
        <w:t>.</w:t>
      </w:r>
      <w:r w:rsidR="00401F8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06DB" w:rsidRDefault="00002F76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206DB">
        <w:rPr>
          <w:rFonts w:ascii="Times New Roman" w:hAnsi="Times New Roman" w:cs="Times New Roman"/>
          <w:sz w:val="28"/>
          <w:szCs w:val="28"/>
        </w:rPr>
        <w:t xml:space="preserve"> В  прилагаемом к решению  </w:t>
      </w:r>
      <w:r w:rsidR="00A206DB" w:rsidRPr="00151CDC">
        <w:rPr>
          <w:rFonts w:ascii="Times New Roman" w:hAnsi="Times New Roman" w:cs="Times New Roman"/>
          <w:sz w:val="28"/>
          <w:szCs w:val="28"/>
        </w:rPr>
        <w:t>Порядк</w:t>
      </w:r>
      <w:r w:rsidR="00A206DB">
        <w:rPr>
          <w:rFonts w:ascii="Times New Roman" w:hAnsi="Times New Roman" w:cs="Times New Roman"/>
          <w:sz w:val="28"/>
          <w:szCs w:val="28"/>
        </w:rPr>
        <w:t>е: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2F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заголовок </w:t>
      </w:r>
      <w:r w:rsidRPr="0015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Pr="00151CDC">
        <w:rPr>
          <w:rFonts w:ascii="Times New Roman" w:hAnsi="Times New Roman" w:cs="Times New Roman"/>
          <w:sz w:val="28"/>
          <w:szCs w:val="28"/>
        </w:rPr>
        <w:t xml:space="preserve">реализации мер социальной поддержки для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151CDC">
        <w:rPr>
          <w:rFonts w:ascii="Times New Roman" w:hAnsi="Times New Roman" w:cs="Times New Roman"/>
          <w:sz w:val="28"/>
          <w:szCs w:val="28"/>
        </w:rPr>
        <w:t xml:space="preserve">, связанных с обеспечением и доставкой твердого топлива (дров, разделанных в виде поленьев) в </w:t>
      </w:r>
      <w:r>
        <w:rPr>
          <w:rFonts w:ascii="Times New Roman" w:hAnsi="Times New Roman" w:cs="Times New Roman"/>
          <w:sz w:val="28"/>
          <w:szCs w:val="28"/>
        </w:rPr>
        <w:t>2024 год</w:t>
      </w:r>
      <w:r w:rsidR="00002F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2F76" w:rsidRDefault="00002F76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Пункт 1 изложить в следующей редакции:</w:t>
      </w:r>
    </w:p>
    <w:p w:rsidR="00002F76" w:rsidRDefault="00002F76" w:rsidP="007B229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002F76">
        <w:t xml:space="preserve"> </w:t>
      </w:r>
      <w:proofErr w:type="gramStart"/>
      <w:r w:rsidRPr="00002F7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дополнительной меры социальной поддержки для членов семей лиц, призванных в соответствии с Указом Президента Российской Федерации от 21.09.2022 </w:t>
      </w:r>
      <w:r w:rsidR="007B2293">
        <w:rPr>
          <w:rFonts w:ascii="Times New Roman" w:hAnsi="Times New Roman" w:cs="Times New Roman"/>
          <w:sz w:val="28"/>
          <w:szCs w:val="28"/>
        </w:rPr>
        <w:t>№</w:t>
      </w:r>
      <w:r w:rsidRPr="00002F76">
        <w:rPr>
          <w:rFonts w:ascii="Times New Roman" w:hAnsi="Times New Roman" w:cs="Times New Roman"/>
          <w:sz w:val="28"/>
          <w:szCs w:val="28"/>
        </w:rPr>
        <w:t>647 "Об объявлении частичной мобилизации в Российской Федерации" на военную службу по мобилизации в Вооруженных Силах Российской Федерации,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</w:t>
      </w:r>
      <w:proofErr w:type="gramEnd"/>
      <w:r w:rsidRPr="00002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F76">
        <w:rPr>
          <w:rFonts w:ascii="Times New Roman" w:hAnsi="Times New Roman" w:cs="Times New Roman"/>
          <w:sz w:val="28"/>
          <w:szCs w:val="28"/>
        </w:rPr>
        <w:t xml:space="preserve">Запорожской областей и заключивших контракт о прохождении военной службы в Вооруженные Силы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</w:t>
      </w:r>
      <w:r w:rsidRPr="00002F76">
        <w:rPr>
          <w:rFonts w:ascii="Times New Roman" w:hAnsi="Times New Roman" w:cs="Times New Roman"/>
          <w:sz w:val="28"/>
          <w:szCs w:val="28"/>
        </w:rPr>
        <w:lastRenderedPageBreak/>
        <w:t>(находившихся) на военной службе (службе) в войсках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002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2F76">
        <w:rPr>
          <w:rFonts w:ascii="Times New Roman" w:hAnsi="Times New Roman" w:cs="Times New Roman"/>
          <w:sz w:val="28"/>
          <w:szCs w:val="28"/>
        </w:rPr>
        <w:t>Херсонской и Запорожской областей</w:t>
      </w:r>
      <w:r w:rsidR="007B2293">
        <w:rPr>
          <w:rFonts w:ascii="Times New Roman" w:hAnsi="Times New Roman" w:cs="Times New Roman"/>
          <w:sz w:val="28"/>
          <w:szCs w:val="28"/>
        </w:rPr>
        <w:t xml:space="preserve">, </w:t>
      </w:r>
      <w:r w:rsidRPr="00002F76">
        <w:rPr>
          <w:rFonts w:ascii="Times New Roman" w:hAnsi="Times New Roman" w:cs="Times New Roman"/>
          <w:sz w:val="28"/>
          <w:szCs w:val="28"/>
        </w:rPr>
        <w:t xml:space="preserve"> </w:t>
      </w:r>
      <w:r w:rsidR="007B2293" w:rsidRPr="007B2293">
        <w:rPr>
          <w:rFonts w:ascii="Times New Roman" w:hAnsi="Times New Roman" w:cs="Times New Roman"/>
          <w:sz w:val="28"/>
          <w:szCs w:val="28"/>
        </w:rPr>
        <w:t>сотрудникам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военнослужащим органов Федеральной службы безопасности Российской Федерации, направляемым (направлявшимся) в служебную командировку на срок не менее трех</w:t>
      </w:r>
      <w:proofErr w:type="gramEnd"/>
      <w:r w:rsidR="007B2293" w:rsidRPr="007B2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293" w:rsidRPr="007B2293">
        <w:rPr>
          <w:rFonts w:ascii="Times New Roman" w:hAnsi="Times New Roman" w:cs="Times New Roman"/>
          <w:sz w:val="28"/>
          <w:szCs w:val="28"/>
        </w:rPr>
        <w:t>месяцев либо выполняющим (выполнявшим) возложенные на них задачи не менее трех месяцев на территориях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</w:t>
      </w:r>
      <w:r w:rsidR="007B2293">
        <w:rPr>
          <w:rFonts w:ascii="Times New Roman" w:hAnsi="Times New Roman" w:cs="Times New Roman"/>
          <w:sz w:val="28"/>
          <w:szCs w:val="28"/>
        </w:rPr>
        <w:t xml:space="preserve"> </w:t>
      </w:r>
      <w:r w:rsidRPr="00002F76">
        <w:rPr>
          <w:rFonts w:ascii="Times New Roman" w:hAnsi="Times New Roman" w:cs="Times New Roman"/>
          <w:sz w:val="28"/>
          <w:szCs w:val="28"/>
        </w:rPr>
        <w:t>(далее - участники специальной военной операции), участников специальной военной операции, указанных в настоящем пункте, опекунов (попечителей), воспитывавших участника специальной военной операции до достижения им совершеннолетия, связанной с обеспечением и доставкой</w:t>
      </w:r>
      <w:proofErr w:type="gramEnd"/>
      <w:r w:rsidRPr="00002F76">
        <w:rPr>
          <w:rFonts w:ascii="Times New Roman" w:hAnsi="Times New Roman" w:cs="Times New Roman"/>
          <w:sz w:val="28"/>
          <w:szCs w:val="28"/>
        </w:rPr>
        <w:t xml:space="preserve"> твердого топлива (дров, разделанных в виде поленьев) указанным лицам однократно в </w:t>
      </w:r>
      <w:r>
        <w:rPr>
          <w:rFonts w:ascii="Times New Roman" w:hAnsi="Times New Roman" w:cs="Times New Roman"/>
          <w:sz w:val="28"/>
          <w:szCs w:val="28"/>
        </w:rPr>
        <w:t>2024 году</w:t>
      </w:r>
      <w:r w:rsidRPr="00002F76">
        <w:rPr>
          <w:rFonts w:ascii="Times New Roman" w:hAnsi="Times New Roman" w:cs="Times New Roman"/>
          <w:sz w:val="28"/>
          <w:szCs w:val="28"/>
        </w:rPr>
        <w:t xml:space="preserve"> (далее - дополнительная мера социальной поддержки) для целей отопления жилого помещения, расположенного на территории </w:t>
      </w:r>
      <w:proofErr w:type="spellStart"/>
      <w:r w:rsidRPr="00002F76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002F76">
        <w:rPr>
          <w:rFonts w:ascii="Times New Roman" w:hAnsi="Times New Roman" w:cs="Times New Roman"/>
          <w:sz w:val="28"/>
          <w:szCs w:val="28"/>
        </w:rPr>
        <w:t xml:space="preserve"> района, в размере 10 куб. метров на одно жилое помещение с печным отоплением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121">
        <w:rPr>
          <w:rFonts w:ascii="Times New Roman" w:hAnsi="Times New Roman" w:cs="Times New Roman"/>
          <w:sz w:val="28"/>
          <w:szCs w:val="28"/>
        </w:rPr>
        <w:t>.</w:t>
      </w:r>
    </w:p>
    <w:p w:rsidR="00932121" w:rsidRDefault="00932121" w:rsidP="007B229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В пункте 5 после слов «</w:t>
      </w:r>
      <w:r w:rsidRPr="0093212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6" w:history="1">
        <w:r w:rsidRPr="009321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9321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121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>, и» дополнить словом «(или)».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(Яркова О.А.) предусмотреть финансирование установленных </w:t>
      </w:r>
      <w:hyperlink r:id="rId7" w:history="1">
        <w:r w:rsidRPr="00EA3B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</w:t>
        </w:r>
      </w:hyperlink>
      <w:r w:rsidRPr="00EA3B23"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поддержки.</w:t>
      </w:r>
    </w:p>
    <w:p w:rsidR="00A206DB" w:rsidRDefault="00A206DB" w:rsidP="00A206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3.Настоящее решение вступает в силу после его официального опубликования.</w:t>
      </w:r>
    </w:p>
    <w:p w:rsidR="00A206DB" w:rsidRDefault="00A206DB" w:rsidP="00A20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DB" w:rsidRDefault="00A206DB" w:rsidP="00A20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206DB" w:rsidRDefault="00A206DB" w:rsidP="00A20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A206DB" w:rsidRDefault="00A206DB" w:rsidP="00A20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DB" w:rsidRDefault="00A206DB" w:rsidP="00A206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в дело, Филимонов А.В, отдел ЖКХ,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бухгалтерия АНР, Останина О.Н.</w:t>
      </w:r>
      <w:r w:rsidR="00002F76">
        <w:rPr>
          <w:rFonts w:ascii="Times New Roman" w:hAnsi="Times New Roman" w:cs="Times New Roman"/>
          <w:sz w:val="28"/>
          <w:szCs w:val="28"/>
        </w:rPr>
        <w:t>, юрист.</w:t>
      </w:r>
    </w:p>
    <w:p w:rsidR="00A206DB" w:rsidRDefault="00A206DB" w:rsidP="00A206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06DB" w:rsidRDefault="00A206DB" w:rsidP="00A206DB"/>
    <w:p w:rsidR="00A206DB" w:rsidRDefault="00A206DB" w:rsidP="00A206DB"/>
    <w:p w:rsidR="00A206DB" w:rsidRDefault="00A206DB" w:rsidP="00A206DB"/>
    <w:p w:rsidR="00A206DB" w:rsidRDefault="00A206DB"/>
    <w:sectPr w:rsidR="00A206DB" w:rsidSect="004B3A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DB"/>
    <w:rsid w:val="00002F76"/>
    <w:rsid w:val="002010F8"/>
    <w:rsid w:val="00401F83"/>
    <w:rsid w:val="004078D2"/>
    <w:rsid w:val="004B3A86"/>
    <w:rsid w:val="007B2293"/>
    <w:rsid w:val="00932121"/>
    <w:rsid w:val="00A206DB"/>
    <w:rsid w:val="00DE0D62"/>
    <w:rsid w:val="00FE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6DB"/>
    <w:rPr>
      <w:color w:val="0563C1" w:themeColor="hyperlink"/>
      <w:u w:val="single"/>
    </w:rPr>
  </w:style>
  <w:style w:type="paragraph" w:customStyle="1" w:styleId="ConsPlusNormal">
    <w:name w:val="ConsPlusNormal"/>
    <w:rsid w:val="00A2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212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E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821B3FCBEA3C6F4F94302936CE1DD257C83E594E8CF512F8E99CF76CC6A67C3A698C8491A7B59AF88AB8AD124627353D7D61B1078902AF241094EKBH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6623&amp;dst=100086" TargetMode="External"/><Relationship Id="rId5" Type="http://schemas.openxmlformats.org/officeDocument/2006/relationships/hyperlink" Target="consultantplus://offline/ref=0B0725966E34051B880332414FD4587B821FBBF6A89154D753E1533E7782A483DA407367F12AE3C4D2F3186201FDF8022CD014AFE91A47907204846B35k0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10</cp:revision>
  <cp:lastPrinted>2024-08-07T05:56:00Z</cp:lastPrinted>
  <dcterms:created xsi:type="dcterms:W3CDTF">2024-07-12T08:00:00Z</dcterms:created>
  <dcterms:modified xsi:type="dcterms:W3CDTF">2024-08-07T05:57:00Z</dcterms:modified>
</cp:coreProperties>
</file>